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160AB5" w14:textId="77777777" w:rsidR="008853D0" w:rsidRPr="008853D0" w:rsidRDefault="008853D0" w:rsidP="008853D0">
      <w:pPr>
        <w:pStyle w:val="Title"/>
        <w:spacing w:after="0"/>
        <w:jc w:val="both"/>
        <w:rPr>
          <w:color w:val="auto"/>
          <w:sz w:val="16"/>
          <w:szCs w:val="16"/>
        </w:rPr>
      </w:pPr>
    </w:p>
    <w:p w14:paraId="43A58D0F" w14:textId="77777777" w:rsidR="008853D0" w:rsidRPr="002D0C93" w:rsidRDefault="008853D0" w:rsidP="008853D0">
      <w:pPr>
        <w:pStyle w:val="Title"/>
        <w:spacing w:after="0"/>
        <w:jc w:val="both"/>
        <w:rPr>
          <w:color w:val="auto"/>
        </w:rPr>
      </w:pPr>
      <w:r w:rsidRPr="002D0C93">
        <w:rPr>
          <w:color w:val="auto"/>
        </w:rPr>
        <w:t xml:space="preserve">J1 June Intensive Revision 2014 </w:t>
      </w:r>
    </w:p>
    <w:p w14:paraId="412140FB" w14:textId="77777777" w:rsidR="008853D0" w:rsidRPr="008853D0" w:rsidRDefault="008853D0" w:rsidP="008853D0">
      <w:pPr>
        <w:jc w:val="both"/>
        <w:rPr>
          <w:rFonts w:asciiTheme="majorHAnsi" w:hAnsiTheme="majorHAnsi"/>
          <w:b/>
          <w:sz w:val="32"/>
          <w:szCs w:val="32"/>
        </w:rPr>
      </w:pPr>
      <w:r w:rsidRPr="008853D0">
        <w:rPr>
          <w:rFonts w:asciiTheme="majorHAnsi" w:hAnsiTheme="majorHAnsi"/>
          <w:b/>
          <w:sz w:val="32"/>
          <w:szCs w:val="32"/>
        </w:rPr>
        <w:t>Market Failures (Type II) – Q3</w:t>
      </w:r>
    </w:p>
    <w:p w14:paraId="33C6B06E" w14:textId="77777777" w:rsidR="008853D0" w:rsidRPr="00CD4227" w:rsidRDefault="008853D0" w:rsidP="008853D0">
      <w:pPr>
        <w:jc w:val="both"/>
        <w:rPr>
          <w:b/>
          <w:noProof/>
        </w:rPr>
      </w:pPr>
    </w:p>
    <w:p w14:paraId="686B3E3B" w14:textId="77777777" w:rsidR="008853D0" w:rsidRPr="004F0825" w:rsidRDefault="008853D0" w:rsidP="00667C2A">
      <w:pPr>
        <w:jc w:val="center"/>
      </w:pPr>
      <w:r w:rsidRPr="004F0825">
        <w:rPr>
          <w:noProof/>
        </w:rPr>
        <w:drawing>
          <wp:inline distT="0" distB="0" distL="0" distR="0" wp14:anchorId="544D1A58" wp14:editId="2CF87A63">
            <wp:extent cx="5731510" cy="7499875"/>
            <wp:effectExtent l="19050" t="0" r="254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5731510" cy="7499875"/>
                    </a:xfrm>
                    <a:prstGeom prst="rect">
                      <a:avLst/>
                    </a:prstGeom>
                    <a:noFill/>
                    <a:ln w="9525">
                      <a:noFill/>
                      <a:miter lim="800000"/>
                      <a:headEnd/>
                      <a:tailEnd/>
                    </a:ln>
                  </pic:spPr>
                </pic:pic>
              </a:graphicData>
            </a:graphic>
          </wp:inline>
        </w:drawing>
      </w:r>
    </w:p>
    <w:p w14:paraId="753F4834" w14:textId="77777777" w:rsidR="008853D0" w:rsidRPr="004F0825" w:rsidRDefault="008853D0" w:rsidP="008853D0">
      <w:pPr>
        <w:jc w:val="both"/>
      </w:pPr>
      <w:r w:rsidRPr="004F0825">
        <w:br w:type="page"/>
      </w:r>
    </w:p>
    <w:p w14:paraId="17C1ECE0" w14:textId="77777777" w:rsidR="008853D0" w:rsidRPr="004F0825" w:rsidRDefault="008853D0" w:rsidP="008853D0">
      <w:pPr>
        <w:jc w:val="both"/>
      </w:pPr>
      <w:r w:rsidRPr="004F0825">
        <w:rPr>
          <w:noProof/>
        </w:rPr>
        <w:lastRenderedPageBreak/>
        <w:drawing>
          <wp:inline distT="0" distB="0" distL="0" distR="0" wp14:anchorId="537BE854" wp14:editId="538CB97A">
            <wp:extent cx="5731510" cy="8171532"/>
            <wp:effectExtent l="19050" t="0" r="254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5731510" cy="8171532"/>
                    </a:xfrm>
                    <a:prstGeom prst="rect">
                      <a:avLst/>
                    </a:prstGeom>
                    <a:noFill/>
                    <a:ln w="9525">
                      <a:noFill/>
                      <a:miter lim="800000"/>
                      <a:headEnd/>
                      <a:tailEnd/>
                    </a:ln>
                  </pic:spPr>
                </pic:pic>
              </a:graphicData>
            </a:graphic>
          </wp:inline>
        </w:drawing>
      </w:r>
    </w:p>
    <w:p w14:paraId="05A91C21" w14:textId="77777777" w:rsidR="008853D0" w:rsidRPr="004F0825" w:rsidRDefault="008853D0" w:rsidP="008853D0">
      <w:pPr>
        <w:jc w:val="both"/>
      </w:pPr>
      <w:r w:rsidRPr="004F0825">
        <w:br w:type="page"/>
      </w:r>
    </w:p>
    <w:p w14:paraId="43A8CDCB" w14:textId="77777777" w:rsidR="008853D0" w:rsidRPr="004F0825" w:rsidRDefault="008853D0" w:rsidP="008853D0">
      <w:pPr>
        <w:jc w:val="both"/>
      </w:pPr>
      <w:r w:rsidRPr="004F0825">
        <w:rPr>
          <w:noProof/>
        </w:rPr>
        <w:drawing>
          <wp:inline distT="0" distB="0" distL="0" distR="0" wp14:anchorId="58B46ACA" wp14:editId="1C71AFAF">
            <wp:extent cx="5731510" cy="8443742"/>
            <wp:effectExtent l="1905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5731510" cy="8443742"/>
                    </a:xfrm>
                    <a:prstGeom prst="rect">
                      <a:avLst/>
                    </a:prstGeom>
                    <a:noFill/>
                    <a:ln w="9525">
                      <a:noFill/>
                      <a:miter lim="800000"/>
                      <a:headEnd/>
                      <a:tailEnd/>
                    </a:ln>
                  </pic:spPr>
                </pic:pic>
              </a:graphicData>
            </a:graphic>
          </wp:inline>
        </w:drawing>
      </w:r>
    </w:p>
    <w:p w14:paraId="3DEBBA3D" w14:textId="77777777" w:rsidR="008853D0" w:rsidRPr="004F0825" w:rsidRDefault="008853D0" w:rsidP="008853D0">
      <w:pPr>
        <w:jc w:val="both"/>
      </w:pPr>
      <w:r w:rsidRPr="004F0825">
        <w:br w:type="page"/>
      </w:r>
    </w:p>
    <w:p w14:paraId="175499AB" w14:textId="77777777" w:rsidR="00667C2A" w:rsidRDefault="00667C2A" w:rsidP="008853D0">
      <w:pPr>
        <w:autoSpaceDE w:val="0"/>
        <w:autoSpaceDN w:val="0"/>
        <w:adjustRightInd w:val="0"/>
        <w:jc w:val="both"/>
        <w:rPr>
          <w:rFonts w:cs="MS Shell Dlg"/>
          <w:b/>
        </w:rPr>
      </w:pPr>
    </w:p>
    <w:p w14:paraId="2397F0FE" w14:textId="77777777" w:rsidR="008853D0" w:rsidRPr="00667C2A" w:rsidRDefault="008853D0" w:rsidP="008853D0">
      <w:pPr>
        <w:autoSpaceDE w:val="0"/>
        <w:autoSpaceDN w:val="0"/>
        <w:adjustRightInd w:val="0"/>
        <w:jc w:val="both"/>
        <w:rPr>
          <w:rFonts w:cs="MS Shell Dlg"/>
          <w:b/>
        </w:rPr>
      </w:pPr>
      <w:r w:rsidRPr="00667C2A">
        <w:rPr>
          <w:rFonts w:cs="MS Shell Dlg"/>
          <w:b/>
        </w:rPr>
        <w:t>Questions</w:t>
      </w:r>
    </w:p>
    <w:p w14:paraId="1704F8C6" w14:textId="77777777" w:rsidR="008853D0" w:rsidRPr="004F0825" w:rsidRDefault="008853D0" w:rsidP="008853D0">
      <w:pPr>
        <w:autoSpaceDE w:val="0"/>
        <w:autoSpaceDN w:val="0"/>
        <w:adjustRightInd w:val="0"/>
        <w:jc w:val="both"/>
        <w:rPr>
          <w:rFonts w:cs="MS Shell Dlg"/>
        </w:rPr>
      </w:pPr>
      <w:r>
        <w:rPr>
          <w:rFonts w:cs="MS Shell Dlg"/>
        </w:rPr>
        <w:t xml:space="preserve">(a) </w:t>
      </w:r>
      <w:r w:rsidRPr="004F0825">
        <w:rPr>
          <w:rFonts w:cs="MS Shell Dlg"/>
        </w:rPr>
        <w:t>Compare the change in visitors' arrivals from Asia with those from China</w:t>
      </w:r>
      <w:r>
        <w:rPr>
          <w:rFonts w:cs="MS Shell Dlg"/>
        </w:rPr>
        <w:t xml:space="preserve"> </w:t>
      </w:r>
      <w:r w:rsidR="00667C2A">
        <w:rPr>
          <w:rFonts w:cs="MS Shell Dlg"/>
        </w:rPr>
        <w:t xml:space="preserve">over the period 2002-2007. </w:t>
      </w:r>
      <w:r w:rsidRPr="004F0825">
        <w:rPr>
          <w:rFonts w:cs="MS Shell Dlg"/>
        </w:rPr>
        <w:t>[2]</w:t>
      </w:r>
    </w:p>
    <w:p w14:paraId="34C875C2" w14:textId="77777777" w:rsidR="008853D0" w:rsidRDefault="008853D0" w:rsidP="008853D0">
      <w:pPr>
        <w:autoSpaceDE w:val="0"/>
        <w:autoSpaceDN w:val="0"/>
        <w:adjustRightInd w:val="0"/>
        <w:jc w:val="both"/>
        <w:rPr>
          <w:rFonts w:cs="MS Shell Dlg"/>
        </w:rPr>
      </w:pPr>
    </w:p>
    <w:p w14:paraId="095A654D" w14:textId="77777777" w:rsidR="008853D0" w:rsidRPr="004F0825" w:rsidRDefault="008853D0" w:rsidP="008853D0">
      <w:pPr>
        <w:autoSpaceDE w:val="0"/>
        <w:autoSpaceDN w:val="0"/>
        <w:adjustRightInd w:val="0"/>
        <w:jc w:val="both"/>
        <w:rPr>
          <w:rFonts w:cs="MS Shell Dlg"/>
        </w:rPr>
      </w:pPr>
      <w:r>
        <w:rPr>
          <w:rFonts w:cs="MS Shell Dlg"/>
        </w:rPr>
        <w:t xml:space="preserve">(b) </w:t>
      </w:r>
      <w:r w:rsidRPr="004F0825">
        <w:rPr>
          <w:rFonts w:cs="MS Shell Dlg"/>
        </w:rPr>
        <w:t>In Extract 2, Singapore Tourism Board announced that "Revenue Per</w:t>
      </w:r>
      <w:r>
        <w:rPr>
          <w:rFonts w:cs="MS Shell Dlg"/>
        </w:rPr>
        <w:t xml:space="preserve"> </w:t>
      </w:r>
      <w:r w:rsidRPr="004F0825">
        <w:rPr>
          <w:rFonts w:cs="MS Shell Dlg"/>
        </w:rPr>
        <w:t>Available Room (Rev</w:t>
      </w:r>
      <w:r>
        <w:rPr>
          <w:rFonts w:cs="MS Shell Dlg"/>
        </w:rPr>
        <w:t xml:space="preserve"> </w:t>
      </w:r>
      <w:r w:rsidRPr="004F0825">
        <w:rPr>
          <w:rFonts w:cs="MS Shell Dlg"/>
        </w:rPr>
        <w:t>par) grew by 13.1% to reach S$205 for June 2008".</w:t>
      </w:r>
    </w:p>
    <w:p w14:paraId="6BECFBEF" w14:textId="77777777" w:rsidR="008853D0" w:rsidRPr="004F0825" w:rsidRDefault="008853D0" w:rsidP="008853D0">
      <w:pPr>
        <w:autoSpaceDE w:val="0"/>
        <w:autoSpaceDN w:val="0"/>
        <w:adjustRightInd w:val="0"/>
        <w:jc w:val="both"/>
        <w:rPr>
          <w:rFonts w:cs="MS Shell Dlg"/>
        </w:rPr>
      </w:pPr>
      <w:r w:rsidRPr="004F0825">
        <w:rPr>
          <w:rFonts w:cs="MS Shell Dlg"/>
        </w:rPr>
        <w:t>Using a demand and supply diagr</w:t>
      </w:r>
      <w:r w:rsidR="00667C2A">
        <w:rPr>
          <w:rFonts w:cs="MS Shell Dlg"/>
        </w:rPr>
        <w:t xml:space="preserve">am, explain the rise in </w:t>
      </w:r>
      <w:proofErr w:type="spellStart"/>
      <w:r w:rsidR="00667C2A">
        <w:rPr>
          <w:rFonts w:cs="MS Shell Dlg"/>
        </w:rPr>
        <w:t>Revpar</w:t>
      </w:r>
      <w:proofErr w:type="spellEnd"/>
      <w:r w:rsidR="00667C2A">
        <w:rPr>
          <w:rFonts w:cs="MS Shell Dlg"/>
        </w:rPr>
        <w:t xml:space="preserve">. </w:t>
      </w:r>
      <w:r w:rsidRPr="004F0825">
        <w:rPr>
          <w:rFonts w:cs="MS Shell Dlg"/>
        </w:rPr>
        <w:t>[4]</w:t>
      </w:r>
    </w:p>
    <w:p w14:paraId="7D89EC2B" w14:textId="77777777" w:rsidR="008853D0" w:rsidRDefault="008853D0" w:rsidP="008853D0">
      <w:pPr>
        <w:autoSpaceDE w:val="0"/>
        <w:autoSpaceDN w:val="0"/>
        <w:adjustRightInd w:val="0"/>
        <w:jc w:val="both"/>
        <w:rPr>
          <w:rFonts w:cs="MS Shell Dlg"/>
        </w:rPr>
      </w:pPr>
    </w:p>
    <w:p w14:paraId="2F3620A3" w14:textId="77777777" w:rsidR="008853D0" w:rsidRPr="004F0825" w:rsidRDefault="008853D0" w:rsidP="008853D0">
      <w:pPr>
        <w:autoSpaceDE w:val="0"/>
        <w:autoSpaceDN w:val="0"/>
        <w:adjustRightInd w:val="0"/>
        <w:jc w:val="both"/>
        <w:rPr>
          <w:rFonts w:cs="MS Shell Dlg"/>
        </w:rPr>
      </w:pPr>
      <w:r>
        <w:rPr>
          <w:rFonts w:cs="MS Shell Dlg"/>
        </w:rPr>
        <w:t>(c) Explain the</w:t>
      </w:r>
      <w:r w:rsidRPr="004F0825">
        <w:rPr>
          <w:rFonts w:cs="MS Shell Dlg"/>
        </w:rPr>
        <w:t xml:space="preserve"> rationa</w:t>
      </w:r>
      <w:r>
        <w:rPr>
          <w:rFonts w:cs="MS Shell Dlg"/>
        </w:rPr>
        <w:t>le for government intervention in</w:t>
      </w:r>
      <w:r w:rsidRPr="004F0825">
        <w:rPr>
          <w:rFonts w:cs="MS Shell Dlg"/>
        </w:rPr>
        <w:t xml:space="preserve"> the gambling</w:t>
      </w:r>
      <w:r>
        <w:rPr>
          <w:rFonts w:cs="MS Shell Dlg"/>
        </w:rPr>
        <w:t xml:space="preserve"> </w:t>
      </w:r>
      <w:r w:rsidR="00667C2A">
        <w:rPr>
          <w:rFonts w:cs="MS Shell Dlg"/>
        </w:rPr>
        <w:t xml:space="preserve">industry. </w:t>
      </w:r>
      <w:r w:rsidRPr="004F0825">
        <w:rPr>
          <w:rFonts w:cs="MS Shell Dlg"/>
        </w:rPr>
        <w:t>[6]</w:t>
      </w:r>
    </w:p>
    <w:p w14:paraId="4A8EE029" w14:textId="77777777" w:rsidR="008853D0" w:rsidRDefault="008853D0" w:rsidP="008853D0">
      <w:pPr>
        <w:autoSpaceDE w:val="0"/>
        <w:autoSpaceDN w:val="0"/>
        <w:adjustRightInd w:val="0"/>
        <w:jc w:val="both"/>
        <w:rPr>
          <w:rFonts w:cs="MS Shell Dlg"/>
        </w:rPr>
      </w:pPr>
    </w:p>
    <w:p w14:paraId="663A61A7" w14:textId="77777777" w:rsidR="008853D0" w:rsidRPr="004F0825" w:rsidRDefault="008853D0" w:rsidP="008853D0">
      <w:pPr>
        <w:autoSpaceDE w:val="0"/>
        <w:autoSpaceDN w:val="0"/>
        <w:adjustRightInd w:val="0"/>
        <w:jc w:val="both"/>
        <w:rPr>
          <w:rFonts w:cs="MS Shell Dlg"/>
        </w:rPr>
      </w:pPr>
      <w:r>
        <w:rPr>
          <w:rFonts w:cs="MS Shell Dlg"/>
        </w:rPr>
        <w:t>(d) Evaluate the</w:t>
      </w:r>
      <w:r w:rsidRPr="004F0825">
        <w:rPr>
          <w:rFonts w:cs="MS Shell Dlg"/>
        </w:rPr>
        <w:t xml:space="preserve"> effectiveness </w:t>
      </w:r>
      <w:r>
        <w:rPr>
          <w:rFonts w:cs="MS Shell Dlg"/>
        </w:rPr>
        <w:t xml:space="preserve">of the measures implemented by </w:t>
      </w:r>
      <w:r w:rsidRPr="004F0825">
        <w:rPr>
          <w:rFonts w:cs="MS Shell Dlg"/>
        </w:rPr>
        <w:t>the</w:t>
      </w:r>
      <w:r>
        <w:rPr>
          <w:rFonts w:cs="MS Shell Dlg"/>
        </w:rPr>
        <w:t xml:space="preserve"> </w:t>
      </w:r>
      <w:r w:rsidRPr="004F0825">
        <w:rPr>
          <w:rFonts w:cs="MS Shell Dlg"/>
        </w:rPr>
        <w:t>Singapore government to solve the market failure in the gambling</w:t>
      </w:r>
      <w:r>
        <w:rPr>
          <w:rFonts w:cs="MS Shell Dlg"/>
        </w:rPr>
        <w:t xml:space="preserve"> </w:t>
      </w:r>
      <w:r w:rsidR="00667C2A">
        <w:rPr>
          <w:rFonts w:cs="MS Shell Dlg"/>
        </w:rPr>
        <w:t xml:space="preserve">industry. </w:t>
      </w:r>
      <w:r w:rsidRPr="004F0825">
        <w:rPr>
          <w:rFonts w:cs="MS Shell Dlg"/>
        </w:rPr>
        <w:t>[8]</w:t>
      </w:r>
    </w:p>
    <w:p w14:paraId="68C13EEC" w14:textId="77777777" w:rsidR="008853D0" w:rsidRDefault="008853D0" w:rsidP="008853D0">
      <w:pPr>
        <w:autoSpaceDE w:val="0"/>
        <w:autoSpaceDN w:val="0"/>
        <w:adjustRightInd w:val="0"/>
        <w:jc w:val="both"/>
        <w:rPr>
          <w:rFonts w:cs="MS Shell Dlg"/>
        </w:rPr>
      </w:pPr>
    </w:p>
    <w:p w14:paraId="5897DC38" w14:textId="77777777" w:rsidR="008853D0" w:rsidRPr="004F0825" w:rsidRDefault="008853D0" w:rsidP="008853D0">
      <w:pPr>
        <w:autoSpaceDE w:val="0"/>
        <w:autoSpaceDN w:val="0"/>
        <w:adjustRightInd w:val="0"/>
        <w:jc w:val="both"/>
        <w:rPr>
          <w:rFonts w:cs="MS Shell Dlg"/>
        </w:rPr>
      </w:pPr>
      <w:r>
        <w:rPr>
          <w:rFonts w:cs="MS Shell Dlg"/>
        </w:rPr>
        <w:t xml:space="preserve">(e) </w:t>
      </w:r>
      <w:r w:rsidRPr="004F0825">
        <w:rPr>
          <w:rFonts w:cs="MS Shell Dlg"/>
        </w:rPr>
        <w:t>Identify the present challenges in Singapore's tourism industry and</w:t>
      </w:r>
      <w:r>
        <w:rPr>
          <w:rFonts w:cs="MS Shell Dlg"/>
        </w:rPr>
        <w:t xml:space="preserve"> </w:t>
      </w:r>
      <w:r w:rsidRPr="004F0825">
        <w:rPr>
          <w:rFonts w:cs="MS Shell Dlg"/>
        </w:rPr>
        <w:t>assess to what extent Singapore's upcoming  integrated  resorts is</w:t>
      </w:r>
      <w:r>
        <w:rPr>
          <w:rFonts w:cs="MS Shell Dlg"/>
        </w:rPr>
        <w:t xml:space="preserve"> </w:t>
      </w:r>
      <w:r w:rsidRPr="004F0825">
        <w:rPr>
          <w:rFonts w:cs="MS Shell Dlg"/>
        </w:rPr>
        <w:t>effective in</w:t>
      </w:r>
      <w:r w:rsidR="00667C2A">
        <w:rPr>
          <w:rFonts w:cs="MS Shell Dlg"/>
        </w:rPr>
        <w:t xml:space="preserve"> dealing with these challenges. </w:t>
      </w:r>
      <w:r w:rsidRPr="004F0825">
        <w:rPr>
          <w:rFonts w:cs="MS Shell Dlg"/>
        </w:rPr>
        <w:t>[10]</w:t>
      </w:r>
    </w:p>
    <w:p w14:paraId="54E82D2E" w14:textId="77777777" w:rsidR="008853D0" w:rsidRPr="00667C2A" w:rsidRDefault="008853D0" w:rsidP="008853D0">
      <w:pPr>
        <w:jc w:val="right"/>
        <w:rPr>
          <w:rFonts w:cs="MS Shell Dlg"/>
          <w:b/>
        </w:rPr>
      </w:pPr>
      <w:r w:rsidRPr="00667C2A">
        <w:rPr>
          <w:rFonts w:cs="MS Shell Dlg"/>
          <w:b/>
        </w:rPr>
        <w:t>[Total: 30 marks]</w:t>
      </w:r>
    </w:p>
    <w:p w14:paraId="6A1A1992" w14:textId="77777777" w:rsidR="008853D0" w:rsidRDefault="008853D0" w:rsidP="008853D0">
      <w:pPr>
        <w:jc w:val="right"/>
        <w:rPr>
          <w:rFonts w:cs="MS Shell Dlg"/>
        </w:rPr>
      </w:pPr>
    </w:p>
    <w:p w14:paraId="0653EA68" w14:textId="77777777" w:rsidR="008853D0" w:rsidRDefault="008853D0" w:rsidP="008853D0">
      <w:pPr>
        <w:jc w:val="right"/>
        <w:rPr>
          <w:rFonts w:cs="MS Shell Dlg"/>
        </w:rPr>
      </w:pPr>
    </w:p>
    <w:p w14:paraId="5C544EA1" w14:textId="77777777" w:rsidR="008853D0" w:rsidRDefault="008853D0" w:rsidP="008853D0">
      <w:pPr>
        <w:jc w:val="right"/>
        <w:rPr>
          <w:rFonts w:cs="MS Shell Dlg"/>
        </w:rPr>
      </w:pPr>
    </w:p>
    <w:p w14:paraId="29594ED5" w14:textId="77777777" w:rsidR="008853D0" w:rsidRDefault="008853D0" w:rsidP="008853D0">
      <w:pPr>
        <w:jc w:val="right"/>
        <w:rPr>
          <w:rFonts w:cs="MS Shell Dlg"/>
        </w:rPr>
      </w:pPr>
    </w:p>
    <w:p w14:paraId="6231FAC6" w14:textId="77777777" w:rsidR="008853D0" w:rsidRDefault="008853D0" w:rsidP="008853D0">
      <w:pPr>
        <w:jc w:val="right"/>
        <w:rPr>
          <w:rFonts w:cs="MS Shell Dlg"/>
        </w:rPr>
      </w:pPr>
    </w:p>
    <w:p w14:paraId="326E5D04" w14:textId="77777777" w:rsidR="008853D0" w:rsidRDefault="008853D0" w:rsidP="008853D0">
      <w:pPr>
        <w:jc w:val="right"/>
        <w:rPr>
          <w:rFonts w:cs="MS Shell Dlg"/>
        </w:rPr>
      </w:pPr>
    </w:p>
    <w:p w14:paraId="4EF3292F" w14:textId="77777777" w:rsidR="008853D0" w:rsidRDefault="008853D0" w:rsidP="008853D0">
      <w:pPr>
        <w:jc w:val="right"/>
        <w:rPr>
          <w:rFonts w:cs="MS Shell Dlg"/>
        </w:rPr>
      </w:pPr>
    </w:p>
    <w:p w14:paraId="617FDBE5" w14:textId="77777777" w:rsidR="008853D0" w:rsidRDefault="008853D0" w:rsidP="008853D0">
      <w:pPr>
        <w:jc w:val="right"/>
        <w:rPr>
          <w:rFonts w:cs="MS Shell Dlg"/>
        </w:rPr>
      </w:pPr>
    </w:p>
    <w:p w14:paraId="0123C8A5" w14:textId="77777777" w:rsidR="008853D0" w:rsidRDefault="008853D0" w:rsidP="008853D0">
      <w:pPr>
        <w:jc w:val="right"/>
        <w:rPr>
          <w:rFonts w:cs="MS Shell Dlg"/>
        </w:rPr>
      </w:pPr>
    </w:p>
    <w:p w14:paraId="54D51D5C" w14:textId="77777777" w:rsidR="008853D0" w:rsidRDefault="008853D0" w:rsidP="008853D0">
      <w:pPr>
        <w:jc w:val="right"/>
        <w:rPr>
          <w:rFonts w:cs="MS Shell Dlg"/>
        </w:rPr>
      </w:pPr>
    </w:p>
    <w:p w14:paraId="0ED42DD7" w14:textId="77777777" w:rsidR="008853D0" w:rsidRDefault="008853D0" w:rsidP="008853D0">
      <w:pPr>
        <w:jc w:val="right"/>
        <w:rPr>
          <w:rFonts w:cs="MS Shell Dlg"/>
        </w:rPr>
      </w:pPr>
    </w:p>
    <w:p w14:paraId="7CEF40C2" w14:textId="77777777" w:rsidR="008853D0" w:rsidRDefault="008853D0" w:rsidP="008853D0">
      <w:pPr>
        <w:jc w:val="right"/>
        <w:rPr>
          <w:rFonts w:cs="MS Shell Dlg"/>
        </w:rPr>
      </w:pPr>
    </w:p>
    <w:p w14:paraId="01944067" w14:textId="77777777" w:rsidR="008853D0" w:rsidRDefault="008853D0" w:rsidP="008853D0">
      <w:pPr>
        <w:jc w:val="right"/>
        <w:rPr>
          <w:rFonts w:cs="MS Shell Dlg"/>
        </w:rPr>
      </w:pPr>
    </w:p>
    <w:p w14:paraId="2F774E84" w14:textId="77777777" w:rsidR="008853D0" w:rsidRDefault="008853D0" w:rsidP="008853D0">
      <w:pPr>
        <w:jc w:val="right"/>
        <w:rPr>
          <w:rFonts w:cs="MS Shell Dlg"/>
        </w:rPr>
      </w:pPr>
    </w:p>
    <w:p w14:paraId="0F0BE00B" w14:textId="77777777" w:rsidR="008853D0" w:rsidRDefault="008853D0" w:rsidP="008853D0">
      <w:pPr>
        <w:jc w:val="right"/>
        <w:rPr>
          <w:rFonts w:cs="MS Shell Dlg"/>
        </w:rPr>
      </w:pPr>
    </w:p>
    <w:p w14:paraId="559ECCEA" w14:textId="77777777" w:rsidR="008853D0" w:rsidRDefault="008853D0" w:rsidP="008853D0">
      <w:pPr>
        <w:jc w:val="right"/>
        <w:rPr>
          <w:rFonts w:cs="MS Shell Dlg"/>
        </w:rPr>
      </w:pPr>
    </w:p>
    <w:p w14:paraId="48281712" w14:textId="77777777" w:rsidR="008853D0" w:rsidRDefault="008853D0" w:rsidP="008853D0">
      <w:pPr>
        <w:jc w:val="right"/>
        <w:rPr>
          <w:rFonts w:cs="MS Shell Dlg"/>
        </w:rPr>
      </w:pPr>
    </w:p>
    <w:p w14:paraId="4509D878" w14:textId="77777777" w:rsidR="008853D0" w:rsidRDefault="008853D0" w:rsidP="008853D0">
      <w:pPr>
        <w:jc w:val="right"/>
        <w:rPr>
          <w:rFonts w:cs="MS Shell Dlg"/>
        </w:rPr>
      </w:pPr>
    </w:p>
    <w:p w14:paraId="25C23FA6" w14:textId="77777777" w:rsidR="008853D0" w:rsidRDefault="008853D0" w:rsidP="008853D0">
      <w:pPr>
        <w:jc w:val="right"/>
        <w:rPr>
          <w:rFonts w:cs="MS Shell Dlg"/>
        </w:rPr>
      </w:pPr>
    </w:p>
    <w:p w14:paraId="281084CB" w14:textId="77777777" w:rsidR="00667C2A" w:rsidRDefault="00667C2A">
      <w:pPr>
        <w:rPr>
          <w:rFonts w:cs="MS Shell Dlg"/>
          <w:b/>
        </w:rPr>
      </w:pPr>
      <w:r>
        <w:rPr>
          <w:rFonts w:cs="MS Shell Dlg"/>
          <w:b/>
        </w:rPr>
        <w:br w:type="page"/>
      </w:r>
    </w:p>
    <w:p w14:paraId="1CC33026" w14:textId="77777777" w:rsidR="00667C2A" w:rsidRDefault="00667C2A" w:rsidP="008853D0">
      <w:pPr>
        <w:autoSpaceDE w:val="0"/>
        <w:autoSpaceDN w:val="0"/>
        <w:adjustRightInd w:val="0"/>
        <w:jc w:val="both"/>
        <w:rPr>
          <w:rFonts w:cs="MS Shell Dlg"/>
          <w:b/>
        </w:rPr>
      </w:pPr>
    </w:p>
    <w:p w14:paraId="071AD176" w14:textId="77777777" w:rsidR="008853D0" w:rsidRDefault="00667C2A" w:rsidP="008853D0">
      <w:pPr>
        <w:autoSpaceDE w:val="0"/>
        <w:autoSpaceDN w:val="0"/>
        <w:adjustRightInd w:val="0"/>
        <w:jc w:val="both"/>
        <w:rPr>
          <w:rFonts w:cs="MS Shell Dlg"/>
          <w:b/>
        </w:rPr>
      </w:pPr>
      <w:r>
        <w:rPr>
          <w:rFonts w:cs="MS Shell Dlg"/>
          <w:b/>
        </w:rPr>
        <w:t>Suggested Answers</w:t>
      </w:r>
    </w:p>
    <w:p w14:paraId="2AE2636D" w14:textId="77777777" w:rsidR="00667C2A" w:rsidRPr="00AC0094" w:rsidRDefault="00667C2A" w:rsidP="008853D0">
      <w:pPr>
        <w:autoSpaceDE w:val="0"/>
        <w:autoSpaceDN w:val="0"/>
        <w:adjustRightInd w:val="0"/>
        <w:jc w:val="both"/>
        <w:rPr>
          <w:rFonts w:cs="MS Shell Dlg"/>
          <w:b/>
        </w:rPr>
      </w:pPr>
    </w:p>
    <w:p w14:paraId="4A0D11FB" w14:textId="77777777" w:rsidR="008853D0" w:rsidRPr="00AC0094" w:rsidRDefault="008853D0" w:rsidP="008853D0">
      <w:pPr>
        <w:autoSpaceDE w:val="0"/>
        <w:autoSpaceDN w:val="0"/>
        <w:adjustRightInd w:val="0"/>
        <w:jc w:val="both"/>
        <w:rPr>
          <w:rFonts w:cs="MS Shell Dlg"/>
          <w:b/>
        </w:rPr>
      </w:pPr>
      <w:r w:rsidRPr="00AC0094">
        <w:rPr>
          <w:rFonts w:cs="MS Shell Dlg"/>
          <w:b/>
        </w:rPr>
        <w:t>(a) Compare the change in visitors' arrivals from Asia with those from C</w:t>
      </w:r>
      <w:r w:rsidR="00667C2A">
        <w:rPr>
          <w:rFonts w:cs="MS Shell Dlg"/>
          <w:b/>
        </w:rPr>
        <w:t xml:space="preserve">hina over the period 2002-2007. </w:t>
      </w:r>
      <w:r w:rsidRPr="00AC0094">
        <w:rPr>
          <w:rFonts w:cs="MS Shell Dlg"/>
          <w:b/>
        </w:rPr>
        <w:t>[2]</w:t>
      </w:r>
    </w:p>
    <w:p w14:paraId="7277ABAA" w14:textId="77777777" w:rsidR="008853D0" w:rsidRDefault="008853D0" w:rsidP="008853D0">
      <w:pPr>
        <w:autoSpaceDE w:val="0"/>
        <w:autoSpaceDN w:val="0"/>
        <w:adjustRightInd w:val="0"/>
        <w:jc w:val="both"/>
        <w:rPr>
          <w:rFonts w:cs="MS Shell Dlg"/>
        </w:rPr>
      </w:pPr>
    </w:p>
    <w:p w14:paraId="74017EA8" w14:textId="77777777" w:rsidR="008853D0" w:rsidRDefault="008853D0" w:rsidP="008853D0">
      <w:pPr>
        <w:autoSpaceDE w:val="0"/>
        <w:autoSpaceDN w:val="0"/>
        <w:adjustRightInd w:val="0"/>
        <w:jc w:val="both"/>
        <w:rPr>
          <w:rFonts w:cs="MS Shell Dlg"/>
        </w:rPr>
      </w:pPr>
      <w:r>
        <w:rPr>
          <w:rFonts w:cs="MS Shell Dlg"/>
        </w:rPr>
        <w:t xml:space="preserve"> The percentage change over the previous year for visitors’ arrival from Asia and those from China over the period 2002-2007 followed similar changes in the pattern but it can be observed that the percentage of over for China fluctuated more volatile than for Asia.</w:t>
      </w:r>
    </w:p>
    <w:p w14:paraId="7864F46E" w14:textId="77777777" w:rsidR="008853D0" w:rsidRDefault="008853D0" w:rsidP="008853D0">
      <w:pPr>
        <w:autoSpaceDE w:val="0"/>
        <w:autoSpaceDN w:val="0"/>
        <w:adjustRightInd w:val="0"/>
        <w:jc w:val="both"/>
        <w:rPr>
          <w:rFonts w:cs="MS Shell Dlg"/>
        </w:rPr>
      </w:pPr>
    </w:p>
    <w:p w14:paraId="54021479" w14:textId="77777777" w:rsidR="008853D0" w:rsidRPr="00232D0E" w:rsidRDefault="008853D0" w:rsidP="008853D0">
      <w:pPr>
        <w:autoSpaceDE w:val="0"/>
        <w:autoSpaceDN w:val="0"/>
        <w:adjustRightInd w:val="0"/>
        <w:jc w:val="both"/>
        <w:rPr>
          <w:rFonts w:cs="MS Shell Dlg"/>
          <w:b/>
        </w:rPr>
      </w:pPr>
      <w:r w:rsidRPr="00232D0E">
        <w:rPr>
          <w:rFonts w:cs="MS Shell Dlg"/>
          <w:b/>
        </w:rPr>
        <w:t>(b) In Extract 2, Singapore Tourism Board announced that "Revenue Per Available Room (</w:t>
      </w:r>
      <w:proofErr w:type="spellStart"/>
      <w:r w:rsidRPr="00232D0E">
        <w:rPr>
          <w:rFonts w:cs="MS Shell Dlg"/>
          <w:b/>
        </w:rPr>
        <w:t>Revpar</w:t>
      </w:r>
      <w:proofErr w:type="spellEnd"/>
      <w:r w:rsidRPr="00232D0E">
        <w:rPr>
          <w:rFonts w:cs="MS Shell Dlg"/>
          <w:b/>
        </w:rPr>
        <w:t>) grew by 13.1% to reach S$205 for June 2008".</w:t>
      </w:r>
    </w:p>
    <w:p w14:paraId="6ED8512D" w14:textId="77777777" w:rsidR="008853D0" w:rsidRPr="00232D0E" w:rsidRDefault="008853D0" w:rsidP="008853D0">
      <w:pPr>
        <w:autoSpaceDE w:val="0"/>
        <w:autoSpaceDN w:val="0"/>
        <w:adjustRightInd w:val="0"/>
        <w:jc w:val="both"/>
        <w:rPr>
          <w:rFonts w:cs="MS Shell Dlg"/>
          <w:b/>
        </w:rPr>
      </w:pPr>
      <w:r w:rsidRPr="00232D0E">
        <w:rPr>
          <w:rFonts w:cs="MS Shell Dlg"/>
          <w:b/>
        </w:rPr>
        <w:t>Using a demand and supply diagr</w:t>
      </w:r>
      <w:r w:rsidR="00667C2A">
        <w:rPr>
          <w:rFonts w:cs="MS Shell Dlg"/>
          <w:b/>
        </w:rPr>
        <w:t xml:space="preserve">am, explain the rise in </w:t>
      </w:r>
      <w:proofErr w:type="spellStart"/>
      <w:r w:rsidR="00667C2A">
        <w:rPr>
          <w:rFonts w:cs="MS Shell Dlg"/>
          <w:b/>
        </w:rPr>
        <w:t>Revpar</w:t>
      </w:r>
      <w:proofErr w:type="spellEnd"/>
      <w:r w:rsidR="00667C2A">
        <w:rPr>
          <w:rFonts w:cs="MS Shell Dlg"/>
          <w:b/>
        </w:rPr>
        <w:t xml:space="preserve">. </w:t>
      </w:r>
      <w:r w:rsidRPr="00232D0E">
        <w:rPr>
          <w:rFonts w:cs="MS Shell Dlg"/>
          <w:b/>
        </w:rPr>
        <w:t>[4]</w:t>
      </w:r>
    </w:p>
    <w:p w14:paraId="7BAF28C6" w14:textId="77777777" w:rsidR="008853D0" w:rsidRDefault="008853D0" w:rsidP="008853D0">
      <w:pPr>
        <w:autoSpaceDE w:val="0"/>
        <w:autoSpaceDN w:val="0"/>
        <w:adjustRightInd w:val="0"/>
        <w:jc w:val="both"/>
        <w:rPr>
          <w:rFonts w:cs="MS Shell Dlg"/>
        </w:rPr>
      </w:pPr>
    </w:p>
    <w:p w14:paraId="09BC36D5" w14:textId="77777777" w:rsidR="008853D0" w:rsidRDefault="008853D0" w:rsidP="008853D0">
      <w:pPr>
        <w:autoSpaceDE w:val="0"/>
        <w:autoSpaceDN w:val="0"/>
        <w:adjustRightInd w:val="0"/>
        <w:jc w:val="both"/>
        <w:rPr>
          <w:rFonts w:cs="MS Shell Dlg"/>
        </w:rPr>
      </w:pPr>
      <w:r>
        <w:rPr>
          <w:rFonts w:cs="MS Shell Dlg"/>
        </w:rPr>
        <w:t xml:space="preserve">Change in the </w:t>
      </w:r>
      <w:proofErr w:type="spellStart"/>
      <w:r>
        <w:rPr>
          <w:rFonts w:cs="MS Shell Dlg"/>
        </w:rPr>
        <w:t>Revpar</w:t>
      </w:r>
      <w:proofErr w:type="spellEnd"/>
      <w:r>
        <w:rPr>
          <w:rFonts w:cs="MS Shell Dlg"/>
        </w:rPr>
        <w:t xml:space="preserve"> would mean that the average revenue or price of a typical hotel in the industry has increased which is derived by the total revenue attained divided by the number of occupants.  When the </w:t>
      </w:r>
      <w:proofErr w:type="spellStart"/>
      <w:r>
        <w:rPr>
          <w:rFonts w:cs="MS Shell Dlg"/>
        </w:rPr>
        <w:t>Revpar</w:t>
      </w:r>
      <w:proofErr w:type="spellEnd"/>
      <w:r>
        <w:rPr>
          <w:rFonts w:cs="MS Shell Dlg"/>
        </w:rPr>
        <w:t xml:space="preserve"> has increased or the price has risen despite the fall in number of visitors over 2007,it would mean that the supply of hotel accommodation has decreased as result of higher cost of production whereby the supply rooms can be supplied at a higher price level. As the reduction is supply is greater than the fall in demand, the price will still rise despite the fall in the number of tourist. </w:t>
      </w:r>
    </w:p>
    <w:p w14:paraId="14904972" w14:textId="77777777" w:rsidR="008853D0" w:rsidRDefault="008853D0" w:rsidP="008853D0">
      <w:pPr>
        <w:autoSpaceDE w:val="0"/>
        <w:autoSpaceDN w:val="0"/>
        <w:adjustRightInd w:val="0"/>
        <w:jc w:val="both"/>
        <w:rPr>
          <w:rFonts w:cs="MS Shell Dlg"/>
        </w:rPr>
      </w:pPr>
    </w:p>
    <w:p w14:paraId="7E5E5980" w14:textId="77777777" w:rsidR="008853D0" w:rsidRDefault="008853D0" w:rsidP="008853D0">
      <w:pPr>
        <w:autoSpaceDE w:val="0"/>
        <w:autoSpaceDN w:val="0"/>
        <w:adjustRightInd w:val="0"/>
        <w:jc w:val="both"/>
        <w:rPr>
          <w:rFonts w:cs="MS Shell Dlg"/>
        </w:rPr>
      </w:pPr>
    </w:p>
    <w:p w14:paraId="049C8175" w14:textId="77777777" w:rsidR="008853D0" w:rsidRDefault="008853D0" w:rsidP="008853D0">
      <w:pPr>
        <w:autoSpaceDE w:val="0"/>
        <w:autoSpaceDN w:val="0"/>
        <w:adjustRightInd w:val="0"/>
        <w:jc w:val="both"/>
        <w:rPr>
          <w:rFonts w:cs="MS Shell Dlg"/>
        </w:rPr>
      </w:pPr>
    </w:p>
    <w:p w14:paraId="031F2605" w14:textId="77777777" w:rsidR="008853D0" w:rsidRDefault="008853D0" w:rsidP="008853D0">
      <w:pPr>
        <w:autoSpaceDE w:val="0"/>
        <w:autoSpaceDN w:val="0"/>
        <w:adjustRightInd w:val="0"/>
        <w:jc w:val="both"/>
        <w:rPr>
          <w:rFonts w:cs="MS Shell Dlg"/>
        </w:rPr>
      </w:pPr>
    </w:p>
    <w:p w14:paraId="5D02505A" w14:textId="77777777" w:rsidR="008853D0" w:rsidRDefault="008853D0" w:rsidP="008853D0">
      <w:pPr>
        <w:autoSpaceDE w:val="0"/>
        <w:autoSpaceDN w:val="0"/>
        <w:adjustRightInd w:val="0"/>
        <w:jc w:val="both"/>
        <w:rPr>
          <w:rFonts w:cs="MS Shell Dlg"/>
        </w:rPr>
      </w:pPr>
    </w:p>
    <w:p w14:paraId="3CD171ED" w14:textId="77777777" w:rsidR="008853D0" w:rsidRDefault="008853D0" w:rsidP="008853D0">
      <w:pPr>
        <w:autoSpaceDE w:val="0"/>
        <w:autoSpaceDN w:val="0"/>
        <w:adjustRightInd w:val="0"/>
        <w:jc w:val="both"/>
        <w:rPr>
          <w:rFonts w:cs="MS Shell Dlg"/>
        </w:rPr>
      </w:pPr>
    </w:p>
    <w:p w14:paraId="4A0C6AC9" w14:textId="77777777" w:rsidR="008853D0" w:rsidRDefault="008853D0" w:rsidP="008853D0">
      <w:pPr>
        <w:autoSpaceDE w:val="0"/>
        <w:autoSpaceDN w:val="0"/>
        <w:adjustRightInd w:val="0"/>
        <w:jc w:val="both"/>
        <w:rPr>
          <w:rFonts w:cs="MS Shell Dlg"/>
        </w:rPr>
      </w:pPr>
    </w:p>
    <w:p w14:paraId="59698B1E" w14:textId="77777777" w:rsidR="008853D0" w:rsidRDefault="008853D0" w:rsidP="008853D0">
      <w:pPr>
        <w:autoSpaceDE w:val="0"/>
        <w:autoSpaceDN w:val="0"/>
        <w:adjustRightInd w:val="0"/>
        <w:jc w:val="both"/>
        <w:rPr>
          <w:rFonts w:cs="MS Shell Dlg"/>
        </w:rPr>
      </w:pPr>
    </w:p>
    <w:p w14:paraId="410ADF88" w14:textId="77777777" w:rsidR="008853D0" w:rsidRDefault="008853D0" w:rsidP="008853D0">
      <w:pPr>
        <w:autoSpaceDE w:val="0"/>
        <w:autoSpaceDN w:val="0"/>
        <w:adjustRightInd w:val="0"/>
        <w:jc w:val="both"/>
        <w:rPr>
          <w:rFonts w:cs="MS Shell Dlg"/>
        </w:rPr>
      </w:pPr>
    </w:p>
    <w:p w14:paraId="592E31E2" w14:textId="77777777" w:rsidR="008853D0" w:rsidRDefault="008853D0" w:rsidP="008853D0">
      <w:pPr>
        <w:autoSpaceDE w:val="0"/>
        <w:autoSpaceDN w:val="0"/>
        <w:adjustRightInd w:val="0"/>
        <w:jc w:val="both"/>
        <w:rPr>
          <w:rFonts w:cs="MS Shell Dlg"/>
        </w:rPr>
      </w:pPr>
    </w:p>
    <w:p w14:paraId="5C3C7DE5" w14:textId="77777777" w:rsidR="008853D0" w:rsidRDefault="008853D0" w:rsidP="008853D0">
      <w:pPr>
        <w:autoSpaceDE w:val="0"/>
        <w:autoSpaceDN w:val="0"/>
        <w:adjustRightInd w:val="0"/>
        <w:jc w:val="both"/>
        <w:rPr>
          <w:rFonts w:cs="MS Shell Dlg"/>
        </w:rPr>
      </w:pPr>
      <w:r>
        <w:rPr>
          <w:rFonts w:cs="MS Shell Dlg"/>
        </w:rPr>
        <w:t>As seen from the diagram, the fall in supply that will induce a rise in the price which is sharp as the demand in price-inelastic, given the fact that the tourist would have a high degree of necessity of demand for hotel accommodation when they visit Singapore.</w:t>
      </w:r>
    </w:p>
    <w:p w14:paraId="17B6AF62" w14:textId="77777777" w:rsidR="008853D0" w:rsidRDefault="008853D0" w:rsidP="008853D0">
      <w:pPr>
        <w:autoSpaceDE w:val="0"/>
        <w:autoSpaceDN w:val="0"/>
        <w:adjustRightInd w:val="0"/>
        <w:jc w:val="both"/>
        <w:rPr>
          <w:rFonts w:cs="MS Shell Dlg"/>
        </w:rPr>
      </w:pPr>
      <w:r>
        <w:rPr>
          <w:rFonts w:cs="MS Shell Dlg"/>
        </w:rPr>
        <w:t xml:space="preserve">  </w:t>
      </w:r>
    </w:p>
    <w:p w14:paraId="5672F960" w14:textId="77777777" w:rsidR="00667C2A" w:rsidRDefault="00667C2A">
      <w:pPr>
        <w:rPr>
          <w:rFonts w:cs="MS Shell Dlg"/>
          <w:b/>
        </w:rPr>
      </w:pPr>
      <w:r>
        <w:rPr>
          <w:rFonts w:cs="MS Shell Dlg"/>
          <w:b/>
        </w:rPr>
        <w:br w:type="page"/>
      </w:r>
    </w:p>
    <w:p w14:paraId="13D5A940" w14:textId="77777777" w:rsidR="00667C2A" w:rsidRDefault="00667C2A" w:rsidP="008853D0">
      <w:pPr>
        <w:autoSpaceDE w:val="0"/>
        <w:autoSpaceDN w:val="0"/>
        <w:adjustRightInd w:val="0"/>
        <w:jc w:val="both"/>
        <w:rPr>
          <w:rFonts w:cs="MS Shell Dlg"/>
          <w:b/>
        </w:rPr>
      </w:pPr>
    </w:p>
    <w:p w14:paraId="06CAB9C5" w14:textId="77777777" w:rsidR="008853D0" w:rsidRDefault="008853D0" w:rsidP="008853D0">
      <w:pPr>
        <w:autoSpaceDE w:val="0"/>
        <w:autoSpaceDN w:val="0"/>
        <w:adjustRightInd w:val="0"/>
        <w:jc w:val="both"/>
        <w:rPr>
          <w:rFonts w:cs="MS Shell Dlg"/>
          <w:b/>
        </w:rPr>
      </w:pPr>
      <w:r w:rsidRPr="00232D0E">
        <w:rPr>
          <w:rFonts w:cs="MS Shell Dlg"/>
          <w:b/>
        </w:rPr>
        <w:t>c) Explain the rationale for government interve</w:t>
      </w:r>
      <w:r w:rsidR="00667C2A">
        <w:rPr>
          <w:rFonts w:cs="MS Shell Dlg"/>
          <w:b/>
        </w:rPr>
        <w:t xml:space="preserve">ntion in the gambling industry. </w:t>
      </w:r>
      <w:r w:rsidRPr="00232D0E">
        <w:rPr>
          <w:rFonts w:cs="MS Shell Dlg"/>
          <w:b/>
        </w:rPr>
        <w:t>[6]</w:t>
      </w:r>
    </w:p>
    <w:p w14:paraId="2A4572EA" w14:textId="77777777" w:rsidR="008853D0" w:rsidRDefault="008853D0" w:rsidP="008853D0">
      <w:pPr>
        <w:autoSpaceDE w:val="0"/>
        <w:autoSpaceDN w:val="0"/>
        <w:adjustRightInd w:val="0"/>
        <w:jc w:val="both"/>
        <w:rPr>
          <w:rFonts w:cs="MS Shell Dlg"/>
          <w:b/>
        </w:rPr>
      </w:pPr>
    </w:p>
    <w:p w14:paraId="45564543" w14:textId="77777777" w:rsidR="008853D0" w:rsidRPr="00667C2A" w:rsidRDefault="008853D0" w:rsidP="008853D0">
      <w:pPr>
        <w:autoSpaceDE w:val="0"/>
        <w:autoSpaceDN w:val="0"/>
        <w:adjustRightInd w:val="0"/>
        <w:jc w:val="both"/>
        <w:rPr>
          <w:rFonts w:cs="MS Shell Dlg"/>
        </w:rPr>
      </w:pPr>
      <w:r w:rsidRPr="00667C2A">
        <w:rPr>
          <w:rFonts w:cs="MS Shell Dlg"/>
        </w:rPr>
        <w:t>Government needs to intervene into the gambling industry as it will create deadweight-loss which will undermine the welfare of the society when there is over consumption and production in the industry as this is a demerit good which creates external cost.</w:t>
      </w:r>
    </w:p>
    <w:p w14:paraId="19ABF568" w14:textId="77777777" w:rsidR="008853D0" w:rsidRPr="00667C2A" w:rsidRDefault="008853D0" w:rsidP="008853D0">
      <w:pPr>
        <w:autoSpaceDE w:val="0"/>
        <w:autoSpaceDN w:val="0"/>
        <w:adjustRightInd w:val="0"/>
        <w:jc w:val="both"/>
        <w:rPr>
          <w:rFonts w:cs="MS Shell Dlg"/>
        </w:rPr>
      </w:pPr>
    </w:p>
    <w:p w14:paraId="74F256FE" w14:textId="77777777" w:rsidR="008853D0" w:rsidRPr="00667C2A" w:rsidRDefault="008853D0" w:rsidP="008853D0">
      <w:pPr>
        <w:autoSpaceDE w:val="0"/>
        <w:autoSpaceDN w:val="0"/>
        <w:adjustRightInd w:val="0"/>
        <w:jc w:val="both"/>
        <w:rPr>
          <w:rFonts w:cs="MS Shell Dlg"/>
        </w:rPr>
      </w:pPr>
      <w:r w:rsidRPr="00667C2A">
        <w:rPr>
          <w:rFonts w:cs="MS Shell Dlg"/>
        </w:rPr>
        <w:t>Without the consideration of the external cost, the industry will attain market equilibrium level where the private cost (PMC) represented by the cost of production of the gambling services will intersect with the private benefit (PMB) of the society will be represented by the utility of satisfaction and revenue of the consumers or national income produced by the gambling industry at the level of quantity. However, with the consideration of the external cost which is the cost that arises from the social problems in the gambling industry that will affect the society, it will mean that the efficient level of production or consumption should be at the level where the PMB is equal to the SMC which will include the private and external cost. Without government intervention, there will dead weight loss incurred at the market equilibrium level of production as the society will need to pay for the cost of social problems such as high crime rates that may occur because of the gambling problems</w:t>
      </w:r>
    </w:p>
    <w:p w14:paraId="100041AB" w14:textId="77777777" w:rsidR="008853D0" w:rsidRPr="00667C2A" w:rsidRDefault="008853D0" w:rsidP="008853D0">
      <w:pPr>
        <w:autoSpaceDE w:val="0"/>
        <w:autoSpaceDN w:val="0"/>
        <w:adjustRightInd w:val="0"/>
        <w:jc w:val="both"/>
        <w:rPr>
          <w:rFonts w:cs="MS Shell Dlg"/>
        </w:rPr>
      </w:pPr>
    </w:p>
    <w:p w14:paraId="74E3E61B" w14:textId="77777777" w:rsidR="008853D0" w:rsidRPr="00667C2A" w:rsidRDefault="008853D0" w:rsidP="008853D0">
      <w:pPr>
        <w:autoSpaceDE w:val="0"/>
        <w:autoSpaceDN w:val="0"/>
        <w:adjustRightInd w:val="0"/>
        <w:jc w:val="both"/>
        <w:rPr>
          <w:rFonts w:cs="MS Shell Dlg"/>
        </w:rPr>
      </w:pPr>
    </w:p>
    <w:p w14:paraId="65FF815C" w14:textId="77777777" w:rsidR="008853D0" w:rsidRPr="00667C2A" w:rsidRDefault="008853D0" w:rsidP="008853D0">
      <w:pPr>
        <w:autoSpaceDE w:val="0"/>
        <w:autoSpaceDN w:val="0"/>
        <w:adjustRightInd w:val="0"/>
        <w:jc w:val="both"/>
        <w:rPr>
          <w:rFonts w:cs="MS Shell Dlg"/>
        </w:rPr>
      </w:pPr>
    </w:p>
    <w:p w14:paraId="16128176" w14:textId="77777777" w:rsidR="008853D0" w:rsidRPr="00667C2A" w:rsidRDefault="008853D0" w:rsidP="008853D0">
      <w:pPr>
        <w:autoSpaceDE w:val="0"/>
        <w:autoSpaceDN w:val="0"/>
        <w:adjustRightInd w:val="0"/>
        <w:jc w:val="both"/>
        <w:rPr>
          <w:rFonts w:cs="MS Shell Dlg"/>
        </w:rPr>
      </w:pPr>
    </w:p>
    <w:p w14:paraId="5EFD59F1" w14:textId="77777777" w:rsidR="008853D0" w:rsidRPr="00667C2A" w:rsidRDefault="008853D0" w:rsidP="008853D0">
      <w:pPr>
        <w:autoSpaceDE w:val="0"/>
        <w:autoSpaceDN w:val="0"/>
        <w:adjustRightInd w:val="0"/>
        <w:jc w:val="both"/>
        <w:rPr>
          <w:rFonts w:cs="MS Shell Dlg"/>
        </w:rPr>
      </w:pPr>
    </w:p>
    <w:p w14:paraId="387056BB" w14:textId="77777777" w:rsidR="008853D0" w:rsidRPr="00667C2A" w:rsidRDefault="008853D0" w:rsidP="008853D0">
      <w:pPr>
        <w:autoSpaceDE w:val="0"/>
        <w:autoSpaceDN w:val="0"/>
        <w:adjustRightInd w:val="0"/>
        <w:jc w:val="both"/>
        <w:rPr>
          <w:rFonts w:cs="MS Shell Dlg"/>
        </w:rPr>
      </w:pPr>
    </w:p>
    <w:p w14:paraId="48BC1827" w14:textId="77777777" w:rsidR="008853D0" w:rsidRPr="00667C2A" w:rsidRDefault="008853D0" w:rsidP="008853D0">
      <w:pPr>
        <w:autoSpaceDE w:val="0"/>
        <w:autoSpaceDN w:val="0"/>
        <w:adjustRightInd w:val="0"/>
        <w:jc w:val="both"/>
        <w:rPr>
          <w:rFonts w:cs="MS Shell Dlg"/>
        </w:rPr>
      </w:pPr>
    </w:p>
    <w:p w14:paraId="72F7704C" w14:textId="77777777" w:rsidR="008853D0" w:rsidRPr="00667C2A" w:rsidRDefault="008853D0" w:rsidP="008853D0">
      <w:pPr>
        <w:autoSpaceDE w:val="0"/>
        <w:autoSpaceDN w:val="0"/>
        <w:adjustRightInd w:val="0"/>
        <w:jc w:val="both"/>
        <w:rPr>
          <w:rFonts w:cs="MS Shell Dlg"/>
        </w:rPr>
      </w:pPr>
    </w:p>
    <w:p w14:paraId="199C158A" w14:textId="77777777" w:rsidR="008853D0" w:rsidRPr="00667C2A" w:rsidRDefault="008853D0" w:rsidP="008853D0">
      <w:pPr>
        <w:autoSpaceDE w:val="0"/>
        <w:autoSpaceDN w:val="0"/>
        <w:adjustRightInd w:val="0"/>
        <w:jc w:val="both"/>
        <w:rPr>
          <w:rFonts w:cs="MS Shell Dlg"/>
        </w:rPr>
      </w:pPr>
    </w:p>
    <w:p w14:paraId="13F3016A" w14:textId="77777777" w:rsidR="008853D0" w:rsidRPr="00667C2A" w:rsidRDefault="008853D0" w:rsidP="008853D0">
      <w:pPr>
        <w:autoSpaceDE w:val="0"/>
        <w:autoSpaceDN w:val="0"/>
        <w:adjustRightInd w:val="0"/>
        <w:jc w:val="both"/>
        <w:rPr>
          <w:rFonts w:cs="MS Shell Dlg"/>
        </w:rPr>
      </w:pPr>
    </w:p>
    <w:p w14:paraId="6C89EE69" w14:textId="77777777" w:rsidR="008853D0" w:rsidRPr="00667C2A" w:rsidRDefault="008853D0" w:rsidP="008853D0">
      <w:pPr>
        <w:autoSpaceDE w:val="0"/>
        <w:autoSpaceDN w:val="0"/>
        <w:adjustRightInd w:val="0"/>
        <w:jc w:val="both"/>
        <w:rPr>
          <w:rFonts w:cs="MS Shell Dlg"/>
        </w:rPr>
      </w:pPr>
    </w:p>
    <w:p w14:paraId="028C271D" w14:textId="77777777" w:rsidR="008853D0" w:rsidRPr="00667C2A" w:rsidRDefault="008853D0" w:rsidP="008853D0">
      <w:pPr>
        <w:autoSpaceDE w:val="0"/>
        <w:autoSpaceDN w:val="0"/>
        <w:adjustRightInd w:val="0"/>
        <w:jc w:val="both"/>
        <w:rPr>
          <w:rFonts w:cs="MS Shell Dlg"/>
        </w:rPr>
      </w:pPr>
    </w:p>
    <w:p w14:paraId="55C5257A" w14:textId="77777777" w:rsidR="008853D0" w:rsidRPr="00667C2A" w:rsidRDefault="008853D0" w:rsidP="008853D0">
      <w:pPr>
        <w:autoSpaceDE w:val="0"/>
        <w:autoSpaceDN w:val="0"/>
        <w:adjustRightInd w:val="0"/>
        <w:jc w:val="both"/>
        <w:rPr>
          <w:rFonts w:cs="MS Shell Dlg"/>
        </w:rPr>
      </w:pPr>
    </w:p>
    <w:p w14:paraId="073B9E08" w14:textId="77777777" w:rsidR="008853D0" w:rsidRPr="00667C2A" w:rsidRDefault="008853D0" w:rsidP="008853D0">
      <w:pPr>
        <w:autoSpaceDE w:val="0"/>
        <w:autoSpaceDN w:val="0"/>
        <w:adjustRightInd w:val="0"/>
        <w:jc w:val="both"/>
        <w:rPr>
          <w:rFonts w:cs="MS Shell Dlg"/>
        </w:rPr>
      </w:pPr>
    </w:p>
    <w:p w14:paraId="152A41D2" w14:textId="73CE8162" w:rsidR="008853D0" w:rsidRPr="00667C2A" w:rsidRDefault="008853D0" w:rsidP="008853D0">
      <w:pPr>
        <w:autoSpaceDE w:val="0"/>
        <w:autoSpaceDN w:val="0"/>
        <w:adjustRightInd w:val="0"/>
        <w:jc w:val="both"/>
        <w:rPr>
          <w:rFonts w:cs="MS Shell Dlg"/>
        </w:rPr>
      </w:pPr>
      <w:r w:rsidRPr="00667C2A">
        <w:rPr>
          <w:rFonts w:cs="MS Shell Dlg"/>
        </w:rPr>
        <w:t xml:space="preserve">As seen from the diagram, the </w:t>
      </w:r>
      <w:r w:rsidR="00C5473B">
        <w:rPr>
          <w:rFonts w:cs="MS Shell Dlg"/>
        </w:rPr>
        <w:t xml:space="preserve">current market equilibrium without government intervention is at </w:t>
      </w:r>
      <w:proofErr w:type="spellStart"/>
      <w:r w:rsidR="00C5473B">
        <w:rPr>
          <w:rFonts w:cs="MS Shell Dlg"/>
        </w:rPr>
        <w:t>Qm</w:t>
      </w:r>
      <w:proofErr w:type="spellEnd"/>
      <w:r w:rsidR="00C5473B">
        <w:rPr>
          <w:rFonts w:cs="MS Shell Dlg"/>
        </w:rPr>
        <w:t xml:space="preserve"> where MPC intersects the MPB. The</w:t>
      </w:r>
      <w:r w:rsidR="00C5473B" w:rsidRPr="00667C2A">
        <w:rPr>
          <w:rFonts w:cs="MS Shell Dlg"/>
        </w:rPr>
        <w:t xml:space="preserve"> presence</w:t>
      </w:r>
      <w:r w:rsidRPr="00667C2A">
        <w:rPr>
          <w:rFonts w:cs="MS Shell Dlg"/>
        </w:rPr>
        <w:t xml:space="preserve"> of external cost will lead to the pivotal shift of the PMC to SMC</w:t>
      </w:r>
      <w:r w:rsidR="00C5473B">
        <w:rPr>
          <w:rFonts w:cs="MS Shell Dlg"/>
        </w:rPr>
        <w:t xml:space="preserve"> as there is incurrence of MEC</w:t>
      </w:r>
      <w:r w:rsidRPr="00667C2A">
        <w:rPr>
          <w:rFonts w:cs="MS Shell Dlg"/>
        </w:rPr>
        <w:t xml:space="preserve"> which means that there is over production as the social equilibrium level of output at Qs is above the market equilibrium level of output at </w:t>
      </w:r>
      <w:proofErr w:type="spellStart"/>
      <w:r w:rsidRPr="00667C2A">
        <w:rPr>
          <w:rFonts w:cs="MS Shell Dlg"/>
        </w:rPr>
        <w:t>Qm</w:t>
      </w:r>
      <w:proofErr w:type="spellEnd"/>
      <w:r w:rsidRPr="00667C2A">
        <w:rPr>
          <w:rFonts w:cs="MS Shell Dlg"/>
        </w:rPr>
        <w:t>. Thus, at the market equilibrium of output, deadweight loss</w:t>
      </w:r>
      <w:r w:rsidR="00C5473B">
        <w:rPr>
          <w:rFonts w:cs="MS Shell Dlg"/>
        </w:rPr>
        <w:t xml:space="preserve"> is seen between </w:t>
      </w:r>
      <w:proofErr w:type="spellStart"/>
      <w:r w:rsidR="00C5473B">
        <w:rPr>
          <w:rFonts w:cs="MS Shell Dlg"/>
        </w:rPr>
        <w:t>Qm</w:t>
      </w:r>
      <w:proofErr w:type="spellEnd"/>
      <w:r w:rsidR="00C5473B">
        <w:rPr>
          <w:rFonts w:cs="MS Shell Dlg"/>
        </w:rPr>
        <w:t xml:space="preserve"> an Qs,</w:t>
      </w:r>
      <w:r w:rsidRPr="00667C2A">
        <w:rPr>
          <w:rFonts w:cs="MS Shell Dlg"/>
        </w:rPr>
        <w:t xml:space="preserve"> represented by the shaded portion will arise if there is no government intervention.</w:t>
      </w:r>
    </w:p>
    <w:p w14:paraId="112BCF83" w14:textId="77777777" w:rsidR="008853D0" w:rsidRDefault="008853D0" w:rsidP="008853D0">
      <w:pPr>
        <w:autoSpaceDE w:val="0"/>
        <w:autoSpaceDN w:val="0"/>
        <w:adjustRightInd w:val="0"/>
        <w:jc w:val="both"/>
        <w:rPr>
          <w:rFonts w:cs="MS Shell Dlg"/>
        </w:rPr>
      </w:pPr>
    </w:p>
    <w:p w14:paraId="58C48D3C" w14:textId="77777777" w:rsidR="00667C2A" w:rsidRDefault="00667C2A">
      <w:pPr>
        <w:rPr>
          <w:rFonts w:cs="MS Shell Dlg"/>
          <w:b/>
        </w:rPr>
      </w:pPr>
      <w:r>
        <w:rPr>
          <w:rFonts w:cs="MS Shell Dlg"/>
          <w:b/>
        </w:rPr>
        <w:br w:type="page"/>
      </w:r>
    </w:p>
    <w:p w14:paraId="076B1CEE" w14:textId="77777777" w:rsidR="00667C2A" w:rsidRDefault="00667C2A" w:rsidP="008853D0">
      <w:pPr>
        <w:autoSpaceDE w:val="0"/>
        <w:autoSpaceDN w:val="0"/>
        <w:adjustRightInd w:val="0"/>
        <w:jc w:val="both"/>
        <w:rPr>
          <w:rFonts w:cs="MS Shell Dlg"/>
          <w:b/>
        </w:rPr>
      </w:pPr>
    </w:p>
    <w:p w14:paraId="334179AE" w14:textId="77777777" w:rsidR="008853D0" w:rsidRPr="00CE4DFE" w:rsidRDefault="008853D0" w:rsidP="008853D0">
      <w:pPr>
        <w:autoSpaceDE w:val="0"/>
        <w:autoSpaceDN w:val="0"/>
        <w:adjustRightInd w:val="0"/>
        <w:jc w:val="both"/>
        <w:rPr>
          <w:rFonts w:cs="MS Shell Dlg"/>
          <w:b/>
        </w:rPr>
      </w:pPr>
      <w:r w:rsidRPr="00CE4DFE">
        <w:rPr>
          <w:rFonts w:cs="MS Shell Dlg"/>
          <w:b/>
        </w:rPr>
        <w:t>(d) Evaluate the effectiveness of the measures implemented by the Singapore government to solve the market fa</w:t>
      </w:r>
      <w:r w:rsidR="00667C2A">
        <w:rPr>
          <w:rFonts w:cs="MS Shell Dlg"/>
          <w:b/>
        </w:rPr>
        <w:t xml:space="preserve">ilure in the gambling industry. </w:t>
      </w:r>
      <w:r w:rsidRPr="00CE4DFE">
        <w:rPr>
          <w:rFonts w:cs="MS Shell Dlg"/>
          <w:b/>
        </w:rPr>
        <w:t>[8]</w:t>
      </w:r>
    </w:p>
    <w:p w14:paraId="71E5C9EC" w14:textId="77777777" w:rsidR="008853D0" w:rsidRDefault="008853D0" w:rsidP="008853D0">
      <w:pPr>
        <w:autoSpaceDE w:val="0"/>
        <w:autoSpaceDN w:val="0"/>
        <w:adjustRightInd w:val="0"/>
        <w:jc w:val="both"/>
        <w:rPr>
          <w:rFonts w:cs="MS Shell Dlg"/>
        </w:rPr>
      </w:pPr>
    </w:p>
    <w:p w14:paraId="1780480A" w14:textId="77777777" w:rsidR="008853D0" w:rsidRPr="00667C2A" w:rsidRDefault="008853D0" w:rsidP="008853D0">
      <w:pPr>
        <w:autoSpaceDE w:val="0"/>
        <w:autoSpaceDN w:val="0"/>
        <w:adjustRightInd w:val="0"/>
        <w:jc w:val="both"/>
        <w:rPr>
          <w:rFonts w:cs="MS Shell Dlg"/>
        </w:rPr>
      </w:pPr>
      <w:r w:rsidRPr="00667C2A">
        <w:rPr>
          <w:rFonts w:cs="MS Shell Dlg"/>
        </w:rPr>
        <w:t>In this industry, the government can adopt rules and regulation, public education and tax regulation to regulate the gambling industry and these measures will be attempt to adjust the consumption and production level to the social optimal level where the PMB is equal to SMC.</w:t>
      </w:r>
    </w:p>
    <w:p w14:paraId="2F58714A" w14:textId="77777777" w:rsidR="008853D0" w:rsidRPr="00667C2A" w:rsidRDefault="008853D0" w:rsidP="008853D0">
      <w:pPr>
        <w:autoSpaceDE w:val="0"/>
        <w:autoSpaceDN w:val="0"/>
        <w:adjustRightInd w:val="0"/>
        <w:jc w:val="both"/>
        <w:rPr>
          <w:rFonts w:cs="MS Shell Dlg"/>
        </w:rPr>
      </w:pPr>
    </w:p>
    <w:p w14:paraId="6EFEEC90" w14:textId="77777777" w:rsidR="008853D0" w:rsidRPr="00667C2A" w:rsidRDefault="008853D0" w:rsidP="008853D0">
      <w:pPr>
        <w:autoSpaceDE w:val="0"/>
        <w:autoSpaceDN w:val="0"/>
        <w:adjustRightInd w:val="0"/>
        <w:jc w:val="both"/>
        <w:rPr>
          <w:rFonts w:cs="MS Shell Dlg"/>
        </w:rPr>
      </w:pPr>
      <w:r w:rsidRPr="00667C2A">
        <w:rPr>
          <w:rFonts w:cs="MS Shell Dlg"/>
        </w:rPr>
        <w:t>Through public education and counselling, the government will attempt to discourage the consumers from excessively consuming the services. The public education will be focusing on inculcating the right attitude in seeing it as a form leisure that we shall not indulge. However, such a measure is not effective when the consumers are very compulsive gamblers whose mindsets are hard too changed. The nature of promotion will also determine the success as the coverage may not be extensive enough to help the individuals who have not been targeted by the promotion. Furthermore, the industry may not want to be regulated as it will interfere with their development as seen in how the RWS has dropped the counselling services by social group.</w:t>
      </w:r>
    </w:p>
    <w:p w14:paraId="44C6317F" w14:textId="77777777" w:rsidR="008853D0" w:rsidRPr="00667C2A" w:rsidRDefault="008853D0" w:rsidP="008853D0">
      <w:pPr>
        <w:autoSpaceDE w:val="0"/>
        <w:autoSpaceDN w:val="0"/>
        <w:adjustRightInd w:val="0"/>
        <w:jc w:val="both"/>
        <w:rPr>
          <w:rFonts w:cs="MS Shell Dlg"/>
        </w:rPr>
      </w:pPr>
    </w:p>
    <w:p w14:paraId="02659F3F" w14:textId="77777777" w:rsidR="008853D0" w:rsidRPr="00667C2A" w:rsidRDefault="008853D0" w:rsidP="008853D0">
      <w:pPr>
        <w:autoSpaceDE w:val="0"/>
        <w:autoSpaceDN w:val="0"/>
        <w:adjustRightInd w:val="0"/>
        <w:jc w:val="both"/>
        <w:rPr>
          <w:rFonts w:cs="MS Shell Dlg"/>
        </w:rPr>
      </w:pPr>
      <w:r w:rsidRPr="00667C2A">
        <w:rPr>
          <w:rFonts w:cs="MS Shell Dlg"/>
        </w:rPr>
        <w:t>In addition to this, membership levy of $100 will act like a tax imposition that will raise the cost of consumption which will raise the price of the services and thus, lower the quantity of demanded to the social optimal level at Qs. This will then lower down the external cost and eradicate DWL.</w:t>
      </w:r>
    </w:p>
    <w:p w14:paraId="0F9AD9A7" w14:textId="77777777" w:rsidR="008853D0" w:rsidRPr="00667C2A" w:rsidRDefault="008853D0" w:rsidP="008853D0">
      <w:pPr>
        <w:autoSpaceDE w:val="0"/>
        <w:autoSpaceDN w:val="0"/>
        <w:adjustRightInd w:val="0"/>
        <w:jc w:val="both"/>
        <w:rPr>
          <w:rFonts w:cs="MS Shell Dlg"/>
        </w:rPr>
      </w:pPr>
    </w:p>
    <w:p w14:paraId="429CA420" w14:textId="77777777" w:rsidR="008853D0" w:rsidRPr="00667C2A" w:rsidRDefault="008853D0" w:rsidP="008853D0">
      <w:pPr>
        <w:autoSpaceDE w:val="0"/>
        <w:autoSpaceDN w:val="0"/>
        <w:adjustRightInd w:val="0"/>
        <w:jc w:val="both"/>
        <w:rPr>
          <w:rFonts w:cs="MS Shell Dlg"/>
        </w:rPr>
      </w:pPr>
      <w:r w:rsidRPr="00667C2A">
        <w:rPr>
          <w:rFonts w:cs="MS Shell Dlg"/>
        </w:rPr>
        <w:t xml:space="preserve">Through this measure, the government is able to discourage consumption to the social optimal level as it affects the consumer’s cost of services since the consumers will have to internalize the external cost. Furthermore, the government will also be able to attain a new source of government expenditure which can be used for other aspects of development. Nonetheless, the demand for this gambling service may be price inelastic due to the high degree of necessity of demand and the unwillingness to substitute other forms of leisure and thus, the reduction in quantity will be not able to reach the social equilibrium level and the level of DWL will still exist. The imposition of the local citizens and residents will undermine the rights of the consumers and reduce the market demand which will threaten the profitability of the industry. </w:t>
      </w:r>
    </w:p>
    <w:p w14:paraId="0E5142E9" w14:textId="77777777" w:rsidR="00667C2A" w:rsidRDefault="00667C2A" w:rsidP="008853D0">
      <w:pPr>
        <w:autoSpaceDE w:val="0"/>
        <w:autoSpaceDN w:val="0"/>
        <w:adjustRightInd w:val="0"/>
        <w:jc w:val="both"/>
        <w:rPr>
          <w:rFonts w:cs="MS Shell Dlg"/>
        </w:rPr>
      </w:pPr>
    </w:p>
    <w:p w14:paraId="5E808B9B" w14:textId="77777777" w:rsidR="008853D0" w:rsidRDefault="008853D0" w:rsidP="008853D0">
      <w:pPr>
        <w:autoSpaceDE w:val="0"/>
        <w:autoSpaceDN w:val="0"/>
        <w:adjustRightInd w:val="0"/>
        <w:jc w:val="both"/>
        <w:rPr>
          <w:rFonts w:cs="MS Shell Dlg"/>
        </w:rPr>
      </w:pPr>
      <w:r>
        <w:rPr>
          <w:rFonts w:cs="MS Shell Dlg"/>
        </w:rPr>
        <w:t xml:space="preserve">As for the use of regulation, the government can create exclusion list to forbid those who are compulsive gamblers and high risk individuals from patronizing the casino so as prevent the rise of social and family problems. However, in </w:t>
      </w:r>
      <w:proofErr w:type="spellStart"/>
      <w:r>
        <w:rPr>
          <w:rFonts w:cs="MS Shell Dlg"/>
        </w:rPr>
        <w:t>thisapproach</w:t>
      </w:r>
      <w:proofErr w:type="spellEnd"/>
      <w:r>
        <w:rPr>
          <w:rFonts w:cs="MS Shell Dlg"/>
        </w:rPr>
        <w:t>, it may create infringements of the rights of the consumers in a democratic society. The government can also prevent the excessive use of advertisements in a targeted approach to forbid the operators to conduct targeted advertising to encourage gambling but such a measure will be too restrictive for the operators. It is also impose such a measure as the content and approach of advertising is debatable.</w:t>
      </w:r>
    </w:p>
    <w:p w14:paraId="0478A489" w14:textId="77777777" w:rsidR="008853D0" w:rsidRPr="004F0825" w:rsidRDefault="008853D0" w:rsidP="008853D0">
      <w:pPr>
        <w:jc w:val="right"/>
      </w:pPr>
      <w:r w:rsidRPr="004F0825">
        <w:rPr>
          <w:rFonts w:cs="MS Shell Dlg"/>
        </w:rPr>
        <w:t xml:space="preserve"> </w:t>
      </w:r>
    </w:p>
    <w:p w14:paraId="234CCC7A" w14:textId="77777777" w:rsidR="0054616A" w:rsidRPr="00571C14" w:rsidRDefault="0054616A" w:rsidP="00915382">
      <w:pPr>
        <w:jc w:val="both"/>
        <w:rPr>
          <w:rFonts w:ascii="Arial" w:hAnsi="Arial" w:cs="Arial"/>
        </w:rPr>
      </w:pPr>
    </w:p>
    <w:sectPr w:rsidR="0054616A" w:rsidRPr="00571C14" w:rsidSect="00CD4D00">
      <w:headerReference w:type="even" r:id="rId11"/>
      <w:headerReference w:type="default" r:id="rId12"/>
      <w:headerReference w:type="first" r:id="rId1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86A70A" w14:textId="77777777" w:rsidR="009E69D1" w:rsidRDefault="009E69D1" w:rsidP="002F44CD">
      <w:r>
        <w:separator/>
      </w:r>
    </w:p>
  </w:endnote>
  <w:endnote w:type="continuationSeparator" w:id="0">
    <w:p w14:paraId="71B2689B" w14:textId="77777777" w:rsidR="009E69D1" w:rsidRDefault="009E69D1"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A00002EF" w:usb1="4000207B" w:usb2="00000000" w:usb3="00000000" w:csb0="0000009F" w:csb1="00000000"/>
  </w:font>
  <w:font w:name="Lucida Grande">
    <w:altName w:val="Franklin Gothic Medium Cond"/>
    <w:charset w:val="00"/>
    <w:family w:val="auto"/>
    <w:pitch w:val="variable"/>
    <w:sig w:usb0="00000003" w:usb1="00000000" w:usb2="00000000" w:usb3="00000000" w:csb0="00000001" w:csb1="00000000"/>
  </w:font>
  <w:font w:name="MS Shell Dlg">
    <w:panose1 w:val="020B0604020202020204"/>
    <w:charset w:val="00"/>
    <w:family w:val="swiss"/>
    <w:pitch w:val="variable"/>
    <w:sig w:usb0="E1002AFF" w:usb1="C0000002" w:usb2="00000008"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77FB8D" w14:textId="77777777" w:rsidR="009E69D1" w:rsidRDefault="009E69D1" w:rsidP="002F44CD">
      <w:r>
        <w:separator/>
      </w:r>
    </w:p>
  </w:footnote>
  <w:footnote w:type="continuationSeparator" w:id="0">
    <w:p w14:paraId="1DADD3AB" w14:textId="77777777" w:rsidR="009E69D1" w:rsidRDefault="009E69D1"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C0D44" w14:textId="77777777" w:rsidR="002F44CD" w:rsidRDefault="009E69D1">
    <w:pPr>
      <w:pStyle w:val="Header"/>
    </w:pPr>
    <w:r>
      <w:rPr>
        <w:noProof/>
      </w:rPr>
      <w:pict w14:anchorId="0EC708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595.2pt;height:841.45pt;z-index:-251657216;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759D2" w14:textId="77777777" w:rsidR="002F44CD" w:rsidRDefault="009E69D1">
    <w:pPr>
      <w:pStyle w:val="Header"/>
    </w:pPr>
    <w:r>
      <w:rPr>
        <w:noProof/>
      </w:rPr>
      <w:pict w14:anchorId="04994F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5" type="#_x0000_t75" style="position:absolute;margin-left:0;margin-top:0;width:595.2pt;height:841.45pt;z-index:-251658240;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0B639" w14:textId="77777777" w:rsidR="002F44CD" w:rsidRDefault="009E69D1">
    <w:pPr>
      <w:pStyle w:val="Header"/>
    </w:pPr>
    <w:r>
      <w:rPr>
        <w:noProof/>
      </w:rPr>
      <w:pict w14:anchorId="089A07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0;margin-top:0;width:595.2pt;height:841.45pt;z-index:-251656192;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45895"/>
    <w:multiLevelType w:val="hybridMultilevel"/>
    <w:tmpl w:val="19F2C60A"/>
    <w:lvl w:ilvl="0" w:tplc="48090017">
      <w:start w:val="1"/>
      <w:numFmt w:val="lowerLetter"/>
      <w:lvlText w:val="%1)"/>
      <w:lvlJc w:val="left"/>
      <w:pPr>
        <w:ind w:left="360" w:hanging="360"/>
      </w:pPr>
      <w:rPr>
        <w:rFonts w:hint="default"/>
      </w:rPr>
    </w:lvl>
    <w:lvl w:ilvl="1" w:tplc="CD84B964">
      <w:start w:val="1"/>
      <w:numFmt w:val="lowerRoman"/>
      <w:lvlText w:val="(%2)"/>
      <w:lvlJc w:val="right"/>
      <w:pPr>
        <w:ind w:left="1080" w:hanging="360"/>
      </w:pPr>
      <w:rPr>
        <w:rFonts w:hint="default"/>
      </w:rPr>
    </w:lvl>
    <w:lvl w:ilvl="2" w:tplc="4809001B">
      <w:start w:val="1"/>
      <w:numFmt w:val="lowerRoman"/>
      <w:lvlText w:val="%3."/>
      <w:lvlJc w:val="right"/>
      <w:pPr>
        <w:ind w:left="1800" w:hanging="180"/>
      </w:pPr>
    </w:lvl>
    <w:lvl w:ilvl="3" w:tplc="4809000F">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 w15:restartNumberingAfterBreak="0">
    <w:nsid w:val="04167654"/>
    <w:multiLevelType w:val="hybridMultilevel"/>
    <w:tmpl w:val="32BA653A"/>
    <w:lvl w:ilvl="0" w:tplc="48090017">
      <w:start w:val="1"/>
      <w:numFmt w:val="lowerLetter"/>
      <w:lvlText w:val="%1)"/>
      <w:lvlJc w:val="left"/>
      <w:pPr>
        <w:ind w:left="750" w:hanging="360"/>
      </w:pPr>
    </w:lvl>
    <w:lvl w:ilvl="1" w:tplc="CD84B964">
      <w:start w:val="1"/>
      <w:numFmt w:val="lowerRoman"/>
      <w:lvlText w:val="(%2)"/>
      <w:lvlJc w:val="right"/>
      <w:pPr>
        <w:ind w:left="1470" w:hanging="360"/>
      </w:pPr>
      <w:rPr>
        <w:rFonts w:hint="default"/>
      </w:rPr>
    </w:lvl>
    <w:lvl w:ilvl="2" w:tplc="4809001B" w:tentative="1">
      <w:start w:val="1"/>
      <w:numFmt w:val="lowerRoman"/>
      <w:lvlText w:val="%3."/>
      <w:lvlJc w:val="right"/>
      <w:pPr>
        <w:ind w:left="2190" w:hanging="180"/>
      </w:pPr>
    </w:lvl>
    <w:lvl w:ilvl="3" w:tplc="4809000F" w:tentative="1">
      <w:start w:val="1"/>
      <w:numFmt w:val="decimal"/>
      <w:lvlText w:val="%4."/>
      <w:lvlJc w:val="left"/>
      <w:pPr>
        <w:ind w:left="2910" w:hanging="360"/>
      </w:pPr>
    </w:lvl>
    <w:lvl w:ilvl="4" w:tplc="48090019" w:tentative="1">
      <w:start w:val="1"/>
      <w:numFmt w:val="lowerLetter"/>
      <w:lvlText w:val="%5."/>
      <w:lvlJc w:val="left"/>
      <w:pPr>
        <w:ind w:left="3630" w:hanging="360"/>
      </w:pPr>
    </w:lvl>
    <w:lvl w:ilvl="5" w:tplc="4809001B" w:tentative="1">
      <w:start w:val="1"/>
      <w:numFmt w:val="lowerRoman"/>
      <w:lvlText w:val="%6."/>
      <w:lvlJc w:val="right"/>
      <w:pPr>
        <w:ind w:left="4350" w:hanging="180"/>
      </w:pPr>
    </w:lvl>
    <w:lvl w:ilvl="6" w:tplc="4809000F" w:tentative="1">
      <w:start w:val="1"/>
      <w:numFmt w:val="decimal"/>
      <w:lvlText w:val="%7."/>
      <w:lvlJc w:val="left"/>
      <w:pPr>
        <w:ind w:left="5070" w:hanging="360"/>
      </w:pPr>
    </w:lvl>
    <w:lvl w:ilvl="7" w:tplc="48090019" w:tentative="1">
      <w:start w:val="1"/>
      <w:numFmt w:val="lowerLetter"/>
      <w:lvlText w:val="%8."/>
      <w:lvlJc w:val="left"/>
      <w:pPr>
        <w:ind w:left="5790" w:hanging="360"/>
      </w:pPr>
    </w:lvl>
    <w:lvl w:ilvl="8" w:tplc="4809001B" w:tentative="1">
      <w:start w:val="1"/>
      <w:numFmt w:val="lowerRoman"/>
      <w:lvlText w:val="%9."/>
      <w:lvlJc w:val="right"/>
      <w:pPr>
        <w:ind w:left="6510" w:hanging="180"/>
      </w:pPr>
    </w:lvl>
  </w:abstractNum>
  <w:abstractNum w:abstractNumId="2" w15:restartNumberingAfterBreak="0">
    <w:nsid w:val="060A5F6B"/>
    <w:multiLevelType w:val="hybridMultilevel"/>
    <w:tmpl w:val="9BDE0844"/>
    <w:lvl w:ilvl="0" w:tplc="48090001">
      <w:start w:val="1"/>
      <w:numFmt w:val="bullet"/>
      <w:lvlText w:val=""/>
      <w:lvlJc w:val="left"/>
      <w:pPr>
        <w:ind w:left="1042" w:hanging="360"/>
      </w:pPr>
      <w:rPr>
        <w:rFonts w:ascii="Symbol" w:hAnsi="Symbol" w:hint="default"/>
      </w:rPr>
    </w:lvl>
    <w:lvl w:ilvl="1" w:tplc="48090003" w:tentative="1">
      <w:start w:val="1"/>
      <w:numFmt w:val="bullet"/>
      <w:lvlText w:val="o"/>
      <w:lvlJc w:val="left"/>
      <w:pPr>
        <w:ind w:left="1762" w:hanging="360"/>
      </w:pPr>
      <w:rPr>
        <w:rFonts w:ascii="Courier New" w:hAnsi="Courier New" w:cs="Courier New" w:hint="default"/>
      </w:rPr>
    </w:lvl>
    <w:lvl w:ilvl="2" w:tplc="48090005" w:tentative="1">
      <w:start w:val="1"/>
      <w:numFmt w:val="bullet"/>
      <w:lvlText w:val=""/>
      <w:lvlJc w:val="left"/>
      <w:pPr>
        <w:ind w:left="2482" w:hanging="360"/>
      </w:pPr>
      <w:rPr>
        <w:rFonts w:ascii="Wingdings" w:hAnsi="Wingdings" w:hint="default"/>
      </w:rPr>
    </w:lvl>
    <w:lvl w:ilvl="3" w:tplc="48090001" w:tentative="1">
      <w:start w:val="1"/>
      <w:numFmt w:val="bullet"/>
      <w:lvlText w:val=""/>
      <w:lvlJc w:val="left"/>
      <w:pPr>
        <w:ind w:left="3202" w:hanging="360"/>
      </w:pPr>
      <w:rPr>
        <w:rFonts w:ascii="Symbol" w:hAnsi="Symbol" w:hint="default"/>
      </w:rPr>
    </w:lvl>
    <w:lvl w:ilvl="4" w:tplc="48090003" w:tentative="1">
      <w:start w:val="1"/>
      <w:numFmt w:val="bullet"/>
      <w:lvlText w:val="o"/>
      <w:lvlJc w:val="left"/>
      <w:pPr>
        <w:ind w:left="3922" w:hanging="360"/>
      </w:pPr>
      <w:rPr>
        <w:rFonts w:ascii="Courier New" w:hAnsi="Courier New" w:cs="Courier New" w:hint="default"/>
      </w:rPr>
    </w:lvl>
    <w:lvl w:ilvl="5" w:tplc="48090005" w:tentative="1">
      <w:start w:val="1"/>
      <w:numFmt w:val="bullet"/>
      <w:lvlText w:val=""/>
      <w:lvlJc w:val="left"/>
      <w:pPr>
        <w:ind w:left="4642" w:hanging="360"/>
      </w:pPr>
      <w:rPr>
        <w:rFonts w:ascii="Wingdings" w:hAnsi="Wingdings" w:hint="default"/>
      </w:rPr>
    </w:lvl>
    <w:lvl w:ilvl="6" w:tplc="48090001" w:tentative="1">
      <w:start w:val="1"/>
      <w:numFmt w:val="bullet"/>
      <w:lvlText w:val=""/>
      <w:lvlJc w:val="left"/>
      <w:pPr>
        <w:ind w:left="5362" w:hanging="360"/>
      </w:pPr>
      <w:rPr>
        <w:rFonts w:ascii="Symbol" w:hAnsi="Symbol" w:hint="default"/>
      </w:rPr>
    </w:lvl>
    <w:lvl w:ilvl="7" w:tplc="48090003" w:tentative="1">
      <w:start w:val="1"/>
      <w:numFmt w:val="bullet"/>
      <w:lvlText w:val="o"/>
      <w:lvlJc w:val="left"/>
      <w:pPr>
        <w:ind w:left="6082" w:hanging="360"/>
      </w:pPr>
      <w:rPr>
        <w:rFonts w:ascii="Courier New" w:hAnsi="Courier New" w:cs="Courier New" w:hint="default"/>
      </w:rPr>
    </w:lvl>
    <w:lvl w:ilvl="8" w:tplc="48090005" w:tentative="1">
      <w:start w:val="1"/>
      <w:numFmt w:val="bullet"/>
      <w:lvlText w:val=""/>
      <w:lvlJc w:val="left"/>
      <w:pPr>
        <w:ind w:left="6802" w:hanging="360"/>
      </w:pPr>
      <w:rPr>
        <w:rFonts w:ascii="Wingdings" w:hAnsi="Wingdings" w:hint="default"/>
      </w:rPr>
    </w:lvl>
  </w:abstractNum>
  <w:abstractNum w:abstractNumId="3" w15:restartNumberingAfterBreak="0">
    <w:nsid w:val="09750544"/>
    <w:multiLevelType w:val="hybridMultilevel"/>
    <w:tmpl w:val="66AA0A4A"/>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 w15:restartNumberingAfterBreak="0">
    <w:nsid w:val="09BA6226"/>
    <w:multiLevelType w:val="hybridMultilevel"/>
    <w:tmpl w:val="8AE6453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B445844"/>
    <w:multiLevelType w:val="hybridMultilevel"/>
    <w:tmpl w:val="E062B0C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0CAD6B90"/>
    <w:multiLevelType w:val="hybridMultilevel"/>
    <w:tmpl w:val="B606B74C"/>
    <w:lvl w:ilvl="0" w:tplc="DA702E76">
      <w:start w:val="1"/>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15:restartNumberingAfterBreak="0">
    <w:nsid w:val="0D19225F"/>
    <w:multiLevelType w:val="hybridMultilevel"/>
    <w:tmpl w:val="3B36EBD0"/>
    <w:lvl w:ilvl="0" w:tplc="304088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F6126C4"/>
    <w:multiLevelType w:val="hybridMultilevel"/>
    <w:tmpl w:val="9C4A525A"/>
    <w:lvl w:ilvl="0" w:tplc="48090017">
      <w:start w:val="1"/>
      <w:numFmt w:val="lowerLetter"/>
      <w:lvlText w:val="%1)"/>
      <w:lvlJc w:val="left"/>
      <w:pPr>
        <w:ind w:left="360" w:hanging="360"/>
      </w:pPr>
      <w:rPr>
        <w:rFonts w:hint="default"/>
      </w:rPr>
    </w:lvl>
    <w:lvl w:ilvl="1" w:tplc="CD84B964">
      <w:start w:val="1"/>
      <w:numFmt w:val="lowerRoman"/>
      <w:lvlText w:val="(%2)"/>
      <w:lvlJc w:val="right"/>
      <w:pPr>
        <w:ind w:left="1080" w:hanging="360"/>
      </w:pPr>
      <w:rPr>
        <w:rFonts w:hint="default"/>
      </w:r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9" w15:restartNumberingAfterBreak="0">
    <w:nsid w:val="11C30AE9"/>
    <w:multiLevelType w:val="hybridMultilevel"/>
    <w:tmpl w:val="95A66CA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11F80A15"/>
    <w:multiLevelType w:val="hybridMultilevel"/>
    <w:tmpl w:val="93DE55CC"/>
    <w:lvl w:ilvl="0" w:tplc="48090001">
      <w:start w:val="1"/>
      <w:numFmt w:val="bullet"/>
      <w:lvlText w:val=""/>
      <w:lvlJc w:val="left"/>
      <w:pPr>
        <w:ind w:left="750" w:hanging="360"/>
      </w:pPr>
      <w:rPr>
        <w:rFonts w:ascii="Symbol" w:hAnsi="Symbol" w:hint="default"/>
      </w:rPr>
    </w:lvl>
    <w:lvl w:ilvl="1" w:tplc="48090003" w:tentative="1">
      <w:start w:val="1"/>
      <w:numFmt w:val="bullet"/>
      <w:lvlText w:val="o"/>
      <w:lvlJc w:val="left"/>
      <w:pPr>
        <w:ind w:left="1470" w:hanging="360"/>
      </w:pPr>
      <w:rPr>
        <w:rFonts w:ascii="Courier New" w:hAnsi="Courier New" w:cs="Courier New" w:hint="default"/>
      </w:rPr>
    </w:lvl>
    <w:lvl w:ilvl="2" w:tplc="48090005" w:tentative="1">
      <w:start w:val="1"/>
      <w:numFmt w:val="bullet"/>
      <w:lvlText w:val=""/>
      <w:lvlJc w:val="left"/>
      <w:pPr>
        <w:ind w:left="2190" w:hanging="360"/>
      </w:pPr>
      <w:rPr>
        <w:rFonts w:ascii="Wingdings" w:hAnsi="Wingdings" w:hint="default"/>
      </w:rPr>
    </w:lvl>
    <w:lvl w:ilvl="3" w:tplc="48090001" w:tentative="1">
      <w:start w:val="1"/>
      <w:numFmt w:val="bullet"/>
      <w:lvlText w:val=""/>
      <w:lvlJc w:val="left"/>
      <w:pPr>
        <w:ind w:left="2910" w:hanging="360"/>
      </w:pPr>
      <w:rPr>
        <w:rFonts w:ascii="Symbol" w:hAnsi="Symbol" w:hint="default"/>
      </w:rPr>
    </w:lvl>
    <w:lvl w:ilvl="4" w:tplc="48090003" w:tentative="1">
      <w:start w:val="1"/>
      <w:numFmt w:val="bullet"/>
      <w:lvlText w:val="o"/>
      <w:lvlJc w:val="left"/>
      <w:pPr>
        <w:ind w:left="3630" w:hanging="360"/>
      </w:pPr>
      <w:rPr>
        <w:rFonts w:ascii="Courier New" w:hAnsi="Courier New" w:cs="Courier New" w:hint="default"/>
      </w:rPr>
    </w:lvl>
    <w:lvl w:ilvl="5" w:tplc="48090005" w:tentative="1">
      <w:start w:val="1"/>
      <w:numFmt w:val="bullet"/>
      <w:lvlText w:val=""/>
      <w:lvlJc w:val="left"/>
      <w:pPr>
        <w:ind w:left="4350" w:hanging="360"/>
      </w:pPr>
      <w:rPr>
        <w:rFonts w:ascii="Wingdings" w:hAnsi="Wingdings" w:hint="default"/>
      </w:rPr>
    </w:lvl>
    <w:lvl w:ilvl="6" w:tplc="48090001" w:tentative="1">
      <w:start w:val="1"/>
      <w:numFmt w:val="bullet"/>
      <w:lvlText w:val=""/>
      <w:lvlJc w:val="left"/>
      <w:pPr>
        <w:ind w:left="5070" w:hanging="360"/>
      </w:pPr>
      <w:rPr>
        <w:rFonts w:ascii="Symbol" w:hAnsi="Symbol" w:hint="default"/>
      </w:rPr>
    </w:lvl>
    <w:lvl w:ilvl="7" w:tplc="48090003" w:tentative="1">
      <w:start w:val="1"/>
      <w:numFmt w:val="bullet"/>
      <w:lvlText w:val="o"/>
      <w:lvlJc w:val="left"/>
      <w:pPr>
        <w:ind w:left="5790" w:hanging="360"/>
      </w:pPr>
      <w:rPr>
        <w:rFonts w:ascii="Courier New" w:hAnsi="Courier New" w:cs="Courier New" w:hint="default"/>
      </w:rPr>
    </w:lvl>
    <w:lvl w:ilvl="8" w:tplc="48090005" w:tentative="1">
      <w:start w:val="1"/>
      <w:numFmt w:val="bullet"/>
      <w:lvlText w:val=""/>
      <w:lvlJc w:val="left"/>
      <w:pPr>
        <w:ind w:left="6510" w:hanging="360"/>
      </w:pPr>
      <w:rPr>
        <w:rFonts w:ascii="Wingdings" w:hAnsi="Wingdings" w:hint="default"/>
      </w:rPr>
    </w:lvl>
  </w:abstractNum>
  <w:abstractNum w:abstractNumId="11" w15:restartNumberingAfterBreak="0">
    <w:nsid w:val="14232C85"/>
    <w:multiLevelType w:val="hybridMultilevel"/>
    <w:tmpl w:val="36C6D7C6"/>
    <w:lvl w:ilvl="0" w:tplc="87FE90DE">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6A441EB"/>
    <w:multiLevelType w:val="hybridMultilevel"/>
    <w:tmpl w:val="4E6CEF5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15:restartNumberingAfterBreak="0">
    <w:nsid w:val="193832B6"/>
    <w:multiLevelType w:val="hybridMultilevel"/>
    <w:tmpl w:val="5B36B228"/>
    <w:lvl w:ilvl="0" w:tplc="CD84B964">
      <w:start w:val="1"/>
      <w:numFmt w:val="lowerRoman"/>
      <w:lvlText w:val="(%1)"/>
      <w:lvlJc w:val="right"/>
      <w:pPr>
        <w:ind w:left="750" w:hanging="360"/>
      </w:pPr>
      <w:rPr>
        <w:rFonts w:hint="default"/>
      </w:rPr>
    </w:lvl>
    <w:lvl w:ilvl="1" w:tplc="48090019" w:tentative="1">
      <w:start w:val="1"/>
      <w:numFmt w:val="lowerLetter"/>
      <w:lvlText w:val="%2."/>
      <w:lvlJc w:val="left"/>
      <w:pPr>
        <w:ind w:left="1470" w:hanging="360"/>
      </w:pPr>
    </w:lvl>
    <w:lvl w:ilvl="2" w:tplc="4809001B" w:tentative="1">
      <w:start w:val="1"/>
      <w:numFmt w:val="lowerRoman"/>
      <w:lvlText w:val="%3."/>
      <w:lvlJc w:val="right"/>
      <w:pPr>
        <w:ind w:left="2190" w:hanging="180"/>
      </w:pPr>
    </w:lvl>
    <w:lvl w:ilvl="3" w:tplc="4809000F" w:tentative="1">
      <w:start w:val="1"/>
      <w:numFmt w:val="decimal"/>
      <w:lvlText w:val="%4."/>
      <w:lvlJc w:val="left"/>
      <w:pPr>
        <w:ind w:left="2910" w:hanging="360"/>
      </w:pPr>
    </w:lvl>
    <w:lvl w:ilvl="4" w:tplc="48090019" w:tentative="1">
      <w:start w:val="1"/>
      <w:numFmt w:val="lowerLetter"/>
      <w:lvlText w:val="%5."/>
      <w:lvlJc w:val="left"/>
      <w:pPr>
        <w:ind w:left="3630" w:hanging="360"/>
      </w:pPr>
    </w:lvl>
    <w:lvl w:ilvl="5" w:tplc="4809001B" w:tentative="1">
      <w:start w:val="1"/>
      <w:numFmt w:val="lowerRoman"/>
      <w:lvlText w:val="%6."/>
      <w:lvlJc w:val="right"/>
      <w:pPr>
        <w:ind w:left="4350" w:hanging="180"/>
      </w:pPr>
    </w:lvl>
    <w:lvl w:ilvl="6" w:tplc="4809000F" w:tentative="1">
      <w:start w:val="1"/>
      <w:numFmt w:val="decimal"/>
      <w:lvlText w:val="%7."/>
      <w:lvlJc w:val="left"/>
      <w:pPr>
        <w:ind w:left="5070" w:hanging="360"/>
      </w:pPr>
    </w:lvl>
    <w:lvl w:ilvl="7" w:tplc="48090019" w:tentative="1">
      <w:start w:val="1"/>
      <w:numFmt w:val="lowerLetter"/>
      <w:lvlText w:val="%8."/>
      <w:lvlJc w:val="left"/>
      <w:pPr>
        <w:ind w:left="5790" w:hanging="360"/>
      </w:pPr>
    </w:lvl>
    <w:lvl w:ilvl="8" w:tplc="4809001B" w:tentative="1">
      <w:start w:val="1"/>
      <w:numFmt w:val="lowerRoman"/>
      <w:lvlText w:val="%9."/>
      <w:lvlJc w:val="right"/>
      <w:pPr>
        <w:ind w:left="6510" w:hanging="180"/>
      </w:pPr>
    </w:lvl>
  </w:abstractNum>
  <w:abstractNum w:abstractNumId="14" w15:restartNumberingAfterBreak="0">
    <w:nsid w:val="198A78A4"/>
    <w:multiLevelType w:val="hybridMultilevel"/>
    <w:tmpl w:val="12A2592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15:restartNumberingAfterBreak="0">
    <w:nsid w:val="1D9C2BA4"/>
    <w:multiLevelType w:val="hybridMultilevel"/>
    <w:tmpl w:val="BE8A353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6" w15:restartNumberingAfterBreak="0">
    <w:nsid w:val="247960A7"/>
    <w:multiLevelType w:val="hybridMultilevel"/>
    <w:tmpl w:val="C130E8DC"/>
    <w:lvl w:ilvl="0" w:tplc="04090011">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568437B"/>
    <w:multiLevelType w:val="hybridMultilevel"/>
    <w:tmpl w:val="E27C5CE6"/>
    <w:lvl w:ilvl="0" w:tplc="E50EEDDE">
      <w:start w:val="4"/>
      <w:numFmt w:val="bullet"/>
      <w:lvlText w:val="-"/>
      <w:lvlJc w:val="left"/>
      <w:pPr>
        <w:tabs>
          <w:tab w:val="num" w:pos="720"/>
        </w:tabs>
        <w:ind w:left="720" w:hanging="360"/>
      </w:pPr>
      <w:rPr>
        <w:rFonts w:ascii="Arial" w:eastAsia="SimSu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15:restartNumberingAfterBreak="0">
    <w:nsid w:val="2D6D65A6"/>
    <w:multiLevelType w:val="hybridMultilevel"/>
    <w:tmpl w:val="AB5450D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15:restartNumberingAfterBreak="0">
    <w:nsid w:val="34A2684E"/>
    <w:multiLevelType w:val="hybridMultilevel"/>
    <w:tmpl w:val="8A92A4B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0" w15:restartNumberingAfterBreak="0">
    <w:nsid w:val="35425402"/>
    <w:multiLevelType w:val="hybridMultilevel"/>
    <w:tmpl w:val="564AE8D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1" w15:restartNumberingAfterBreak="0">
    <w:nsid w:val="36CC67B3"/>
    <w:multiLevelType w:val="hybridMultilevel"/>
    <w:tmpl w:val="1DE40BE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2" w15:restartNumberingAfterBreak="0">
    <w:nsid w:val="38DA324A"/>
    <w:multiLevelType w:val="hybridMultilevel"/>
    <w:tmpl w:val="00D648F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3" w15:restartNumberingAfterBreak="0">
    <w:nsid w:val="39801AF8"/>
    <w:multiLevelType w:val="hybridMultilevel"/>
    <w:tmpl w:val="54C6A2CE"/>
    <w:lvl w:ilvl="0" w:tplc="162E3C9A">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9CD22FD"/>
    <w:multiLevelType w:val="hybridMultilevel"/>
    <w:tmpl w:val="1CD44C4A"/>
    <w:lvl w:ilvl="0" w:tplc="48090019">
      <w:start w:val="1"/>
      <w:numFmt w:val="lowerLetter"/>
      <w:lvlText w:val="%1."/>
      <w:lvlJc w:val="left"/>
      <w:pPr>
        <w:ind w:left="2160" w:hanging="360"/>
      </w:pPr>
    </w:lvl>
    <w:lvl w:ilvl="1" w:tplc="48090019" w:tentative="1">
      <w:start w:val="1"/>
      <w:numFmt w:val="lowerLetter"/>
      <w:lvlText w:val="%2."/>
      <w:lvlJc w:val="left"/>
      <w:pPr>
        <w:ind w:left="2880" w:hanging="360"/>
      </w:pPr>
    </w:lvl>
    <w:lvl w:ilvl="2" w:tplc="4809001B" w:tentative="1">
      <w:start w:val="1"/>
      <w:numFmt w:val="lowerRoman"/>
      <w:lvlText w:val="%3."/>
      <w:lvlJc w:val="right"/>
      <w:pPr>
        <w:ind w:left="3600" w:hanging="180"/>
      </w:pPr>
    </w:lvl>
    <w:lvl w:ilvl="3" w:tplc="4809000F" w:tentative="1">
      <w:start w:val="1"/>
      <w:numFmt w:val="decimal"/>
      <w:lvlText w:val="%4."/>
      <w:lvlJc w:val="left"/>
      <w:pPr>
        <w:ind w:left="4320" w:hanging="360"/>
      </w:pPr>
    </w:lvl>
    <w:lvl w:ilvl="4" w:tplc="48090019" w:tentative="1">
      <w:start w:val="1"/>
      <w:numFmt w:val="lowerLetter"/>
      <w:lvlText w:val="%5."/>
      <w:lvlJc w:val="left"/>
      <w:pPr>
        <w:ind w:left="5040" w:hanging="360"/>
      </w:pPr>
    </w:lvl>
    <w:lvl w:ilvl="5" w:tplc="4809001B" w:tentative="1">
      <w:start w:val="1"/>
      <w:numFmt w:val="lowerRoman"/>
      <w:lvlText w:val="%6."/>
      <w:lvlJc w:val="right"/>
      <w:pPr>
        <w:ind w:left="5760" w:hanging="180"/>
      </w:pPr>
    </w:lvl>
    <w:lvl w:ilvl="6" w:tplc="4809000F" w:tentative="1">
      <w:start w:val="1"/>
      <w:numFmt w:val="decimal"/>
      <w:lvlText w:val="%7."/>
      <w:lvlJc w:val="left"/>
      <w:pPr>
        <w:ind w:left="6480" w:hanging="360"/>
      </w:pPr>
    </w:lvl>
    <w:lvl w:ilvl="7" w:tplc="48090019" w:tentative="1">
      <w:start w:val="1"/>
      <w:numFmt w:val="lowerLetter"/>
      <w:lvlText w:val="%8."/>
      <w:lvlJc w:val="left"/>
      <w:pPr>
        <w:ind w:left="7200" w:hanging="360"/>
      </w:pPr>
    </w:lvl>
    <w:lvl w:ilvl="8" w:tplc="4809001B" w:tentative="1">
      <w:start w:val="1"/>
      <w:numFmt w:val="lowerRoman"/>
      <w:lvlText w:val="%9."/>
      <w:lvlJc w:val="right"/>
      <w:pPr>
        <w:ind w:left="7920" w:hanging="180"/>
      </w:pPr>
    </w:lvl>
  </w:abstractNum>
  <w:abstractNum w:abstractNumId="25" w15:restartNumberingAfterBreak="0">
    <w:nsid w:val="3C9F53CB"/>
    <w:multiLevelType w:val="hybridMultilevel"/>
    <w:tmpl w:val="7BB690E4"/>
    <w:lvl w:ilvl="0" w:tplc="48090017">
      <w:start w:val="1"/>
      <w:numFmt w:val="lowerLetter"/>
      <w:lvlText w:val="%1)"/>
      <w:lvlJc w:val="left"/>
      <w:pPr>
        <w:ind w:left="720" w:hanging="360"/>
      </w:pPr>
    </w:lvl>
    <w:lvl w:ilvl="1" w:tplc="CD84B964">
      <w:start w:val="1"/>
      <w:numFmt w:val="lowerRoman"/>
      <w:lvlText w:val="(%2)"/>
      <w:lvlJc w:val="right"/>
      <w:pPr>
        <w:ind w:left="1440" w:hanging="360"/>
      </w:pPr>
      <w:rPr>
        <w:rFonts w:hint="default"/>
      </w:r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6" w15:restartNumberingAfterBreak="0">
    <w:nsid w:val="3CAB1B90"/>
    <w:multiLevelType w:val="hybridMultilevel"/>
    <w:tmpl w:val="358E02E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7" w15:restartNumberingAfterBreak="0">
    <w:nsid w:val="41FB089C"/>
    <w:multiLevelType w:val="hybridMultilevel"/>
    <w:tmpl w:val="FF646A2A"/>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8" w15:restartNumberingAfterBreak="0">
    <w:nsid w:val="43E316D5"/>
    <w:multiLevelType w:val="hybridMultilevel"/>
    <w:tmpl w:val="1DACB46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9" w15:restartNumberingAfterBreak="0">
    <w:nsid w:val="4420539F"/>
    <w:multiLevelType w:val="hybridMultilevel"/>
    <w:tmpl w:val="8B1AD668"/>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30" w15:restartNumberingAfterBreak="0">
    <w:nsid w:val="50824088"/>
    <w:multiLevelType w:val="hybridMultilevel"/>
    <w:tmpl w:val="B2342BB4"/>
    <w:lvl w:ilvl="0" w:tplc="6E7869A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16E300D"/>
    <w:multiLevelType w:val="hybridMultilevel"/>
    <w:tmpl w:val="C24668D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2" w15:restartNumberingAfterBreak="0">
    <w:nsid w:val="5295570C"/>
    <w:multiLevelType w:val="hybridMultilevel"/>
    <w:tmpl w:val="69D8FF4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3" w15:restartNumberingAfterBreak="0">
    <w:nsid w:val="547C715D"/>
    <w:multiLevelType w:val="hybridMultilevel"/>
    <w:tmpl w:val="C92E7968"/>
    <w:lvl w:ilvl="0" w:tplc="04090017">
      <w:start w:val="1"/>
      <w:numFmt w:val="lowerLetter"/>
      <w:lvlText w:val="%1)"/>
      <w:lvlJc w:val="left"/>
      <w:pPr>
        <w:tabs>
          <w:tab w:val="num" w:pos="720"/>
        </w:tabs>
        <w:ind w:left="720" w:hanging="360"/>
      </w:pPr>
      <w:rPr>
        <w:rFonts w:hint="default"/>
      </w:rPr>
    </w:lvl>
    <w:lvl w:ilvl="1" w:tplc="0376244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5DF1571"/>
    <w:multiLevelType w:val="hybridMultilevel"/>
    <w:tmpl w:val="9E5CB6E0"/>
    <w:lvl w:ilvl="0" w:tplc="3CCAA27E">
      <w:start w:val="1"/>
      <w:numFmt w:val="bullet"/>
      <w:lvlText w:val=""/>
      <w:lvlJc w:val="left"/>
      <w:pPr>
        <w:ind w:left="2160" w:hanging="360"/>
      </w:pPr>
      <w:rPr>
        <w:rFonts w:ascii="Wingdings" w:hAnsi="Wingdings" w:hint="default"/>
      </w:rPr>
    </w:lvl>
    <w:lvl w:ilvl="1" w:tplc="48090003" w:tentative="1">
      <w:start w:val="1"/>
      <w:numFmt w:val="bullet"/>
      <w:lvlText w:val="o"/>
      <w:lvlJc w:val="left"/>
      <w:pPr>
        <w:ind w:left="2880" w:hanging="360"/>
      </w:pPr>
      <w:rPr>
        <w:rFonts w:ascii="Courier New" w:hAnsi="Courier New" w:cs="Courier New" w:hint="default"/>
      </w:rPr>
    </w:lvl>
    <w:lvl w:ilvl="2" w:tplc="48090005" w:tentative="1">
      <w:start w:val="1"/>
      <w:numFmt w:val="bullet"/>
      <w:lvlText w:val=""/>
      <w:lvlJc w:val="left"/>
      <w:pPr>
        <w:ind w:left="3600" w:hanging="360"/>
      </w:pPr>
      <w:rPr>
        <w:rFonts w:ascii="Wingdings" w:hAnsi="Wingdings" w:hint="default"/>
      </w:rPr>
    </w:lvl>
    <w:lvl w:ilvl="3" w:tplc="48090001" w:tentative="1">
      <w:start w:val="1"/>
      <w:numFmt w:val="bullet"/>
      <w:lvlText w:val=""/>
      <w:lvlJc w:val="left"/>
      <w:pPr>
        <w:ind w:left="4320" w:hanging="360"/>
      </w:pPr>
      <w:rPr>
        <w:rFonts w:ascii="Symbol" w:hAnsi="Symbol" w:hint="default"/>
      </w:rPr>
    </w:lvl>
    <w:lvl w:ilvl="4" w:tplc="48090003" w:tentative="1">
      <w:start w:val="1"/>
      <w:numFmt w:val="bullet"/>
      <w:lvlText w:val="o"/>
      <w:lvlJc w:val="left"/>
      <w:pPr>
        <w:ind w:left="5040" w:hanging="360"/>
      </w:pPr>
      <w:rPr>
        <w:rFonts w:ascii="Courier New" w:hAnsi="Courier New" w:cs="Courier New" w:hint="default"/>
      </w:rPr>
    </w:lvl>
    <w:lvl w:ilvl="5" w:tplc="48090005" w:tentative="1">
      <w:start w:val="1"/>
      <w:numFmt w:val="bullet"/>
      <w:lvlText w:val=""/>
      <w:lvlJc w:val="left"/>
      <w:pPr>
        <w:ind w:left="5760" w:hanging="360"/>
      </w:pPr>
      <w:rPr>
        <w:rFonts w:ascii="Wingdings" w:hAnsi="Wingdings" w:hint="default"/>
      </w:rPr>
    </w:lvl>
    <w:lvl w:ilvl="6" w:tplc="48090001" w:tentative="1">
      <w:start w:val="1"/>
      <w:numFmt w:val="bullet"/>
      <w:lvlText w:val=""/>
      <w:lvlJc w:val="left"/>
      <w:pPr>
        <w:ind w:left="6480" w:hanging="360"/>
      </w:pPr>
      <w:rPr>
        <w:rFonts w:ascii="Symbol" w:hAnsi="Symbol" w:hint="default"/>
      </w:rPr>
    </w:lvl>
    <w:lvl w:ilvl="7" w:tplc="48090003" w:tentative="1">
      <w:start w:val="1"/>
      <w:numFmt w:val="bullet"/>
      <w:lvlText w:val="o"/>
      <w:lvlJc w:val="left"/>
      <w:pPr>
        <w:ind w:left="7200" w:hanging="360"/>
      </w:pPr>
      <w:rPr>
        <w:rFonts w:ascii="Courier New" w:hAnsi="Courier New" w:cs="Courier New" w:hint="default"/>
      </w:rPr>
    </w:lvl>
    <w:lvl w:ilvl="8" w:tplc="48090005" w:tentative="1">
      <w:start w:val="1"/>
      <w:numFmt w:val="bullet"/>
      <w:lvlText w:val=""/>
      <w:lvlJc w:val="left"/>
      <w:pPr>
        <w:ind w:left="7920" w:hanging="360"/>
      </w:pPr>
      <w:rPr>
        <w:rFonts w:ascii="Wingdings" w:hAnsi="Wingdings" w:hint="default"/>
      </w:rPr>
    </w:lvl>
  </w:abstractNum>
  <w:abstractNum w:abstractNumId="35" w15:restartNumberingAfterBreak="0">
    <w:nsid w:val="569F6A24"/>
    <w:multiLevelType w:val="hybridMultilevel"/>
    <w:tmpl w:val="633A1F60"/>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6" w15:restartNumberingAfterBreak="0">
    <w:nsid w:val="580622CB"/>
    <w:multiLevelType w:val="hybridMultilevel"/>
    <w:tmpl w:val="02ACC4A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7" w15:restartNumberingAfterBreak="0">
    <w:nsid w:val="59E16843"/>
    <w:multiLevelType w:val="hybridMultilevel"/>
    <w:tmpl w:val="19E00450"/>
    <w:lvl w:ilvl="0" w:tplc="F1BC43BC">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ADE80BDA">
      <w:start w:val="2"/>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5AB34B60"/>
    <w:multiLevelType w:val="hybridMultilevel"/>
    <w:tmpl w:val="4A3C723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9" w15:restartNumberingAfterBreak="0">
    <w:nsid w:val="5CB85A20"/>
    <w:multiLevelType w:val="hybridMultilevel"/>
    <w:tmpl w:val="30AA570A"/>
    <w:lvl w:ilvl="0" w:tplc="B3429470">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11B01AD"/>
    <w:multiLevelType w:val="hybridMultilevel"/>
    <w:tmpl w:val="FC90E24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1" w15:restartNumberingAfterBreak="0">
    <w:nsid w:val="63B74189"/>
    <w:multiLevelType w:val="hybridMultilevel"/>
    <w:tmpl w:val="1E224B2A"/>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63C41FF6"/>
    <w:multiLevelType w:val="hybridMultilevel"/>
    <w:tmpl w:val="A28AF060"/>
    <w:lvl w:ilvl="0" w:tplc="48090001">
      <w:start w:val="1"/>
      <w:numFmt w:val="bullet"/>
      <w:lvlText w:val=""/>
      <w:lvlJc w:val="left"/>
      <w:pPr>
        <w:ind w:left="750" w:hanging="360"/>
      </w:pPr>
      <w:rPr>
        <w:rFonts w:ascii="Symbol" w:hAnsi="Symbol" w:hint="default"/>
      </w:rPr>
    </w:lvl>
    <w:lvl w:ilvl="1" w:tplc="48090003" w:tentative="1">
      <w:start w:val="1"/>
      <w:numFmt w:val="bullet"/>
      <w:lvlText w:val="o"/>
      <w:lvlJc w:val="left"/>
      <w:pPr>
        <w:ind w:left="1470" w:hanging="360"/>
      </w:pPr>
      <w:rPr>
        <w:rFonts w:ascii="Courier New" w:hAnsi="Courier New" w:cs="Courier New" w:hint="default"/>
      </w:rPr>
    </w:lvl>
    <w:lvl w:ilvl="2" w:tplc="48090005" w:tentative="1">
      <w:start w:val="1"/>
      <w:numFmt w:val="bullet"/>
      <w:lvlText w:val=""/>
      <w:lvlJc w:val="left"/>
      <w:pPr>
        <w:ind w:left="2190" w:hanging="360"/>
      </w:pPr>
      <w:rPr>
        <w:rFonts w:ascii="Wingdings" w:hAnsi="Wingdings" w:hint="default"/>
      </w:rPr>
    </w:lvl>
    <w:lvl w:ilvl="3" w:tplc="48090001" w:tentative="1">
      <w:start w:val="1"/>
      <w:numFmt w:val="bullet"/>
      <w:lvlText w:val=""/>
      <w:lvlJc w:val="left"/>
      <w:pPr>
        <w:ind w:left="2910" w:hanging="360"/>
      </w:pPr>
      <w:rPr>
        <w:rFonts w:ascii="Symbol" w:hAnsi="Symbol" w:hint="default"/>
      </w:rPr>
    </w:lvl>
    <w:lvl w:ilvl="4" w:tplc="48090003" w:tentative="1">
      <w:start w:val="1"/>
      <w:numFmt w:val="bullet"/>
      <w:lvlText w:val="o"/>
      <w:lvlJc w:val="left"/>
      <w:pPr>
        <w:ind w:left="3630" w:hanging="360"/>
      </w:pPr>
      <w:rPr>
        <w:rFonts w:ascii="Courier New" w:hAnsi="Courier New" w:cs="Courier New" w:hint="default"/>
      </w:rPr>
    </w:lvl>
    <w:lvl w:ilvl="5" w:tplc="48090005" w:tentative="1">
      <w:start w:val="1"/>
      <w:numFmt w:val="bullet"/>
      <w:lvlText w:val=""/>
      <w:lvlJc w:val="left"/>
      <w:pPr>
        <w:ind w:left="4350" w:hanging="360"/>
      </w:pPr>
      <w:rPr>
        <w:rFonts w:ascii="Wingdings" w:hAnsi="Wingdings" w:hint="default"/>
      </w:rPr>
    </w:lvl>
    <w:lvl w:ilvl="6" w:tplc="48090001" w:tentative="1">
      <w:start w:val="1"/>
      <w:numFmt w:val="bullet"/>
      <w:lvlText w:val=""/>
      <w:lvlJc w:val="left"/>
      <w:pPr>
        <w:ind w:left="5070" w:hanging="360"/>
      </w:pPr>
      <w:rPr>
        <w:rFonts w:ascii="Symbol" w:hAnsi="Symbol" w:hint="default"/>
      </w:rPr>
    </w:lvl>
    <w:lvl w:ilvl="7" w:tplc="48090003" w:tentative="1">
      <w:start w:val="1"/>
      <w:numFmt w:val="bullet"/>
      <w:lvlText w:val="o"/>
      <w:lvlJc w:val="left"/>
      <w:pPr>
        <w:ind w:left="5790" w:hanging="360"/>
      </w:pPr>
      <w:rPr>
        <w:rFonts w:ascii="Courier New" w:hAnsi="Courier New" w:cs="Courier New" w:hint="default"/>
      </w:rPr>
    </w:lvl>
    <w:lvl w:ilvl="8" w:tplc="48090005" w:tentative="1">
      <w:start w:val="1"/>
      <w:numFmt w:val="bullet"/>
      <w:lvlText w:val=""/>
      <w:lvlJc w:val="left"/>
      <w:pPr>
        <w:ind w:left="6510" w:hanging="360"/>
      </w:pPr>
      <w:rPr>
        <w:rFonts w:ascii="Wingdings" w:hAnsi="Wingdings" w:hint="default"/>
      </w:rPr>
    </w:lvl>
  </w:abstractNum>
  <w:abstractNum w:abstractNumId="43" w15:restartNumberingAfterBreak="0">
    <w:nsid w:val="6E563837"/>
    <w:multiLevelType w:val="hybridMultilevel"/>
    <w:tmpl w:val="3B36EBD0"/>
    <w:lvl w:ilvl="0" w:tplc="304088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1CF5778"/>
    <w:multiLevelType w:val="hybridMultilevel"/>
    <w:tmpl w:val="A31ACED6"/>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5" w15:restartNumberingAfterBreak="0">
    <w:nsid w:val="738A3391"/>
    <w:multiLevelType w:val="hybridMultilevel"/>
    <w:tmpl w:val="F58EDA66"/>
    <w:lvl w:ilvl="0" w:tplc="48090001">
      <w:start w:val="1"/>
      <w:numFmt w:val="bullet"/>
      <w:lvlText w:val=""/>
      <w:lvlJc w:val="left"/>
      <w:pPr>
        <w:ind w:left="1042" w:hanging="360"/>
      </w:pPr>
      <w:rPr>
        <w:rFonts w:ascii="Symbol" w:hAnsi="Symbol" w:hint="default"/>
      </w:rPr>
    </w:lvl>
    <w:lvl w:ilvl="1" w:tplc="48090003">
      <w:start w:val="1"/>
      <w:numFmt w:val="bullet"/>
      <w:lvlText w:val="o"/>
      <w:lvlJc w:val="left"/>
      <w:pPr>
        <w:ind w:left="1762" w:hanging="360"/>
      </w:pPr>
      <w:rPr>
        <w:rFonts w:ascii="Courier New" w:hAnsi="Courier New" w:cs="Courier New" w:hint="default"/>
      </w:rPr>
    </w:lvl>
    <w:lvl w:ilvl="2" w:tplc="48090005" w:tentative="1">
      <w:start w:val="1"/>
      <w:numFmt w:val="bullet"/>
      <w:lvlText w:val=""/>
      <w:lvlJc w:val="left"/>
      <w:pPr>
        <w:ind w:left="2482" w:hanging="360"/>
      </w:pPr>
      <w:rPr>
        <w:rFonts w:ascii="Wingdings" w:hAnsi="Wingdings" w:hint="default"/>
      </w:rPr>
    </w:lvl>
    <w:lvl w:ilvl="3" w:tplc="48090001" w:tentative="1">
      <w:start w:val="1"/>
      <w:numFmt w:val="bullet"/>
      <w:lvlText w:val=""/>
      <w:lvlJc w:val="left"/>
      <w:pPr>
        <w:ind w:left="3202" w:hanging="360"/>
      </w:pPr>
      <w:rPr>
        <w:rFonts w:ascii="Symbol" w:hAnsi="Symbol" w:hint="default"/>
      </w:rPr>
    </w:lvl>
    <w:lvl w:ilvl="4" w:tplc="48090003" w:tentative="1">
      <w:start w:val="1"/>
      <w:numFmt w:val="bullet"/>
      <w:lvlText w:val="o"/>
      <w:lvlJc w:val="left"/>
      <w:pPr>
        <w:ind w:left="3922" w:hanging="360"/>
      </w:pPr>
      <w:rPr>
        <w:rFonts w:ascii="Courier New" w:hAnsi="Courier New" w:cs="Courier New" w:hint="default"/>
      </w:rPr>
    </w:lvl>
    <w:lvl w:ilvl="5" w:tplc="48090005" w:tentative="1">
      <w:start w:val="1"/>
      <w:numFmt w:val="bullet"/>
      <w:lvlText w:val=""/>
      <w:lvlJc w:val="left"/>
      <w:pPr>
        <w:ind w:left="4642" w:hanging="360"/>
      </w:pPr>
      <w:rPr>
        <w:rFonts w:ascii="Wingdings" w:hAnsi="Wingdings" w:hint="default"/>
      </w:rPr>
    </w:lvl>
    <w:lvl w:ilvl="6" w:tplc="48090001" w:tentative="1">
      <w:start w:val="1"/>
      <w:numFmt w:val="bullet"/>
      <w:lvlText w:val=""/>
      <w:lvlJc w:val="left"/>
      <w:pPr>
        <w:ind w:left="5362" w:hanging="360"/>
      </w:pPr>
      <w:rPr>
        <w:rFonts w:ascii="Symbol" w:hAnsi="Symbol" w:hint="default"/>
      </w:rPr>
    </w:lvl>
    <w:lvl w:ilvl="7" w:tplc="48090003" w:tentative="1">
      <w:start w:val="1"/>
      <w:numFmt w:val="bullet"/>
      <w:lvlText w:val="o"/>
      <w:lvlJc w:val="left"/>
      <w:pPr>
        <w:ind w:left="6082" w:hanging="360"/>
      </w:pPr>
      <w:rPr>
        <w:rFonts w:ascii="Courier New" w:hAnsi="Courier New" w:cs="Courier New" w:hint="default"/>
      </w:rPr>
    </w:lvl>
    <w:lvl w:ilvl="8" w:tplc="48090005" w:tentative="1">
      <w:start w:val="1"/>
      <w:numFmt w:val="bullet"/>
      <w:lvlText w:val=""/>
      <w:lvlJc w:val="left"/>
      <w:pPr>
        <w:ind w:left="6802" w:hanging="360"/>
      </w:pPr>
      <w:rPr>
        <w:rFonts w:ascii="Wingdings" w:hAnsi="Wingdings" w:hint="default"/>
      </w:rPr>
    </w:lvl>
  </w:abstractNum>
  <w:abstractNum w:abstractNumId="46" w15:restartNumberingAfterBreak="0">
    <w:nsid w:val="76586B7D"/>
    <w:multiLevelType w:val="hybridMultilevel"/>
    <w:tmpl w:val="9DE83522"/>
    <w:lvl w:ilvl="0" w:tplc="CA523C3E">
      <w:start w:val="1"/>
      <w:numFmt w:val="decimal"/>
      <w:lvlText w:val="Q%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47" w15:restartNumberingAfterBreak="0">
    <w:nsid w:val="7A73643A"/>
    <w:multiLevelType w:val="hybridMultilevel"/>
    <w:tmpl w:val="612A0F5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8" w15:restartNumberingAfterBreak="0">
    <w:nsid w:val="7B1C398B"/>
    <w:multiLevelType w:val="hybridMultilevel"/>
    <w:tmpl w:val="6C16E4A0"/>
    <w:lvl w:ilvl="0" w:tplc="F1C222E6">
      <w:start w:val="1"/>
      <w:numFmt w:val="lowerLetter"/>
      <w:lvlText w:val="%1)"/>
      <w:lvlJc w:val="left"/>
      <w:pPr>
        <w:tabs>
          <w:tab w:val="num" w:pos="1080"/>
        </w:tabs>
        <w:ind w:left="1080" w:hanging="720"/>
      </w:pPr>
      <w:rPr>
        <w:rFonts w:hint="default"/>
      </w:rPr>
    </w:lvl>
    <w:lvl w:ilvl="1" w:tplc="3668BC3A">
      <w:start w:val="1"/>
      <w:numFmt w:val="decimal"/>
      <w:lvlText w:val="%2)"/>
      <w:lvlJc w:val="left"/>
      <w:pPr>
        <w:tabs>
          <w:tab w:val="num" w:pos="1800"/>
        </w:tabs>
        <w:ind w:left="1800" w:hanging="720"/>
      </w:pPr>
      <w:rPr>
        <w:rFonts w:hint="default"/>
      </w:rPr>
    </w:lvl>
    <w:lvl w:ilvl="2" w:tplc="75941AE0">
      <w:start w:val="1"/>
      <w:numFmt w:val="bullet"/>
      <w:lvlText w:val="-"/>
      <w:lvlJc w:val="left"/>
      <w:pPr>
        <w:tabs>
          <w:tab w:val="num" w:pos="2340"/>
        </w:tabs>
        <w:ind w:left="2340" w:hanging="360"/>
      </w:pPr>
      <w:rPr>
        <w:rFonts w:ascii="Times New Roman" w:eastAsia="Times New Roman" w:hAnsi="Times New Roman" w:cs="Times New Roman"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7E526601"/>
    <w:multiLevelType w:val="hybridMultilevel"/>
    <w:tmpl w:val="37B43C1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7"/>
  </w:num>
  <w:num w:numId="2">
    <w:abstractNumId w:val="23"/>
  </w:num>
  <w:num w:numId="3">
    <w:abstractNumId w:val="11"/>
  </w:num>
  <w:num w:numId="4">
    <w:abstractNumId w:val="39"/>
  </w:num>
  <w:num w:numId="5">
    <w:abstractNumId w:val="48"/>
  </w:num>
  <w:num w:numId="6">
    <w:abstractNumId w:val="30"/>
  </w:num>
  <w:num w:numId="7">
    <w:abstractNumId w:val="49"/>
  </w:num>
  <w:num w:numId="8">
    <w:abstractNumId w:val="33"/>
  </w:num>
  <w:num w:numId="9">
    <w:abstractNumId w:val="16"/>
  </w:num>
  <w:num w:numId="10">
    <w:abstractNumId w:val="6"/>
  </w:num>
  <w:num w:numId="11">
    <w:abstractNumId w:val="41"/>
  </w:num>
  <w:num w:numId="12">
    <w:abstractNumId w:val="4"/>
  </w:num>
  <w:num w:numId="1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3"/>
  </w:num>
  <w:num w:numId="15">
    <w:abstractNumId w:val="7"/>
  </w:num>
  <w:num w:numId="16">
    <w:abstractNumId w:val="5"/>
  </w:num>
  <w:num w:numId="17">
    <w:abstractNumId w:val="21"/>
  </w:num>
  <w:num w:numId="18">
    <w:abstractNumId w:val="26"/>
  </w:num>
  <w:num w:numId="19">
    <w:abstractNumId w:val="18"/>
  </w:num>
  <w:num w:numId="20">
    <w:abstractNumId w:val="9"/>
  </w:num>
  <w:num w:numId="21">
    <w:abstractNumId w:val="27"/>
  </w:num>
  <w:num w:numId="22">
    <w:abstractNumId w:val="3"/>
  </w:num>
  <w:num w:numId="23">
    <w:abstractNumId w:val="19"/>
  </w:num>
  <w:num w:numId="24">
    <w:abstractNumId w:val="38"/>
  </w:num>
  <w:num w:numId="25">
    <w:abstractNumId w:val="20"/>
  </w:num>
  <w:num w:numId="26">
    <w:abstractNumId w:val="14"/>
  </w:num>
  <w:num w:numId="27">
    <w:abstractNumId w:val="36"/>
  </w:num>
  <w:num w:numId="28">
    <w:abstractNumId w:val="35"/>
  </w:num>
  <w:num w:numId="29">
    <w:abstractNumId w:val="46"/>
  </w:num>
  <w:num w:numId="30">
    <w:abstractNumId w:val="44"/>
  </w:num>
  <w:num w:numId="31">
    <w:abstractNumId w:val="29"/>
  </w:num>
  <w:num w:numId="32">
    <w:abstractNumId w:val="34"/>
  </w:num>
  <w:num w:numId="33">
    <w:abstractNumId w:val="24"/>
  </w:num>
  <w:num w:numId="34">
    <w:abstractNumId w:val="8"/>
  </w:num>
  <w:num w:numId="35">
    <w:abstractNumId w:val="0"/>
  </w:num>
  <w:num w:numId="36">
    <w:abstractNumId w:val="22"/>
  </w:num>
  <w:num w:numId="37">
    <w:abstractNumId w:val="2"/>
  </w:num>
  <w:num w:numId="38">
    <w:abstractNumId w:val="45"/>
  </w:num>
  <w:num w:numId="39">
    <w:abstractNumId w:val="42"/>
  </w:num>
  <w:num w:numId="40">
    <w:abstractNumId w:val="31"/>
  </w:num>
  <w:num w:numId="41">
    <w:abstractNumId w:val="10"/>
  </w:num>
  <w:num w:numId="42">
    <w:abstractNumId w:val="47"/>
  </w:num>
  <w:num w:numId="43">
    <w:abstractNumId w:val="28"/>
  </w:num>
  <w:num w:numId="44">
    <w:abstractNumId w:val="12"/>
  </w:num>
  <w:num w:numId="45">
    <w:abstractNumId w:val="40"/>
  </w:num>
  <w:num w:numId="46">
    <w:abstractNumId w:val="32"/>
  </w:num>
  <w:num w:numId="47">
    <w:abstractNumId w:val="15"/>
  </w:num>
  <w:num w:numId="48">
    <w:abstractNumId w:val="13"/>
  </w:num>
  <w:num w:numId="49">
    <w:abstractNumId w:val="1"/>
  </w:num>
  <w:num w:numId="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4CD"/>
    <w:rsid w:val="00002C5B"/>
    <w:rsid w:val="000068ED"/>
    <w:rsid w:val="00012DCF"/>
    <w:rsid w:val="000269E9"/>
    <w:rsid w:val="00031D86"/>
    <w:rsid w:val="000732C5"/>
    <w:rsid w:val="00076F98"/>
    <w:rsid w:val="000812C5"/>
    <w:rsid w:val="0012294A"/>
    <w:rsid w:val="00152272"/>
    <w:rsid w:val="00153D08"/>
    <w:rsid w:val="00184BB0"/>
    <w:rsid w:val="001E2D5E"/>
    <w:rsid w:val="002308CE"/>
    <w:rsid w:val="00231A80"/>
    <w:rsid w:val="002608FF"/>
    <w:rsid w:val="0027652C"/>
    <w:rsid w:val="002B60BF"/>
    <w:rsid w:val="002F44CD"/>
    <w:rsid w:val="003339D5"/>
    <w:rsid w:val="00371183"/>
    <w:rsid w:val="00385F35"/>
    <w:rsid w:val="00387031"/>
    <w:rsid w:val="003C42F4"/>
    <w:rsid w:val="003D5FBA"/>
    <w:rsid w:val="004764D2"/>
    <w:rsid w:val="004C02F7"/>
    <w:rsid w:val="004F3561"/>
    <w:rsid w:val="00504A77"/>
    <w:rsid w:val="00530104"/>
    <w:rsid w:val="0054616A"/>
    <w:rsid w:val="00550E9A"/>
    <w:rsid w:val="00551EF4"/>
    <w:rsid w:val="00571C14"/>
    <w:rsid w:val="00581618"/>
    <w:rsid w:val="00584836"/>
    <w:rsid w:val="00593FCD"/>
    <w:rsid w:val="005947B3"/>
    <w:rsid w:val="00596109"/>
    <w:rsid w:val="005B4FB2"/>
    <w:rsid w:val="005E1514"/>
    <w:rsid w:val="00634096"/>
    <w:rsid w:val="00650076"/>
    <w:rsid w:val="00660551"/>
    <w:rsid w:val="00667C2A"/>
    <w:rsid w:val="00672846"/>
    <w:rsid w:val="006843E5"/>
    <w:rsid w:val="006A05CA"/>
    <w:rsid w:val="006A68B0"/>
    <w:rsid w:val="006A74F4"/>
    <w:rsid w:val="006D3AB7"/>
    <w:rsid w:val="006D52C2"/>
    <w:rsid w:val="00753F94"/>
    <w:rsid w:val="007813D0"/>
    <w:rsid w:val="007A6954"/>
    <w:rsid w:val="007E0AAD"/>
    <w:rsid w:val="007F4B05"/>
    <w:rsid w:val="007F70DD"/>
    <w:rsid w:val="00815FF2"/>
    <w:rsid w:val="0082349A"/>
    <w:rsid w:val="008521AF"/>
    <w:rsid w:val="0086752E"/>
    <w:rsid w:val="008853D0"/>
    <w:rsid w:val="008A0F17"/>
    <w:rsid w:val="008D7696"/>
    <w:rsid w:val="0090232D"/>
    <w:rsid w:val="00915382"/>
    <w:rsid w:val="00922359"/>
    <w:rsid w:val="00931944"/>
    <w:rsid w:val="00943E11"/>
    <w:rsid w:val="00983C4F"/>
    <w:rsid w:val="009A3558"/>
    <w:rsid w:val="009A6E94"/>
    <w:rsid w:val="009B2BE7"/>
    <w:rsid w:val="009C18DA"/>
    <w:rsid w:val="009E0F41"/>
    <w:rsid w:val="009E69D1"/>
    <w:rsid w:val="009F0021"/>
    <w:rsid w:val="00A32BB2"/>
    <w:rsid w:val="00A70143"/>
    <w:rsid w:val="00AB0EFE"/>
    <w:rsid w:val="00AB35BF"/>
    <w:rsid w:val="00AB795C"/>
    <w:rsid w:val="00AC17FF"/>
    <w:rsid w:val="00AC29BB"/>
    <w:rsid w:val="00AE037D"/>
    <w:rsid w:val="00B104C2"/>
    <w:rsid w:val="00B2191F"/>
    <w:rsid w:val="00B2608A"/>
    <w:rsid w:val="00B4621F"/>
    <w:rsid w:val="00B57D2A"/>
    <w:rsid w:val="00BD2177"/>
    <w:rsid w:val="00C0140F"/>
    <w:rsid w:val="00C2552F"/>
    <w:rsid w:val="00C5473B"/>
    <w:rsid w:val="00C758AF"/>
    <w:rsid w:val="00CB4524"/>
    <w:rsid w:val="00CC5E2C"/>
    <w:rsid w:val="00CD4D00"/>
    <w:rsid w:val="00CE771F"/>
    <w:rsid w:val="00D7028D"/>
    <w:rsid w:val="00D75DB2"/>
    <w:rsid w:val="00DA1557"/>
    <w:rsid w:val="00DD422E"/>
    <w:rsid w:val="00E1173D"/>
    <w:rsid w:val="00E218E5"/>
    <w:rsid w:val="00E23A48"/>
    <w:rsid w:val="00E35C1C"/>
    <w:rsid w:val="00E6420B"/>
    <w:rsid w:val="00EB0C89"/>
    <w:rsid w:val="00EE3C26"/>
    <w:rsid w:val="00EF11E1"/>
    <w:rsid w:val="00EF6B5F"/>
    <w:rsid w:val="00F06E32"/>
    <w:rsid w:val="00F25CE7"/>
    <w:rsid w:val="00F305FB"/>
    <w:rsid w:val="00F64E71"/>
    <w:rsid w:val="00F669D4"/>
    <w:rsid w:val="00FC0172"/>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54635FF8"/>
  <w15:docId w15:val="{F1AC3C1E-FA13-472D-9504-B88A339B0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DD422E"/>
    <w:pPr>
      <w:keepNext/>
      <w:spacing w:before="240" w:after="60"/>
      <w:outlineLvl w:val="0"/>
    </w:pPr>
    <w:rPr>
      <w:rFonts w:ascii="Arial" w:eastAsia="SimSun" w:hAnsi="Arial" w:cs="Arial"/>
      <w:b/>
      <w:bCs/>
      <w:kern w:val="32"/>
      <w:sz w:val="32"/>
      <w:szCs w:val="32"/>
      <w:lang w:eastAsia="zh-CN"/>
    </w:rPr>
  </w:style>
  <w:style w:type="paragraph" w:styleId="Heading2">
    <w:name w:val="heading 2"/>
    <w:basedOn w:val="Normal"/>
    <w:next w:val="Normal"/>
    <w:link w:val="Heading2Char"/>
    <w:qFormat/>
    <w:rsid w:val="00B4621F"/>
    <w:pPr>
      <w:keepNext/>
      <w:spacing w:before="240" w:after="60"/>
      <w:outlineLvl w:val="1"/>
    </w:pPr>
    <w:rPr>
      <w:rFonts w:ascii="Arial" w:eastAsia="SimSun" w:hAnsi="Arial" w:cs="Arial"/>
      <w:b/>
      <w:bCs/>
      <w:i/>
      <w:iCs/>
      <w:sz w:val="28"/>
      <w:szCs w:val="28"/>
      <w:lang w:eastAsia="zh-CN"/>
    </w:rPr>
  </w:style>
  <w:style w:type="paragraph" w:styleId="Heading3">
    <w:name w:val="heading 3"/>
    <w:basedOn w:val="Normal"/>
    <w:next w:val="Normal"/>
    <w:link w:val="Heading3Char"/>
    <w:qFormat/>
    <w:rsid w:val="00DD422E"/>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qFormat/>
    <w:rsid w:val="00DD422E"/>
    <w:pPr>
      <w:keepNext/>
      <w:outlineLvl w:val="3"/>
    </w:pPr>
    <w:rPr>
      <w:rFonts w:ascii="Arial" w:eastAsia="Times New Roman" w:hAnsi="Arial" w:cs="Arial"/>
      <w:b/>
      <w:bCs/>
      <w:sz w:val="22"/>
    </w:rPr>
  </w:style>
  <w:style w:type="paragraph" w:styleId="Heading6">
    <w:name w:val="heading 6"/>
    <w:basedOn w:val="Normal"/>
    <w:next w:val="Normal"/>
    <w:link w:val="Heading6Char"/>
    <w:semiHidden/>
    <w:unhideWhenUsed/>
    <w:qFormat/>
    <w:rsid w:val="00DD422E"/>
    <w:pPr>
      <w:spacing w:before="240" w:after="60"/>
      <w:outlineLvl w:val="5"/>
    </w:pPr>
    <w:rPr>
      <w:rFonts w:ascii="Calibri" w:eastAsia="Times New Roman" w:hAnsi="Calibri" w:cs="Times New Roman"/>
      <w:b/>
      <w:bCs/>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7813D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DD422E"/>
    <w:rPr>
      <w:rFonts w:ascii="Arial" w:eastAsia="SimSun" w:hAnsi="Arial" w:cs="Arial"/>
      <w:b/>
      <w:bCs/>
      <w:kern w:val="32"/>
      <w:sz w:val="32"/>
      <w:szCs w:val="32"/>
      <w:lang w:eastAsia="zh-CN"/>
    </w:rPr>
  </w:style>
  <w:style w:type="character" w:customStyle="1" w:styleId="Heading3Char">
    <w:name w:val="Heading 3 Char"/>
    <w:basedOn w:val="DefaultParagraphFont"/>
    <w:link w:val="Heading3"/>
    <w:rsid w:val="00DD422E"/>
    <w:rPr>
      <w:rFonts w:ascii="Arial" w:eastAsia="Times New Roman" w:hAnsi="Arial" w:cs="Arial"/>
      <w:b/>
      <w:bCs/>
      <w:sz w:val="26"/>
      <w:szCs w:val="26"/>
    </w:rPr>
  </w:style>
  <w:style w:type="character" w:customStyle="1" w:styleId="Heading4Char">
    <w:name w:val="Heading 4 Char"/>
    <w:basedOn w:val="DefaultParagraphFont"/>
    <w:link w:val="Heading4"/>
    <w:rsid w:val="00DD422E"/>
    <w:rPr>
      <w:rFonts w:ascii="Arial" w:eastAsia="Times New Roman" w:hAnsi="Arial" w:cs="Arial"/>
      <w:b/>
      <w:bCs/>
      <w:sz w:val="22"/>
    </w:rPr>
  </w:style>
  <w:style w:type="character" w:customStyle="1" w:styleId="Heading6Char">
    <w:name w:val="Heading 6 Char"/>
    <w:basedOn w:val="DefaultParagraphFont"/>
    <w:link w:val="Heading6"/>
    <w:semiHidden/>
    <w:rsid w:val="00DD422E"/>
    <w:rPr>
      <w:rFonts w:ascii="Calibri" w:eastAsia="Times New Roman" w:hAnsi="Calibri" w:cs="Times New Roman"/>
      <w:b/>
      <w:bCs/>
      <w:sz w:val="22"/>
      <w:szCs w:val="22"/>
      <w:lang w:eastAsia="zh-CN"/>
    </w:rPr>
  </w:style>
  <w:style w:type="paragraph" w:styleId="BodyText">
    <w:name w:val="Body Text"/>
    <w:basedOn w:val="Normal"/>
    <w:link w:val="BodyTextChar"/>
    <w:rsid w:val="00DD422E"/>
    <w:rPr>
      <w:rFonts w:ascii="Arial" w:eastAsia="Times New Roman" w:hAnsi="Arial" w:cs="Arial"/>
      <w:sz w:val="22"/>
    </w:rPr>
  </w:style>
  <w:style w:type="character" w:customStyle="1" w:styleId="BodyTextChar">
    <w:name w:val="Body Text Char"/>
    <w:basedOn w:val="DefaultParagraphFont"/>
    <w:link w:val="BodyText"/>
    <w:rsid w:val="00DD422E"/>
    <w:rPr>
      <w:rFonts w:ascii="Arial" w:eastAsia="Times New Roman" w:hAnsi="Arial" w:cs="Arial"/>
      <w:sz w:val="22"/>
    </w:rPr>
  </w:style>
  <w:style w:type="paragraph" w:styleId="BodyText2">
    <w:name w:val="Body Text 2"/>
    <w:basedOn w:val="Normal"/>
    <w:link w:val="BodyText2Char"/>
    <w:rsid w:val="00DD422E"/>
    <w:pPr>
      <w:spacing w:after="120" w:line="480" w:lineRule="auto"/>
    </w:pPr>
    <w:rPr>
      <w:rFonts w:ascii="Times New Roman" w:eastAsia="SimSun" w:hAnsi="Times New Roman" w:cs="Times New Roman"/>
      <w:lang w:eastAsia="zh-CN"/>
    </w:rPr>
  </w:style>
  <w:style w:type="character" w:customStyle="1" w:styleId="BodyText2Char">
    <w:name w:val="Body Text 2 Char"/>
    <w:basedOn w:val="DefaultParagraphFont"/>
    <w:link w:val="BodyText2"/>
    <w:rsid w:val="00DD422E"/>
    <w:rPr>
      <w:rFonts w:ascii="Times New Roman" w:eastAsia="SimSun" w:hAnsi="Times New Roman" w:cs="Times New Roman"/>
      <w:lang w:eastAsia="zh-CN"/>
    </w:rPr>
  </w:style>
  <w:style w:type="paragraph" w:styleId="BodyTextIndent">
    <w:name w:val="Body Text Indent"/>
    <w:basedOn w:val="Normal"/>
    <w:link w:val="BodyTextIndentChar"/>
    <w:rsid w:val="00DD422E"/>
    <w:pPr>
      <w:spacing w:after="120"/>
      <w:ind w:left="360"/>
    </w:pPr>
    <w:rPr>
      <w:rFonts w:ascii="Times New Roman" w:eastAsia="SimSun" w:hAnsi="Times New Roman" w:cs="Times New Roman"/>
      <w:lang w:eastAsia="zh-CN"/>
    </w:rPr>
  </w:style>
  <w:style w:type="character" w:customStyle="1" w:styleId="BodyTextIndentChar">
    <w:name w:val="Body Text Indent Char"/>
    <w:basedOn w:val="DefaultParagraphFont"/>
    <w:link w:val="BodyTextIndent"/>
    <w:rsid w:val="00DD422E"/>
    <w:rPr>
      <w:rFonts w:ascii="Times New Roman" w:eastAsia="SimSun" w:hAnsi="Times New Roman" w:cs="Times New Roman"/>
      <w:lang w:eastAsia="zh-CN"/>
    </w:rPr>
  </w:style>
  <w:style w:type="paragraph" w:styleId="BodyTextIndent2">
    <w:name w:val="Body Text Indent 2"/>
    <w:basedOn w:val="Normal"/>
    <w:link w:val="BodyTextIndent2Char"/>
    <w:rsid w:val="00DD422E"/>
    <w:pPr>
      <w:spacing w:after="120" w:line="480" w:lineRule="auto"/>
      <w:ind w:left="283"/>
    </w:pPr>
    <w:rPr>
      <w:rFonts w:ascii="Times New Roman" w:eastAsia="SimSun" w:hAnsi="Times New Roman" w:cs="Times New Roman"/>
      <w:lang w:eastAsia="zh-CN"/>
    </w:rPr>
  </w:style>
  <w:style w:type="character" w:customStyle="1" w:styleId="BodyTextIndent2Char">
    <w:name w:val="Body Text Indent 2 Char"/>
    <w:basedOn w:val="DefaultParagraphFont"/>
    <w:link w:val="BodyTextIndent2"/>
    <w:rsid w:val="00DD422E"/>
    <w:rPr>
      <w:rFonts w:ascii="Times New Roman" w:eastAsia="SimSun" w:hAnsi="Times New Roman" w:cs="Times New Roman"/>
      <w:lang w:eastAsia="zh-CN"/>
    </w:rPr>
  </w:style>
  <w:style w:type="character" w:customStyle="1" w:styleId="Heading2Char">
    <w:name w:val="Heading 2 Char"/>
    <w:basedOn w:val="DefaultParagraphFont"/>
    <w:link w:val="Heading2"/>
    <w:rsid w:val="00B4621F"/>
    <w:rPr>
      <w:rFonts w:ascii="Arial" w:eastAsia="SimSun" w:hAnsi="Arial" w:cs="Arial"/>
      <w:b/>
      <w:bCs/>
      <w:i/>
      <w:iCs/>
      <w:sz w:val="28"/>
      <w:szCs w:val="28"/>
      <w:lang w:eastAsia="zh-CN"/>
    </w:rPr>
  </w:style>
  <w:style w:type="paragraph" w:styleId="BodyText3">
    <w:name w:val="Body Text 3"/>
    <w:basedOn w:val="Normal"/>
    <w:link w:val="BodyText3Char"/>
    <w:rsid w:val="00B4621F"/>
    <w:pPr>
      <w:spacing w:after="120"/>
    </w:pPr>
    <w:rPr>
      <w:rFonts w:ascii="Times New Roman" w:eastAsia="SimSun" w:hAnsi="Times New Roman" w:cs="Times New Roman"/>
      <w:sz w:val="16"/>
      <w:szCs w:val="16"/>
      <w:lang w:eastAsia="zh-CN"/>
    </w:rPr>
  </w:style>
  <w:style w:type="character" w:customStyle="1" w:styleId="BodyText3Char">
    <w:name w:val="Body Text 3 Char"/>
    <w:basedOn w:val="DefaultParagraphFont"/>
    <w:link w:val="BodyText3"/>
    <w:rsid w:val="00B4621F"/>
    <w:rPr>
      <w:rFonts w:ascii="Times New Roman" w:eastAsia="SimSun" w:hAnsi="Times New Roman" w:cs="Times New Roman"/>
      <w:sz w:val="16"/>
      <w:szCs w:val="16"/>
      <w:lang w:eastAsia="zh-CN"/>
    </w:rPr>
  </w:style>
  <w:style w:type="paragraph" w:styleId="ListParagraph">
    <w:name w:val="List Paragraph"/>
    <w:basedOn w:val="Normal"/>
    <w:uiPriority w:val="34"/>
    <w:qFormat/>
    <w:rsid w:val="00B4621F"/>
    <w:pPr>
      <w:ind w:left="720"/>
    </w:pPr>
    <w:rPr>
      <w:rFonts w:ascii="Times New Roman" w:eastAsia="SimSun" w:hAnsi="Times New Roman" w:cs="Times New Roman"/>
      <w:lang w:eastAsia="zh-CN"/>
    </w:rPr>
  </w:style>
  <w:style w:type="paragraph" w:customStyle="1" w:styleId="Default">
    <w:name w:val="Default"/>
    <w:rsid w:val="00B4621F"/>
    <w:pPr>
      <w:autoSpaceDE w:val="0"/>
      <w:autoSpaceDN w:val="0"/>
      <w:adjustRightInd w:val="0"/>
    </w:pPr>
    <w:rPr>
      <w:rFonts w:ascii="Arial" w:eastAsia="Times New Roman" w:hAnsi="Arial" w:cs="Arial"/>
      <w:color w:val="000000"/>
      <w:lang w:val="en-SG" w:eastAsia="zh-CN"/>
    </w:rPr>
  </w:style>
  <w:style w:type="paragraph" w:styleId="Title">
    <w:name w:val="Title"/>
    <w:basedOn w:val="Normal"/>
    <w:next w:val="Normal"/>
    <w:link w:val="TitleChar"/>
    <w:uiPriority w:val="10"/>
    <w:qFormat/>
    <w:rsid w:val="0092235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SG"/>
    </w:rPr>
  </w:style>
  <w:style w:type="character" w:customStyle="1" w:styleId="TitleChar">
    <w:name w:val="Title Char"/>
    <w:basedOn w:val="DefaultParagraphFont"/>
    <w:link w:val="Title"/>
    <w:uiPriority w:val="10"/>
    <w:rsid w:val="00922359"/>
    <w:rPr>
      <w:rFonts w:asciiTheme="majorHAnsi" w:eastAsiaTheme="majorEastAsia" w:hAnsiTheme="majorHAnsi" w:cstheme="majorBidi"/>
      <w:color w:val="17365D" w:themeColor="text2" w:themeShade="BF"/>
      <w:spacing w:val="5"/>
      <w:kern w:val="28"/>
      <w:sz w:val="52"/>
      <w:szCs w:val="52"/>
      <w:lang w:val="en-SG"/>
    </w:rPr>
  </w:style>
  <w:style w:type="paragraph" w:styleId="Caption">
    <w:name w:val="caption"/>
    <w:basedOn w:val="Normal"/>
    <w:next w:val="Normal"/>
    <w:uiPriority w:val="35"/>
    <w:unhideWhenUsed/>
    <w:qFormat/>
    <w:rsid w:val="00922359"/>
    <w:pPr>
      <w:spacing w:after="200"/>
      <w:jc w:val="center"/>
    </w:pPr>
    <w:rPr>
      <w:rFonts w:eastAsiaTheme="minorHAnsi"/>
      <w:b/>
      <w:bCs/>
      <w:color w:val="4F81BD" w:themeColor="accent1"/>
      <w:sz w:val="18"/>
      <w:szCs w:val="18"/>
      <w:lang w:val="en-SG"/>
    </w:rPr>
  </w:style>
  <w:style w:type="paragraph" w:customStyle="1" w:styleId="Adaption">
    <w:name w:val="Adaption"/>
    <w:basedOn w:val="Normal"/>
    <w:link w:val="AdaptionChar"/>
    <w:qFormat/>
    <w:rsid w:val="00922359"/>
    <w:pPr>
      <w:spacing w:after="200" w:line="276" w:lineRule="auto"/>
      <w:jc w:val="right"/>
    </w:pPr>
    <w:rPr>
      <w:rFonts w:eastAsiaTheme="minorHAnsi"/>
      <w:b/>
      <w:i/>
      <w:color w:val="4F81BD" w:themeColor="accent1"/>
      <w:sz w:val="22"/>
      <w:szCs w:val="22"/>
      <w:lang w:val="en-SG"/>
    </w:rPr>
  </w:style>
  <w:style w:type="character" w:customStyle="1" w:styleId="AdaptionChar">
    <w:name w:val="Adaption Char"/>
    <w:basedOn w:val="DefaultParagraphFont"/>
    <w:link w:val="Adaption"/>
    <w:rsid w:val="00922359"/>
    <w:rPr>
      <w:rFonts w:eastAsiaTheme="minorHAnsi"/>
      <w:b/>
      <w:i/>
      <w:color w:val="4F81BD" w:themeColor="accent1"/>
      <w:sz w:val="22"/>
      <w:szCs w:val="22"/>
      <w:lang w:val="en-SG"/>
    </w:rPr>
  </w:style>
  <w:style w:type="table" w:styleId="LightGrid-Accent4">
    <w:name w:val="Light Grid Accent 4"/>
    <w:basedOn w:val="TableNormal"/>
    <w:uiPriority w:val="62"/>
    <w:rsid w:val="0054616A"/>
    <w:rPr>
      <w:rFonts w:eastAsiaTheme="minorHAnsi"/>
      <w:sz w:val="22"/>
      <w:szCs w:val="22"/>
      <w:lang w:val="en-SG"/>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2">
    <w:name w:val="Light Grid Accent 2"/>
    <w:basedOn w:val="TableNormal"/>
    <w:uiPriority w:val="62"/>
    <w:rsid w:val="0054616A"/>
    <w:rPr>
      <w:rFonts w:eastAsiaTheme="minorHAnsi"/>
      <w:sz w:val="22"/>
      <w:szCs w:val="22"/>
      <w:lang w:val="en-SG"/>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styleId="SubtleEmphasis">
    <w:name w:val="Subtle Emphasis"/>
    <w:basedOn w:val="DefaultParagraphFont"/>
    <w:uiPriority w:val="19"/>
    <w:qFormat/>
    <w:rsid w:val="0054616A"/>
    <w:rPr>
      <w:i/>
      <w:iCs/>
      <w:color w:val="808080" w:themeColor="text1" w:themeTint="7F"/>
    </w:rPr>
  </w:style>
  <w:style w:type="character" w:styleId="Hyperlink">
    <w:name w:val="Hyperlink"/>
    <w:basedOn w:val="DefaultParagraphFont"/>
    <w:uiPriority w:val="99"/>
    <w:unhideWhenUsed/>
    <w:rsid w:val="005461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ED06E9-8B30-4D65-B5F3-552649AA6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1078</Words>
  <Characters>6148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Ng</dc:creator>
  <cp:lastModifiedBy>Simon Ng</cp:lastModifiedBy>
  <cp:revision>2</cp:revision>
  <cp:lastPrinted>2014-05-17T16:54:00Z</cp:lastPrinted>
  <dcterms:created xsi:type="dcterms:W3CDTF">2020-06-06T06:41:00Z</dcterms:created>
  <dcterms:modified xsi:type="dcterms:W3CDTF">2020-06-06T06:41:00Z</dcterms:modified>
</cp:coreProperties>
</file>