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42852" w14:textId="77777777" w:rsidR="006118ED" w:rsidRPr="002E5325" w:rsidRDefault="006118ED" w:rsidP="006118ED">
      <w:pPr>
        <w:jc w:val="both"/>
        <w:rPr>
          <w:b/>
        </w:rPr>
      </w:pPr>
      <w:bookmarkStart w:id="0" w:name="_Hlk4849686"/>
      <w:r w:rsidRPr="002E5325">
        <w:rPr>
          <w:b/>
        </w:rPr>
        <w:t xml:space="preserve">Essay Question </w:t>
      </w:r>
      <w:r>
        <w:rPr>
          <w:b/>
        </w:rPr>
        <w:t>25</w:t>
      </w:r>
    </w:p>
    <w:p w14:paraId="322B8591" w14:textId="77777777" w:rsidR="006118ED" w:rsidRDefault="006118ED" w:rsidP="006118ED">
      <w:pPr>
        <w:autoSpaceDE w:val="0"/>
        <w:autoSpaceDN w:val="0"/>
        <w:adjustRightInd w:val="0"/>
        <w:jc w:val="both"/>
        <w:rPr>
          <w:rFonts w:cs="MS Shell Dlg"/>
          <w:b/>
        </w:rPr>
      </w:pPr>
      <w:r w:rsidRPr="002E5325">
        <w:rPr>
          <w:rFonts w:cs="MS Shell Dlg"/>
          <w:b/>
        </w:rPr>
        <w:t>Assess the relative importance of the various components of the circular flow of income in driving economic growth in different economies. [25]</w:t>
      </w:r>
    </w:p>
    <w:bookmarkEnd w:id="0"/>
    <w:p w14:paraId="4AAFD2DB" w14:textId="77777777" w:rsidR="006118ED" w:rsidRDefault="006118ED" w:rsidP="006118ED">
      <w:pPr>
        <w:autoSpaceDE w:val="0"/>
        <w:autoSpaceDN w:val="0"/>
        <w:adjustRightInd w:val="0"/>
        <w:jc w:val="both"/>
        <w:rPr>
          <w:rFonts w:cs="MS Shell Dlg"/>
          <w:b/>
        </w:rPr>
      </w:pPr>
    </w:p>
    <w:p w14:paraId="56390AD3" w14:textId="77777777" w:rsidR="006118ED" w:rsidRDefault="006118ED" w:rsidP="006118ED">
      <w:pPr>
        <w:autoSpaceDE w:val="0"/>
        <w:autoSpaceDN w:val="0"/>
        <w:adjustRightInd w:val="0"/>
        <w:jc w:val="both"/>
        <w:rPr>
          <w:rFonts w:cs="MS Shell Dlg"/>
          <w:u w:val="single"/>
        </w:rPr>
      </w:pPr>
      <w:r>
        <w:rPr>
          <w:rFonts w:cs="MS Shell Dlg"/>
          <w:u w:val="single"/>
        </w:rPr>
        <w:t>Introduction</w:t>
      </w:r>
    </w:p>
    <w:p w14:paraId="656136BD" w14:textId="77777777" w:rsidR="006118ED" w:rsidRDefault="006118ED" w:rsidP="006118ED">
      <w:pPr>
        <w:autoSpaceDE w:val="0"/>
        <w:autoSpaceDN w:val="0"/>
        <w:adjustRightInd w:val="0"/>
        <w:jc w:val="both"/>
        <w:rPr>
          <w:rFonts w:cs="MS Shell Dlg"/>
        </w:rPr>
      </w:pPr>
      <w:r>
        <w:rPr>
          <w:rFonts w:cs="MS Shell Dlg"/>
        </w:rPr>
        <w:t xml:space="preserve">The circular flow of income of an economy refers to the economic activities that will lead to injections and withdrawals, which affects the level of economic growth. These injection and withdrawals will change </w:t>
      </w:r>
      <w:proofErr w:type="gramStart"/>
      <w:r>
        <w:rPr>
          <w:rFonts w:cs="MS Shell Dlg"/>
        </w:rPr>
        <w:t>as a result of</w:t>
      </w:r>
      <w:proofErr w:type="gramEnd"/>
      <w:r>
        <w:rPr>
          <w:rFonts w:cs="MS Shell Dlg"/>
        </w:rPr>
        <w:t xml:space="preserve"> the changes in the values of components affected by economic activities. As economic activities vary according to the different nature of the economy, it is imperative to examine how the circular flow of income will be affected by different economies in their pursuit of economic growth.</w:t>
      </w:r>
    </w:p>
    <w:p w14:paraId="5D7DD4B0" w14:textId="77777777" w:rsidR="006118ED" w:rsidRDefault="006118ED" w:rsidP="006118ED">
      <w:pPr>
        <w:autoSpaceDE w:val="0"/>
        <w:autoSpaceDN w:val="0"/>
        <w:adjustRightInd w:val="0"/>
        <w:jc w:val="both"/>
        <w:rPr>
          <w:rFonts w:cs="MS Shell Dlg"/>
        </w:rPr>
      </w:pPr>
    </w:p>
    <w:p w14:paraId="3F555095" w14:textId="77777777" w:rsidR="006118ED" w:rsidRDefault="006118ED" w:rsidP="006118ED">
      <w:pPr>
        <w:autoSpaceDE w:val="0"/>
        <w:autoSpaceDN w:val="0"/>
        <w:adjustRightInd w:val="0"/>
        <w:jc w:val="both"/>
        <w:rPr>
          <w:rFonts w:cs="MS Shell Dlg"/>
          <w:u w:val="single"/>
        </w:rPr>
      </w:pPr>
      <w:r>
        <w:rPr>
          <w:rFonts w:cs="MS Shell Dlg"/>
          <w:u w:val="single"/>
        </w:rPr>
        <w:t>Main Body</w:t>
      </w:r>
    </w:p>
    <w:p w14:paraId="47014C81" w14:textId="77777777" w:rsidR="006118ED" w:rsidRPr="006A3535" w:rsidRDefault="006118ED" w:rsidP="006118ED">
      <w:pPr>
        <w:autoSpaceDE w:val="0"/>
        <w:autoSpaceDN w:val="0"/>
        <w:adjustRightInd w:val="0"/>
        <w:jc w:val="both"/>
        <w:rPr>
          <w:rFonts w:cs="MS Shell Dlg"/>
        </w:rPr>
      </w:pPr>
      <w:r w:rsidRPr="006A3535">
        <w:rPr>
          <w:rFonts w:cs="MS Shell Dlg"/>
        </w:rPr>
        <w:t>1. Explain the components of circular flow of income and the mechanism of circular flow of income (with impact of the multiplier process)</w:t>
      </w:r>
    </w:p>
    <w:p w14:paraId="17E0CBAE" w14:textId="77777777" w:rsidR="006118ED" w:rsidRPr="006A3535" w:rsidRDefault="006118ED" w:rsidP="006118ED">
      <w:pPr>
        <w:autoSpaceDE w:val="0"/>
        <w:autoSpaceDN w:val="0"/>
        <w:adjustRightInd w:val="0"/>
        <w:jc w:val="both"/>
        <w:rPr>
          <w:rFonts w:cs="MS Shell Dlg"/>
        </w:rPr>
      </w:pPr>
    </w:p>
    <w:p w14:paraId="25F28B62" w14:textId="77777777" w:rsidR="006118ED" w:rsidRPr="006A3535" w:rsidRDefault="006118ED" w:rsidP="006118ED">
      <w:pPr>
        <w:autoSpaceDE w:val="0"/>
        <w:autoSpaceDN w:val="0"/>
        <w:adjustRightInd w:val="0"/>
        <w:jc w:val="both"/>
        <w:rPr>
          <w:rFonts w:cs="MS Shell Dlg"/>
        </w:rPr>
      </w:pPr>
      <w:r w:rsidRPr="006A3535">
        <w:rPr>
          <w:rFonts w:cs="MS Shell Dlg"/>
        </w:rPr>
        <w:t>2. Explain how different economies are classified and how it would affect the circular flow of income and thus, affect the pursuit of economic growth</w:t>
      </w:r>
    </w:p>
    <w:p w14:paraId="64D9F8C7" w14:textId="77777777" w:rsidR="006118ED" w:rsidRPr="006A3535" w:rsidRDefault="006118ED" w:rsidP="006118ED">
      <w:pPr>
        <w:autoSpaceDE w:val="0"/>
        <w:autoSpaceDN w:val="0"/>
        <w:adjustRightInd w:val="0"/>
        <w:jc w:val="both"/>
        <w:rPr>
          <w:rFonts w:cs="MS Shell Dlg"/>
        </w:rPr>
      </w:pPr>
    </w:p>
    <w:p w14:paraId="1929E3C1" w14:textId="77777777" w:rsidR="006118ED" w:rsidRDefault="006118ED" w:rsidP="006118ED">
      <w:pPr>
        <w:autoSpaceDE w:val="0"/>
        <w:autoSpaceDN w:val="0"/>
        <w:adjustRightInd w:val="0"/>
        <w:jc w:val="both"/>
        <w:rPr>
          <w:rFonts w:cs="MS Shell Dlg"/>
        </w:rPr>
      </w:pPr>
      <w:r w:rsidRPr="006A3535">
        <w:rPr>
          <w:rFonts w:cs="MS Shell Dlg"/>
        </w:rPr>
        <w:t>3. Explain</w:t>
      </w:r>
      <w:r>
        <w:rPr>
          <w:rFonts w:cs="MS Shell Dlg"/>
        </w:rPr>
        <w:t xml:space="preserve"> and evaluate the significance of the components of circular flow of income that would be important to a small and open economy in the pursuit of economic growth</w:t>
      </w:r>
    </w:p>
    <w:p w14:paraId="77132772" w14:textId="77777777" w:rsidR="006118ED" w:rsidRDefault="006118ED" w:rsidP="006118ED">
      <w:pPr>
        <w:autoSpaceDE w:val="0"/>
        <w:autoSpaceDN w:val="0"/>
        <w:adjustRightInd w:val="0"/>
        <w:jc w:val="both"/>
        <w:rPr>
          <w:rFonts w:cs="MS Shell Dlg"/>
        </w:rPr>
      </w:pPr>
    </w:p>
    <w:p w14:paraId="34DD336E" w14:textId="77777777" w:rsidR="006118ED" w:rsidRDefault="006118ED" w:rsidP="006118ED">
      <w:pPr>
        <w:autoSpaceDE w:val="0"/>
        <w:autoSpaceDN w:val="0"/>
        <w:adjustRightInd w:val="0"/>
        <w:jc w:val="both"/>
        <w:rPr>
          <w:rFonts w:cs="MS Shell Dlg"/>
        </w:rPr>
      </w:pPr>
      <w:r>
        <w:rPr>
          <w:rFonts w:cs="MS Shell Dlg"/>
        </w:rPr>
        <w:t>4. Explain and evaluate the significance of the components of circular flow of income that are imperative to the large and less-open economy in the pursuit of economic growth</w:t>
      </w:r>
    </w:p>
    <w:p w14:paraId="250AD5E9" w14:textId="77777777" w:rsidR="006118ED" w:rsidRDefault="006118ED" w:rsidP="006118ED">
      <w:pPr>
        <w:autoSpaceDE w:val="0"/>
        <w:autoSpaceDN w:val="0"/>
        <w:adjustRightInd w:val="0"/>
        <w:jc w:val="both"/>
        <w:rPr>
          <w:rFonts w:cs="MS Shell Dlg"/>
        </w:rPr>
      </w:pPr>
    </w:p>
    <w:p w14:paraId="2BBD020B" w14:textId="77777777" w:rsidR="006118ED" w:rsidRDefault="006118ED" w:rsidP="006118ED">
      <w:pPr>
        <w:autoSpaceDE w:val="0"/>
        <w:autoSpaceDN w:val="0"/>
        <w:adjustRightInd w:val="0"/>
        <w:jc w:val="both"/>
        <w:rPr>
          <w:rFonts w:cs="MS Shell Dlg"/>
          <w:u w:val="single"/>
        </w:rPr>
      </w:pPr>
      <w:r>
        <w:rPr>
          <w:rFonts w:cs="MS Shell Dlg"/>
          <w:u w:val="single"/>
        </w:rPr>
        <w:t>Conclusion</w:t>
      </w:r>
    </w:p>
    <w:p w14:paraId="0D0434E5" w14:textId="77777777" w:rsidR="006118ED" w:rsidRPr="006A3535" w:rsidRDefault="006118ED" w:rsidP="006118ED">
      <w:pPr>
        <w:autoSpaceDE w:val="0"/>
        <w:autoSpaceDN w:val="0"/>
        <w:adjustRightInd w:val="0"/>
        <w:jc w:val="both"/>
        <w:rPr>
          <w:rFonts w:cs="MS Shell Dlg"/>
        </w:rPr>
      </w:pPr>
      <w:r>
        <w:rPr>
          <w:rFonts w:cs="MS Shell Dlg"/>
        </w:rPr>
        <w:t xml:space="preserve">The understanding of the components of circular flow of income and its significance based on the size and degree of openness of the economy is imperative as it would affect how policymaker’s choice and duration of policies in the pursuit of economic growth. The impact of the policies on the economy in achieving economic growth will be impactful if these considerations are asked. </w:t>
      </w:r>
    </w:p>
    <w:p w14:paraId="756DE0F2" w14:textId="77777777" w:rsidR="006118ED" w:rsidRDefault="006118ED" w:rsidP="006118ED">
      <w:pPr>
        <w:rPr>
          <w:rFonts w:cs="MS Shell Dlg"/>
        </w:rPr>
      </w:pPr>
    </w:p>
    <w:p w14:paraId="56122FC9" w14:textId="7457F9EC" w:rsidR="00982337" w:rsidRPr="006118ED" w:rsidRDefault="00982337" w:rsidP="006118ED">
      <w:pPr>
        <w:rPr>
          <w:rFonts w:cs="MS Shell Dlg"/>
        </w:rPr>
      </w:pPr>
    </w:p>
    <w:sectPr w:rsidR="00982337" w:rsidRPr="006118ED"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84655" w14:textId="77777777" w:rsidR="00CD23A9" w:rsidRDefault="00CD23A9" w:rsidP="00566AB3">
      <w:r>
        <w:separator/>
      </w:r>
    </w:p>
  </w:endnote>
  <w:endnote w:type="continuationSeparator" w:id="0">
    <w:p w14:paraId="64896DD6" w14:textId="77777777" w:rsidR="00CD23A9" w:rsidRDefault="00CD23A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3F0B6" w14:textId="77777777" w:rsidR="00CD23A9" w:rsidRDefault="00CD23A9" w:rsidP="00566AB3">
      <w:r>
        <w:separator/>
      </w:r>
    </w:p>
  </w:footnote>
  <w:footnote w:type="continuationSeparator" w:id="0">
    <w:p w14:paraId="40D7854D" w14:textId="77777777" w:rsidR="00CD23A9" w:rsidRDefault="00CD23A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34114"/>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18ED"/>
    <w:rsid w:val="00616A80"/>
    <w:rsid w:val="0061793F"/>
    <w:rsid w:val="00624855"/>
    <w:rsid w:val="00625A7D"/>
    <w:rsid w:val="00627FD8"/>
    <w:rsid w:val="006323E2"/>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55E9"/>
    <w:rsid w:val="008A063A"/>
    <w:rsid w:val="008A71B9"/>
    <w:rsid w:val="008C5B71"/>
    <w:rsid w:val="008D157A"/>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A01EA"/>
    <w:rsid w:val="009A3390"/>
    <w:rsid w:val="009B23EC"/>
    <w:rsid w:val="009B5D14"/>
    <w:rsid w:val="009C7469"/>
    <w:rsid w:val="009D0BFD"/>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C64A4"/>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23A9"/>
    <w:rsid w:val="00CD50BE"/>
    <w:rsid w:val="00CD67FC"/>
    <w:rsid w:val="00CE0837"/>
    <w:rsid w:val="00CF0F97"/>
    <w:rsid w:val="00CF420A"/>
    <w:rsid w:val="00D029AD"/>
    <w:rsid w:val="00D033BE"/>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14361"/>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2E58"/>
    <w:rsid w:val="00F33764"/>
    <w:rsid w:val="00F3791D"/>
    <w:rsid w:val="00F544B5"/>
    <w:rsid w:val="00F70671"/>
    <w:rsid w:val="00F75F87"/>
    <w:rsid w:val="00F827D2"/>
    <w:rsid w:val="00F82F4D"/>
    <w:rsid w:val="00F87A35"/>
    <w:rsid w:val="00F91192"/>
    <w:rsid w:val="00F979D4"/>
    <w:rsid w:val="00FB6B96"/>
    <w:rsid w:val="00FE771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3FE76E2-0F26-4D9D-B961-7157F469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2020-05-22T15:07:00Z</dcterms:created>
  <dcterms:modified xsi:type="dcterms:W3CDTF">2020-05-22T15:07:00Z</dcterms:modified>
</cp:coreProperties>
</file>