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3AB69" w14:textId="77777777" w:rsidR="00595F7D" w:rsidRDefault="00595F7D" w:rsidP="00595F7D">
      <w:pPr>
        <w:pStyle w:val="Heading1"/>
        <w:ind w:left="0"/>
        <w:rPr>
          <w:u w:val="none"/>
        </w:rPr>
      </w:pPr>
    </w:p>
    <w:p w14:paraId="145B5B6A" w14:textId="075DF459" w:rsidR="00CC5310" w:rsidRDefault="00CC5310" w:rsidP="00595F7D">
      <w:pPr>
        <w:pStyle w:val="Heading1"/>
        <w:ind w:left="0"/>
        <w:rPr>
          <w:u w:val="none"/>
        </w:rPr>
      </w:pPr>
      <w:r>
        <w:rPr>
          <w:u w:val="none"/>
        </w:rPr>
        <w:t>Question 9</w:t>
      </w:r>
    </w:p>
    <w:p w14:paraId="0FCEBAA4" w14:textId="77777777" w:rsidR="00CC5310" w:rsidRDefault="00CC5310" w:rsidP="00CC5310"/>
    <w:p w14:paraId="08DAE3D9" w14:textId="77777777" w:rsidR="00CC5310" w:rsidRDefault="00CC5310" w:rsidP="00CC5310">
      <w:pPr>
        <w:jc w:val="both"/>
        <w:rPr>
          <w:rFonts w:ascii="Arial" w:hAnsi="Arial" w:cs="Arial"/>
          <w:sz w:val="22"/>
        </w:rPr>
      </w:pPr>
      <w:r>
        <w:rPr>
          <w:rFonts w:ascii="Arial" w:hAnsi="Arial" w:cs="Arial"/>
          <w:sz w:val="22"/>
        </w:rPr>
        <w:t xml:space="preserve">Many companies, recognizing the increase in environmental awareness among consumers that they </w:t>
      </w:r>
      <w:r w:rsidRPr="00FF0A5F">
        <w:rPr>
          <w:rFonts w:ascii="Arial" w:hAnsi="Arial" w:cs="Arial"/>
          <w:sz w:val="22"/>
          <w:highlight w:val="yellow"/>
        </w:rPr>
        <w:t>have invested in research</w:t>
      </w:r>
      <w:r>
        <w:rPr>
          <w:rFonts w:ascii="Arial" w:hAnsi="Arial" w:cs="Arial"/>
          <w:sz w:val="22"/>
        </w:rPr>
        <w:t xml:space="preserve"> to ensure that their products are </w:t>
      </w:r>
      <w:r w:rsidRPr="00FF0A5F">
        <w:rPr>
          <w:rFonts w:ascii="Arial" w:hAnsi="Arial" w:cs="Arial"/>
          <w:sz w:val="22"/>
          <w:highlight w:val="yellow"/>
        </w:rPr>
        <w:t>now advertise environmentally friendly.</w:t>
      </w:r>
      <w:r>
        <w:rPr>
          <w:rFonts w:ascii="Arial" w:hAnsi="Arial" w:cs="Arial"/>
          <w:sz w:val="22"/>
        </w:rPr>
        <w:t xml:space="preserve"> They hope that this will increase their demand for their products and lead to higher profits.</w:t>
      </w:r>
    </w:p>
    <w:p w14:paraId="5063AD22" w14:textId="77777777" w:rsidR="00CC5310" w:rsidRDefault="00CC5310" w:rsidP="00CC5310">
      <w:pPr>
        <w:jc w:val="both"/>
        <w:rPr>
          <w:rFonts w:ascii="Arial" w:hAnsi="Arial" w:cs="Arial"/>
          <w:sz w:val="22"/>
        </w:rPr>
      </w:pPr>
    </w:p>
    <w:p w14:paraId="1AF5DF20" w14:textId="77777777" w:rsidR="00CC5310" w:rsidRDefault="00CC5310" w:rsidP="00CC5310">
      <w:pPr>
        <w:numPr>
          <w:ilvl w:val="0"/>
          <w:numId w:val="48"/>
        </w:numPr>
        <w:jc w:val="both"/>
        <w:rPr>
          <w:rFonts w:ascii="Arial" w:hAnsi="Arial" w:cs="Arial"/>
          <w:sz w:val="22"/>
        </w:rPr>
      </w:pPr>
      <w:r>
        <w:rPr>
          <w:rFonts w:ascii="Arial" w:hAnsi="Arial" w:cs="Arial"/>
          <w:sz w:val="22"/>
        </w:rPr>
        <w:t>Explain the difference between the fixed and variable costs and suggest what might happen to the fixed and variable costs in the above companies in the short run. (12)</w:t>
      </w:r>
    </w:p>
    <w:p w14:paraId="657D8612" w14:textId="77777777" w:rsidR="00CC5310" w:rsidRDefault="00CC5310" w:rsidP="00CC5310">
      <w:pPr>
        <w:jc w:val="both"/>
        <w:rPr>
          <w:rFonts w:ascii="Arial" w:hAnsi="Arial" w:cs="Arial"/>
          <w:sz w:val="22"/>
        </w:rPr>
      </w:pPr>
    </w:p>
    <w:p w14:paraId="1B8D4A44" w14:textId="77777777" w:rsidR="00CC5310" w:rsidRDefault="00CC5310" w:rsidP="00CC5310">
      <w:pPr>
        <w:jc w:val="both"/>
        <w:rPr>
          <w:rFonts w:ascii="Arial" w:hAnsi="Arial" w:cs="Arial"/>
          <w:sz w:val="22"/>
        </w:rPr>
      </w:pPr>
      <w:r>
        <w:rPr>
          <w:rFonts w:ascii="Arial" w:hAnsi="Arial" w:cs="Arial"/>
          <w:sz w:val="22"/>
        </w:rPr>
        <w:t>Introduction</w:t>
      </w:r>
    </w:p>
    <w:p w14:paraId="1666D17F" w14:textId="77777777" w:rsidR="00CC5310" w:rsidRDefault="00CC5310" w:rsidP="00CC5310">
      <w:pPr>
        <w:jc w:val="both"/>
        <w:rPr>
          <w:rFonts w:ascii="Arial" w:hAnsi="Arial" w:cs="Arial"/>
          <w:sz w:val="22"/>
        </w:rPr>
      </w:pPr>
    </w:p>
    <w:p w14:paraId="017FB0DC" w14:textId="77777777" w:rsidR="00CC5310" w:rsidRDefault="00CC5310" w:rsidP="00CC5310">
      <w:pPr>
        <w:jc w:val="both"/>
        <w:rPr>
          <w:rFonts w:ascii="Arial" w:hAnsi="Arial" w:cs="Arial"/>
          <w:sz w:val="22"/>
        </w:rPr>
      </w:pPr>
      <w:r>
        <w:rPr>
          <w:rFonts w:ascii="Arial" w:hAnsi="Arial" w:cs="Arial"/>
          <w:sz w:val="22"/>
        </w:rPr>
        <w:t>Definition of short run, variable and fixed factors and costs</w:t>
      </w:r>
    </w:p>
    <w:p w14:paraId="1AB0927C" w14:textId="77777777" w:rsidR="00CC5310" w:rsidRDefault="00CC5310" w:rsidP="00CC5310">
      <w:pPr>
        <w:jc w:val="both"/>
        <w:rPr>
          <w:rFonts w:ascii="Arial" w:hAnsi="Arial" w:cs="Arial"/>
          <w:sz w:val="22"/>
        </w:rPr>
      </w:pPr>
    </w:p>
    <w:p w14:paraId="02F0591F" w14:textId="77777777" w:rsidR="00CC5310" w:rsidRDefault="00CC5310" w:rsidP="00CC5310">
      <w:pPr>
        <w:jc w:val="both"/>
        <w:rPr>
          <w:rFonts w:ascii="Arial" w:hAnsi="Arial" w:cs="Arial"/>
          <w:sz w:val="22"/>
        </w:rPr>
      </w:pPr>
      <w:r>
        <w:rPr>
          <w:rFonts w:ascii="Arial" w:hAnsi="Arial" w:cs="Arial"/>
          <w:sz w:val="22"/>
        </w:rPr>
        <w:t xml:space="preserve">The short run period of production refers to the production situation where the firm can only increase their output by varying the variable factors while holding one factors of production fixed. In this stage of production, variable factors like </w:t>
      </w:r>
      <w:proofErr w:type="spellStart"/>
      <w:r>
        <w:rPr>
          <w:rFonts w:ascii="Arial" w:hAnsi="Arial" w:cs="Arial"/>
          <w:sz w:val="22"/>
        </w:rPr>
        <w:t>labour</w:t>
      </w:r>
      <w:proofErr w:type="spellEnd"/>
      <w:r>
        <w:rPr>
          <w:rFonts w:ascii="Arial" w:hAnsi="Arial" w:cs="Arial"/>
          <w:sz w:val="22"/>
        </w:rPr>
        <w:t xml:space="preserve"> will incur variable cost like wages and fixed factors while fixed factors like machinery, which will incur fixed cost.</w:t>
      </w:r>
    </w:p>
    <w:p w14:paraId="5997B079" w14:textId="77777777" w:rsidR="00CC5310" w:rsidRDefault="00CC5310" w:rsidP="00CC5310">
      <w:pPr>
        <w:jc w:val="both"/>
        <w:rPr>
          <w:rFonts w:ascii="Arial" w:hAnsi="Arial" w:cs="Arial"/>
          <w:sz w:val="22"/>
        </w:rPr>
      </w:pPr>
    </w:p>
    <w:p w14:paraId="2B59E89E" w14:textId="77777777" w:rsidR="00CC5310" w:rsidRDefault="00CC5310" w:rsidP="00CC5310">
      <w:pPr>
        <w:jc w:val="both"/>
        <w:rPr>
          <w:rFonts w:ascii="Arial" w:hAnsi="Arial" w:cs="Arial"/>
          <w:sz w:val="22"/>
        </w:rPr>
      </w:pPr>
      <w:r>
        <w:rPr>
          <w:rFonts w:ascii="Arial" w:hAnsi="Arial" w:cs="Arial"/>
          <w:sz w:val="22"/>
        </w:rPr>
        <w:t>Main body</w:t>
      </w:r>
    </w:p>
    <w:p w14:paraId="333DAF3F" w14:textId="77777777" w:rsidR="00CC5310" w:rsidRDefault="00CC5310" w:rsidP="00CC5310">
      <w:pPr>
        <w:jc w:val="both"/>
        <w:rPr>
          <w:rFonts w:ascii="Arial" w:hAnsi="Arial" w:cs="Arial"/>
          <w:sz w:val="22"/>
        </w:rPr>
      </w:pPr>
    </w:p>
    <w:p w14:paraId="6078C00D" w14:textId="77777777" w:rsidR="00CC5310" w:rsidRDefault="00CC5310" w:rsidP="00CC5310">
      <w:pPr>
        <w:jc w:val="both"/>
        <w:rPr>
          <w:rFonts w:ascii="Arial" w:hAnsi="Arial" w:cs="Arial"/>
          <w:sz w:val="22"/>
        </w:rPr>
      </w:pPr>
      <w:r>
        <w:rPr>
          <w:rFonts w:ascii="Arial" w:hAnsi="Arial" w:cs="Arial"/>
          <w:sz w:val="22"/>
        </w:rPr>
        <w:t>Explain the difference between the fixed and variable factor</w:t>
      </w:r>
    </w:p>
    <w:p w14:paraId="136CAD75" w14:textId="77777777" w:rsidR="00CC5310" w:rsidRDefault="00CC5310" w:rsidP="00CC5310">
      <w:pPr>
        <w:jc w:val="both"/>
        <w:rPr>
          <w:rFonts w:ascii="Arial" w:hAnsi="Arial" w:cs="Arial"/>
          <w:sz w:val="22"/>
        </w:rPr>
      </w:pPr>
    </w:p>
    <w:p w14:paraId="4B472936" w14:textId="77777777" w:rsidR="00CC5310" w:rsidRDefault="00CC5310" w:rsidP="00CC5310">
      <w:pPr>
        <w:numPr>
          <w:ilvl w:val="1"/>
          <w:numId w:val="45"/>
        </w:numPr>
        <w:tabs>
          <w:tab w:val="clear" w:pos="1800"/>
        </w:tabs>
        <w:ind w:left="540" w:hanging="540"/>
        <w:jc w:val="both"/>
        <w:rPr>
          <w:rFonts w:ascii="Arial" w:hAnsi="Arial" w:cs="Arial"/>
          <w:i/>
          <w:sz w:val="22"/>
        </w:rPr>
      </w:pPr>
      <w:r>
        <w:rPr>
          <w:rFonts w:ascii="Arial" w:hAnsi="Arial" w:cs="Arial"/>
          <w:sz w:val="22"/>
        </w:rPr>
        <w:t>Fixed cost is incurred once the firm is engaged in the business and it does not vary with the change in output but the variable cost is only incurred when production begins as the cost of the variable factors will only increase when the production increases which means that the variable cost will vary with production.</w:t>
      </w:r>
    </w:p>
    <w:p w14:paraId="0404CFF1" w14:textId="77777777" w:rsidR="00CC5310" w:rsidRDefault="00CC5310" w:rsidP="00CC5310">
      <w:pPr>
        <w:jc w:val="both"/>
        <w:rPr>
          <w:rFonts w:ascii="Arial" w:hAnsi="Arial" w:cs="Arial"/>
          <w:sz w:val="22"/>
        </w:rPr>
      </w:pPr>
    </w:p>
    <w:p w14:paraId="47AA036D" w14:textId="77777777" w:rsidR="00CC5310" w:rsidRDefault="00CC5310" w:rsidP="00CC5310">
      <w:pPr>
        <w:numPr>
          <w:ilvl w:val="1"/>
          <w:numId w:val="45"/>
        </w:numPr>
        <w:tabs>
          <w:tab w:val="clear" w:pos="1800"/>
        </w:tabs>
        <w:ind w:left="540" w:hanging="540"/>
        <w:jc w:val="both"/>
        <w:rPr>
          <w:rFonts w:ascii="Arial" w:hAnsi="Arial" w:cs="Arial"/>
          <w:sz w:val="22"/>
        </w:rPr>
      </w:pPr>
      <w:r>
        <w:rPr>
          <w:rFonts w:ascii="Arial" w:hAnsi="Arial" w:cs="Arial"/>
          <w:sz w:val="22"/>
        </w:rPr>
        <w:t xml:space="preserve">The Total fixed cost curve is a horizontal curve, which means that the fixed cost is constant </w:t>
      </w:r>
      <w:proofErr w:type="spellStart"/>
      <w:r>
        <w:rPr>
          <w:rFonts w:ascii="Arial" w:hAnsi="Arial" w:cs="Arial"/>
          <w:sz w:val="22"/>
        </w:rPr>
        <w:t>through out</w:t>
      </w:r>
      <w:proofErr w:type="spellEnd"/>
      <w:r>
        <w:rPr>
          <w:rFonts w:ascii="Arial" w:hAnsi="Arial" w:cs="Arial"/>
          <w:sz w:val="22"/>
        </w:rPr>
        <w:t xml:space="preserve"> the production. On the other hand, the total variable cost will increase at different rate as the production increases; it will increase at decreasing rate at the initial stage and increases at decreasing rate at the second stage, when the law of diminishing returns set in.</w:t>
      </w:r>
    </w:p>
    <w:p w14:paraId="6052533F" w14:textId="77777777" w:rsidR="00CC5310" w:rsidRDefault="00CC5310" w:rsidP="00CC5310">
      <w:pPr>
        <w:jc w:val="both"/>
        <w:rPr>
          <w:rFonts w:ascii="Arial" w:hAnsi="Arial" w:cs="Arial"/>
          <w:sz w:val="22"/>
        </w:rPr>
      </w:pPr>
    </w:p>
    <w:p w14:paraId="5150923E" w14:textId="77777777" w:rsidR="00CC5310" w:rsidRDefault="00CC5310" w:rsidP="00CC5310">
      <w:pPr>
        <w:numPr>
          <w:ilvl w:val="1"/>
          <w:numId w:val="45"/>
        </w:numPr>
        <w:tabs>
          <w:tab w:val="clear" w:pos="1800"/>
          <w:tab w:val="num" w:pos="540"/>
        </w:tabs>
        <w:ind w:left="540" w:hanging="540"/>
        <w:jc w:val="both"/>
        <w:rPr>
          <w:rFonts w:ascii="Arial" w:hAnsi="Arial" w:cs="Arial"/>
          <w:sz w:val="22"/>
        </w:rPr>
      </w:pPr>
      <w:r>
        <w:rPr>
          <w:rFonts w:ascii="Arial" w:hAnsi="Arial" w:cs="Arial"/>
          <w:sz w:val="22"/>
        </w:rPr>
        <w:t xml:space="preserve">As for the average fixed cost, it will decrease as production </w:t>
      </w:r>
      <w:proofErr w:type="gramStart"/>
      <w:r>
        <w:rPr>
          <w:rFonts w:ascii="Arial" w:hAnsi="Arial" w:cs="Arial"/>
          <w:sz w:val="22"/>
        </w:rPr>
        <w:t>increases</w:t>
      </w:r>
      <w:proofErr w:type="gramEnd"/>
      <w:r>
        <w:rPr>
          <w:rFonts w:ascii="Arial" w:hAnsi="Arial" w:cs="Arial"/>
          <w:sz w:val="22"/>
        </w:rPr>
        <w:t xml:space="preserve"> but it decreases sharply initially and gradually when the law of diminishing returns set in. As for the average variable cost, it will decrease and increase, once the law of diminishing return sets in, as the decrease in MP will lead to a rise in the average variable cost.</w:t>
      </w:r>
    </w:p>
    <w:p w14:paraId="1B07461E" w14:textId="77777777" w:rsidR="00CC5310" w:rsidRDefault="00CC5310" w:rsidP="00CC5310">
      <w:pPr>
        <w:jc w:val="both"/>
        <w:rPr>
          <w:rFonts w:ascii="Arial" w:hAnsi="Arial" w:cs="Arial"/>
          <w:sz w:val="22"/>
        </w:rPr>
      </w:pPr>
    </w:p>
    <w:p w14:paraId="0119AE77" w14:textId="77777777" w:rsidR="00CC5310" w:rsidRDefault="00CC5310" w:rsidP="00CC5310">
      <w:pPr>
        <w:jc w:val="both"/>
        <w:rPr>
          <w:rFonts w:ascii="Arial" w:hAnsi="Arial" w:cs="Arial"/>
          <w:sz w:val="22"/>
        </w:rPr>
      </w:pPr>
    </w:p>
    <w:p w14:paraId="5146BC3C" w14:textId="77777777" w:rsidR="00CC5310" w:rsidRDefault="00CC5310" w:rsidP="00CC5310">
      <w:pPr>
        <w:jc w:val="both"/>
        <w:rPr>
          <w:rFonts w:ascii="Arial" w:hAnsi="Arial" w:cs="Arial"/>
          <w:sz w:val="22"/>
        </w:rPr>
      </w:pPr>
    </w:p>
    <w:p w14:paraId="21B01BB2" w14:textId="77777777" w:rsidR="00CC5310" w:rsidRDefault="00CC5310" w:rsidP="00CC5310">
      <w:pPr>
        <w:jc w:val="both"/>
        <w:rPr>
          <w:rFonts w:ascii="Arial" w:hAnsi="Arial" w:cs="Arial"/>
          <w:sz w:val="22"/>
        </w:rPr>
      </w:pPr>
    </w:p>
    <w:p w14:paraId="7C234F0E" w14:textId="77777777" w:rsidR="00CC5310" w:rsidRDefault="00CC5310" w:rsidP="00CC5310">
      <w:pPr>
        <w:jc w:val="both"/>
        <w:rPr>
          <w:rFonts w:ascii="Arial" w:hAnsi="Arial" w:cs="Arial"/>
          <w:sz w:val="22"/>
        </w:rPr>
      </w:pPr>
    </w:p>
    <w:p w14:paraId="719CD2A8" w14:textId="77777777" w:rsidR="00CC5310" w:rsidRDefault="00CC5310" w:rsidP="00CC5310">
      <w:pPr>
        <w:jc w:val="both"/>
        <w:rPr>
          <w:rFonts w:ascii="Arial" w:hAnsi="Arial" w:cs="Arial"/>
          <w:sz w:val="22"/>
        </w:rPr>
      </w:pPr>
    </w:p>
    <w:p w14:paraId="284A5990" w14:textId="77777777" w:rsidR="00CC5310" w:rsidRDefault="00CC5310" w:rsidP="00CC5310">
      <w:pPr>
        <w:jc w:val="both"/>
        <w:rPr>
          <w:rFonts w:ascii="Arial" w:hAnsi="Arial" w:cs="Arial"/>
          <w:sz w:val="22"/>
        </w:rPr>
      </w:pPr>
    </w:p>
    <w:p w14:paraId="475ABDC2" w14:textId="77777777" w:rsidR="00CC5310" w:rsidRDefault="00CC5310" w:rsidP="00CC5310">
      <w:pPr>
        <w:jc w:val="both"/>
        <w:rPr>
          <w:rFonts w:ascii="Arial" w:hAnsi="Arial" w:cs="Arial"/>
          <w:sz w:val="22"/>
        </w:rPr>
      </w:pPr>
    </w:p>
    <w:p w14:paraId="7F2E8A26" w14:textId="77777777" w:rsidR="00CC5310" w:rsidRDefault="00CC5310" w:rsidP="00CC5310">
      <w:pPr>
        <w:jc w:val="both"/>
        <w:rPr>
          <w:rFonts w:ascii="Arial" w:hAnsi="Arial" w:cs="Arial"/>
          <w:sz w:val="22"/>
        </w:rPr>
      </w:pPr>
    </w:p>
    <w:p w14:paraId="3776C95E" w14:textId="77777777" w:rsidR="00CC5310" w:rsidRDefault="00CC5310" w:rsidP="00CC5310">
      <w:pPr>
        <w:jc w:val="both"/>
        <w:rPr>
          <w:rFonts w:ascii="Arial" w:hAnsi="Arial" w:cs="Arial"/>
          <w:sz w:val="22"/>
        </w:rPr>
      </w:pPr>
    </w:p>
    <w:p w14:paraId="6317F4D6" w14:textId="77777777" w:rsidR="00CC5310" w:rsidRDefault="00CC5310" w:rsidP="00CC5310">
      <w:pPr>
        <w:jc w:val="both"/>
        <w:rPr>
          <w:rFonts w:ascii="Arial" w:hAnsi="Arial" w:cs="Arial"/>
          <w:sz w:val="22"/>
        </w:rPr>
      </w:pPr>
    </w:p>
    <w:p w14:paraId="29189FD8" w14:textId="77777777" w:rsidR="00CC5310" w:rsidRDefault="00CC5310" w:rsidP="00CC5310">
      <w:pPr>
        <w:jc w:val="both"/>
        <w:rPr>
          <w:rFonts w:ascii="Arial" w:hAnsi="Arial" w:cs="Arial"/>
          <w:sz w:val="22"/>
        </w:rPr>
      </w:pPr>
    </w:p>
    <w:p w14:paraId="30B8DCBD" w14:textId="76A95ADA" w:rsidR="00CC5310" w:rsidRDefault="00CC5310" w:rsidP="00CC5310">
      <w:pPr>
        <w:jc w:val="both"/>
        <w:rPr>
          <w:rFonts w:ascii="Arial" w:hAnsi="Arial" w:cs="Arial"/>
          <w:sz w:val="22"/>
        </w:rPr>
      </w:pPr>
    </w:p>
    <w:p w14:paraId="5A0F56F4" w14:textId="1987AEED" w:rsidR="00C905C6" w:rsidRDefault="00C905C6" w:rsidP="00CC5310">
      <w:pPr>
        <w:jc w:val="both"/>
        <w:rPr>
          <w:rFonts w:ascii="Arial" w:hAnsi="Arial" w:cs="Arial"/>
          <w:sz w:val="22"/>
        </w:rPr>
      </w:pPr>
    </w:p>
    <w:p w14:paraId="054E7D3D" w14:textId="2F27370C" w:rsidR="00C905C6" w:rsidRDefault="00C905C6" w:rsidP="00CC5310">
      <w:pPr>
        <w:jc w:val="both"/>
        <w:rPr>
          <w:rFonts w:ascii="Arial" w:hAnsi="Arial" w:cs="Arial"/>
          <w:sz w:val="22"/>
        </w:rPr>
      </w:pPr>
    </w:p>
    <w:p w14:paraId="0E778F72" w14:textId="1BC6B1DA" w:rsidR="00C905C6" w:rsidRDefault="00C905C6" w:rsidP="00CC5310">
      <w:pPr>
        <w:jc w:val="both"/>
        <w:rPr>
          <w:rFonts w:ascii="Arial" w:hAnsi="Arial" w:cs="Arial"/>
          <w:sz w:val="22"/>
        </w:rPr>
      </w:pPr>
    </w:p>
    <w:p w14:paraId="30A1BCD5" w14:textId="77777777" w:rsidR="00C905C6" w:rsidRDefault="00C905C6" w:rsidP="00CC5310">
      <w:pPr>
        <w:jc w:val="both"/>
        <w:rPr>
          <w:rFonts w:ascii="Arial" w:hAnsi="Arial" w:cs="Arial"/>
          <w:sz w:val="22"/>
        </w:rPr>
      </w:pPr>
    </w:p>
    <w:p w14:paraId="3EF90C23" w14:textId="77777777" w:rsidR="00CC5310" w:rsidRDefault="00CC5310" w:rsidP="00CC5310">
      <w:pPr>
        <w:jc w:val="both"/>
        <w:rPr>
          <w:rFonts w:ascii="Arial" w:hAnsi="Arial" w:cs="Arial"/>
          <w:sz w:val="22"/>
        </w:rPr>
      </w:pPr>
      <w:r>
        <w:rPr>
          <w:rFonts w:ascii="Arial" w:hAnsi="Arial" w:cs="Arial"/>
          <w:sz w:val="22"/>
        </w:rPr>
        <w:t>Explain how the increase in advertising and research and development will affect the cost of production</w:t>
      </w:r>
    </w:p>
    <w:p w14:paraId="73536D82" w14:textId="77777777" w:rsidR="00CC5310" w:rsidRDefault="00CC5310" w:rsidP="00CC5310">
      <w:pPr>
        <w:jc w:val="both"/>
        <w:rPr>
          <w:rFonts w:ascii="Arial" w:hAnsi="Arial" w:cs="Arial"/>
          <w:sz w:val="22"/>
        </w:rPr>
      </w:pPr>
    </w:p>
    <w:p w14:paraId="629D096A" w14:textId="77777777" w:rsidR="00CC5310" w:rsidRDefault="00CC5310" w:rsidP="00CC5310">
      <w:pPr>
        <w:ind w:left="540"/>
        <w:jc w:val="both"/>
        <w:rPr>
          <w:rFonts w:ascii="Arial" w:hAnsi="Arial" w:cs="Arial"/>
          <w:iCs/>
          <w:sz w:val="22"/>
        </w:rPr>
      </w:pPr>
      <w:r w:rsidRPr="00FF0A5F">
        <w:rPr>
          <w:rFonts w:ascii="Arial" w:hAnsi="Arial" w:cs="Arial"/>
          <w:sz w:val="22"/>
          <w:highlight w:val="yellow"/>
        </w:rPr>
        <w:t>The increase in R &amp; D is a form of fixed cost</w:t>
      </w:r>
      <w:r>
        <w:rPr>
          <w:rFonts w:ascii="Arial" w:hAnsi="Arial" w:cs="Arial"/>
          <w:sz w:val="22"/>
        </w:rPr>
        <w:t xml:space="preserve"> as the expenditure on the fixed factors is incurred even when no unit of output is produced. These forms of expenditure take in the form of laboratories setup, specialized equipment and fittings and furniture. Although the </w:t>
      </w:r>
      <w:r w:rsidRPr="00FF0A5F">
        <w:rPr>
          <w:rFonts w:ascii="Arial" w:hAnsi="Arial" w:cs="Arial"/>
          <w:sz w:val="22"/>
          <w:highlight w:val="yellow"/>
        </w:rPr>
        <w:t>employment of research personnel, like scientists or specialists and electrical costs are variable costs,</w:t>
      </w:r>
      <w:r>
        <w:rPr>
          <w:rFonts w:ascii="Arial" w:hAnsi="Arial" w:cs="Arial"/>
          <w:sz w:val="22"/>
        </w:rPr>
        <w:t xml:space="preserve"> these costs are incurred even when the production and revenue is zero and thus, it is considered fixed cost. </w:t>
      </w:r>
      <w:r w:rsidRPr="00FF0A5F">
        <w:rPr>
          <w:rFonts w:ascii="Arial" w:hAnsi="Arial" w:cs="Arial"/>
          <w:iCs/>
          <w:sz w:val="22"/>
          <w:highlight w:val="yellow"/>
        </w:rPr>
        <w:t>The increase in advertising is also incurred before any revenue is earned and therefore it is classified as fixed cost.</w:t>
      </w:r>
    </w:p>
    <w:p w14:paraId="3D7F04A5" w14:textId="77777777" w:rsidR="00CC5310" w:rsidRDefault="00CC5310" w:rsidP="00CC5310">
      <w:pPr>
        <w:jc w:val="both"/>
        <w:rPr>
          <w:rFonts w:ascii="Arial" w:hAnsi="Arial" w:cs="Arial"/>
          <w:iCs/>
          <w:sz w:val="22"/>
        </w:rPr>
      </w:pPr>
    </w:p>
    <w:p w14:paraId="4CE1FF50" w14:textId="77777777" w:rsidR="00CC5310" w:rsidRPr="00FF0A5F" w:rsidRDefault="00CC5310" w:rsidP="00CC5310">
      <w:pPr>
        <w:numPr>
          <w:ilvl w:val="2"/>
          <w:numId w:val="45"/>
        </w:numPr>
        <w:tabs>
          <w:tab w:val="clear" w:pos="2160"/>
          <w:tab w:val="num" w:pos="567"/>
        </w:tabs>
        <w:ind w:left="540" w:hanging="540"/>
        <w:jc w:val="both"/>
        <w:rPr>
          <w:rFonts w:ascii="Arial" w:hAnsi="Arial" w:cs="Arial"/>
          <w:iCs/>
          <w:sz w:val="22"/>
          <w:highlight w:val="yellow"/>
        </w:rPr>
      </w:pPr>
      <w:r>
        <w:rPr>
          <w:rFonts w:ascii="Arial" w:hAnsi="Arial" w:cs="Arial"/>
          <w:iCs/>
          <w:sz w:val="22"/>
        </w:rPr>
        <w:t xml:space="preserve">However, the increase in productivity brought about by R&amp; D will increase the marginal product and thus, </w:t>
      </w:r>
      <w:r w:rsidRPr="00FF0A5F">
        <w:rPr>
          <w:rFonts w:ascii="Arial" w:hAnsi="Arial" w:cs="Arial"/>
          <w:iCs/>
          <w:sz w:val="22"/>
          <w:highlight w:val="yellow"/>
        </w:rPr>
        <w:t>enabling the firm to reduce AFC and lower down the AVC as the firms now enhance the utilization of the fixed factors.</w:t>
      </w:r>
    </w:p>
    <w:p w14:paraId="150C83F2" w14:textId="77777777" w:rsidR="00CC5310" w:rsidRDefault="00CC5310" w:rsidP="00CC5310">
      <w:pPr>
        <w:jc w:val="both"/>
        <w:rPr>
          <w:rFonts w:ascii="Arial" w:hAnsi="Arial" w:cs="Arial"/>
          <w:iCs/>
          <w:sz w:val="22"/>
        </w:rPr>
      </w:pPr>
    </w:p>
    <w:p w14:paraId="1C2E9343" w14:textId="77777777" w:rsidR="00CC5310" w:rsidRDefault="00CC5310" w:rsidP="00CC5310">
      <w:pPr>
        <w:numPr>
          <w:ilvl w:val="2"/>
          <w:numId w:val="45"/>
        </w:numPr>
        <w:tabs>
          <w:tab w:val="clear" w:pos="2160"/>
          <w:tab w:val="num" w:pos="567"/>
        </w:tabs>
        <w:ind w:left="540" w:hanging="540"/>
        <w:jc w:val="both"/>
        <w:rPr>
          <w:rFonts w:ascii="Arial" w:hAnsi="Arial" w:cs="Arial"/>
          <w:iCs/>
          <w:sz w:val="22"/>
        </w:rPr>
      </w:pPr>
      <w:r>
        <w:rPr>
          <w:rFonts w:ascii="Arial" w:hAnsi="Arial" w:cs="Arial"/>
          <w:iCs/>
          <w:sz w:val="22"/>
        </w:rPr>
        <w:t xml:space="preserve">The </w:t>
      </w:r>
      <w:r>
        <w:rPr>
          <w:rFonts w:ascii="Arial" w:hAnsi="Arial" w:cs="Arial"/>
          <w:iCs/>
          <w:sz w:val="22"/>
          <w:highlight w:val="yellow"/>
        </w:rPr>
        <w:t xml:space="preserve">increase </w:t>
      </w:r>
      <w:r w:rsidRPr="00FF0A5F">
        <w:rPr>
          <w:rFonts w:ascii="Arial" w:hAnsi="Arial" w:cs="Arial"/>
          <w:iCs/>
          <w:sz w:val="22"/>
          <w:highlight w:val="yellow"/>
        </w:rPr>
        <w:t>in market demand due to increase in advertising will also help to spread the total fixed over more units of production</w:t>
      </w:r>
      <w:r>
        <w:rPr>
          <w:rFonts w:ascii="Arial" w:hAnsi="Arial" w:cs="Arial"/>
          <w:iCs/>
          <w:sz w:val="22"/>
        </w:rPr>
        <w:t xml:space="preserve"> and thus </w:t>
      </w:r>
      <w:r w:rsidRPr="00FF0A5F">
        <w:rPr>
          <w:rFonts w:ascii="Arial" w:hAnsi="Arial" w:cs="Arial"/>
          <w:iCs/>
          <w:sz w:val="22"/>
          <w:highlight w:val="green"/>
        </w:rPr>
        <w:t>lower the average fixed and variable cost.</w:t>
      </w:r>
      <w:r>
        <w:rPr>
          <w:rFonts w:ascii="Arial" w:hAnsi="Arial" w:cs="Arial"/>
          <w:iCs/>
          <w:sz w:val="22"/>
        </w:rPr>
        <w:t xml:space="preserve"> The increase in market demand will induce the firm to reap the benefit of the excess capacity in production.</w:t>
      </w:r>
    </w:p>
    <w:p w14:paraId="41D43B98" w14:textId="77777777" w:rsidR="00CC5310" w:rsidRDefault="00CC5310" w:rsidP="00CC5310">
      <w:pPr>
        <w:jc w:val="both"/>
        <w:rPr>
          <w:rFonts w:ascii="Arial" w:hAnsi="Arial" w:cs="Arial"/>
          <w:iCs/>
          <w:sz w:val="22"/>
        </w:rPr>
      </w:pPr>
    </w:p>
    <w:p w14:paraId="05FF1049" w14:textId="77777777" w:rsidR="00CC5310" w:rsidRPr="00C905C6" w:rsidRDefault="00CC5310" w:rsidP="00CC5310">
      <w:pPr>
        <w:pStyle w:val="BodyTextIndent3"/>
        <w:numPr>
          <w:ilvl w:val="2"/>
          <w:numId w:val="45"/>
        </w:numPr>
        <w:tabs>
          <w:tab w:val="num" w:pos="540"/>
        </w:tabs>
        <w:spacing w:after="0"/>
        <w:ind w:left="540" w:hanging="540"/>
        <w:jc w:val="both"/>
        <w:rPr>
          <w:sz w:val="24"/>
          <w:szCs w:val="24"/>
          <w:highlight w:val="green"/>
        </w:rPr>
      </w:pPr>
      <w:r w:rsidRPr="00C905C6">
        <w:rPr>
          <w:sz w:val="24"/>
          <w:szCs w:val="24"/>
        </w:rPr>
        <w:t xml:space="preserve">However, when the production reaches </w:t>
      </w:r>
      <w:r w:rsidRPr="00C905C6">
        <w:rPr>
          <w:sz w:val="24"/>
          <w:szCs w:val="24"/>
          <w:highlight w:val="green"/>
        </w:rPr>
        <w:t xml:space="preserve">a stage of diminishing returns, the average variable cost and average cost will rise. (over-utilization of fixed factors by variable </w:t>
      </w:r>
      <w:proofErr w:type="gramStart"/>
      <w:r w:rsidRPr="00C905C6">
        <w:rPr>
          <w:sz w:val="24"/>
          <w:szCs w:val="24"/>
          <w:highlight w:val="green"/>
        </w:rPr>
        <w:t>factors )</w:t>
      </w:r>
      <w:proofErr w:type="gramEnd"/>
    </w:p>
    <w:p w14:paraId="252080BC" w14:textId="77777777" w:rsidR="00CC5310" w:rsidRDefault="00CC5310" w:rsidP="00CC5310">
      <w:pPr>
        <w:jc w:val="both"/>
        <w:rPr>
          <w:rFonts w:ascii="Arial" w:hAnsi="Arial" w:cs="Arial"/>
          <w:iCs/>
          <w:sz w:val="22"/>
        </w:rPr>
      </w:pPr>
    </w:p>
    <w:p w14:paraId="6AF77952" w14:textId="77777777" w:rsidR="00CC5310" w:rsidRDefault="00CC5310" w:rsidP="00CC5310">
      <w:pPr>
        <w:jc w:val="both"/>
        <w:rPr>
          <w:rFonts w:ascii="Arial" w:hAnsi="Arial" w:cs="Arial"/>
          <w:iCs/>
          <w:sz w:val="22"/>
        </w:rPr>
      </w:pPr>
      <w:r>
        <w:rPr>
          <w:rFonts w:ascii="Arial" w:hAnsi="Arial" w:cs="Arial"/>
          <w:iCs/>
          <w:sz w:val="22"/>
        </w:rPr>
        <w:t>In conclusion, the various kinds of production activities will affect the production and hence contribute to the change in the cost of production at both total and unit level.</w:t>
      </w:r>
    </w:p>
    <w:p w14:paraId="56122FC9" w14:textId="243DB357" w:rsidR="00982337" w:rsidRPr="00CC5310" w:rsidRDefault="00982337" w:rsidP="00CC5310"/>
    <w:sectPr w:rsidR="00982337" w:rsidRPr="00CC5310"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D91F5" w14:textId="77777777" w:rsidR="00DF7441" w:rsidRDefault="00DF7441" w:rsidP="00566AB3">
      <w:r>
        <w:separator/>
      </w:r>
    </w:p>
  </w:endnote>
  <w:endnote w:type="continuationSeparator" w:id="0">
    <w:p w14:paraId="3F8CF693" w14:textId="77777777" w:rsidR="00DF7441" w:rsidRDefault="00DF7441"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2BFC3" w14:textId="77777777" w:rsidR="00DF7441" w:rsidRDefault="00DF7441" w:rsidP="00566AB3">
      <w:r>
        <w:separator/>
      </w:r>
    </w:p>
  </w:footnote>
  <w:footnote w:type="continuationSeparator" w:id="0">
    <w:p w14:paraId="7AC9FE31" w14:textId="77777777" w:rsidR="00DF7441" w:rsidRDefault="00DF7441"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5816"/>
    <w:multiLevelType w:val="hybridMultilevel"/>
    <w:tmpl w:val="1856DF56"/>
    <w:lvl w:ilvl="0" w:tplc="04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E9184B"/>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CE2CAD"/>
    <w:multiLevelType w:val="hybridMultilevel"/>
    <w:tmpl w:val="C21E95B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08E14F54"/>
    <w:multiLevelType w:val="hybridMultilevel"/>
    <w:tmpl w:val="00AAE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93977C9"/>
    <w:multiLevelType w:val="hybridMultilevel"/>
    <w:tmpl w:val="218C50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0BDB7C79"/>
    <w:multiLevelType w:val="hybridMultilevel"/>
    <w:tmpl w:val="2820AE26"/>
    <w:lvl w:ilvl="0" w:tplc="04090017">
      <w:start w:val="1"/>
      <w:numFmt w:val="lowerLetter"/>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8A0C7814">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D72B8E"/>
    <w:multiLevelType w:val="hybridMultilevel"/>
    <w:tmpl w:val="DCD6A1C0"/>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15:restartNumberingAfterBreak="0">
    <w:nsid w:val="153B1D03"/>
    <w:multiLevelType w:val="hybridMultilevel"/>
    <w:tmpl w:val="E2F43D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9"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8C876B6"/>
    <w:multiLevelType w:val="hybridMultilevel"/>
    <w:tmpl w:val="F4146C1E"/>
    <w:lvl w:ilvl="0" w:tplc="430800A8">
      <w:start w:val="1"/>
      <w:numFmt w:val="decimal"/>
      <w:lvlText w:val="%1."/>
      <w:lvlJc w:val="left"/>
      <w:pPr>
        <w:ind w:left="360" w:hanging="360"/>
      </w:pPr>
      <w:rPr>
        <w:b/>
        <w:bCs/>
      </w:rPr>
    </w:lvl>
    <w:lvl w:ilvl="1" w:tplc="48090001">
      <w:start w:val="1"/>
      <w:numFmt w:val="bullet"/>
      <w:lvlText w:val=""/>
      <w:lvlJc w:val="left"/>
      <w:pPr>
        <w:ind w:left="1080" w:hanging="360"/>
      </w:pPr>
      <w:rPr>
        <w:rFonts w:ascii="Symbol" w:hAnsi="Symbol" w:hint="default"/>
      </w:rPr>
    </w:lvl>
    <w:lvl w:ilvl="2" w:tplc="48090003">
      <w:start w:val="1"/>
      <w:numFmt w:val="bullet"/>
      <w:lvlText w:val="o"/>
      <w:lvlJc w:val="left"/>
      <w:pPr>
        <w:ind w:left="1800" w:hanging="180"/>
      </w:pPr>
      <w:rPr>
        <w:rFonts w:ascii="Courier New" w:hAnsi="Courier New" w:cs="Courier New"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18EC4B93"/>
    <w:multiLevelType w:val="hybridMultilevel"/>
    <w:tmpl w:val="269812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E1676E1"/>
    <w:multiLevelType w:val="hybridMultilevel"/>
    <w:tmpl w:val="B86816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3264D"/>
    <w:multiLevelType w:val="hybridMultilevel"/>
    <w:tmpl w:val="7EE220C4"/>
    <w:lvl w:ilvl="0" w:tplc="04090017">
      <w:start w:val="1"/>
      <w:numFmt w:val="lowerLetter"/>
      <w:lvlText w:val="%1)"/>
      <w:lvlJc w:val="left"/>
      <w:pPr>
        <w:tabs>
          <w:tab w:val="num" w:pos="720"/>
        </w:tabs>
        <w:ind w:left="720" w:hanging="360"/>
      </w:pPr>
      <w:rPr>
        <w:rFonts w:hint="default"/>
      </w:rPr>
    </w:lvl>
    <w:lvl w:ilvl="1" w:tplc="4D66D884">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634B77"/>
    <w:multiLevelType w:val="hybridMultilevel"/>
    <w:tmpl w:val="F14C75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5D87A65"/>
    <w:multiLevelType w:val="hybridMultilevel"/>
    <w:tmpl w:val="52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039EE"/>
    <w:multiLevelType w:val="hybridMultilevel"/>
    <w:tmpl w:val="568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DE178F"/>
    <w:multiLevelType w:val="hybridMultilevel"/>
    <w:tmpl w:val="4718AFEC"/>
    <w:lvl w:ilvl="0" w:tplc="3DCAF082">
      <w:start w:val="1"/>
      <w:numFmt w:val="low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054BC"/>
    <w:multiLevelType w:val="hybridMultilevel"/>
    <w:tmpl w:val="F22664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88A3BFF"/>
    <w:multiLevelType w:val="hybridMultilevel"/>
    <w:tmpl w:val="6194E4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BA17FA"/>
    <w:multiLevelType w:val="hybridMultilevel"/>
    <w:tmpl w:val="1B74A0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DBC1561"/>
    <w:multiLevelType w:val="hybridMultilevel"/>
    <w:tmpl w:val="8B0E00F6"/>
    <w:lvl w:ilvl="0" w:tplc="48090017">
      <w:start w:val="1"/>
      <w:numFmt w:val="lowerLetter"/>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03">
      <w:start w:val="1"/>
      <w:numFmt w:val="bullet"/>
      <w:lvlText w:val="o"/>
      <w:lvlJc w:val="left"/>
      <w:pPr>
        <w:ind w:left="2160" w:hanging="180"/>
      </w:pPr>
      <w:rPr>
        <w:rFonts w:ascii="Courier New" w:hAnsi="Courier New" w:cs="Courier New" w:hint="default"/>
      </w:rPr>
    </w:lvl>
    <w:lvl w:ilvl="3" w:tplc="8F74C018">
      <w:start w:val="1"/>
      <w:numFmt w:val="decimal"/>
      <w:lvlText w:val="%4)"/>
      <w:lvlJc w:val="left"/>
      <w:pPr>
        <w:ind w:left="2880" w:hanging="360"/>
      </w:pPr>
      <w:rPr>
        <w:rFonts w:hint="default"/>
      </w:rPr>
    </w:lvl>
    <w:lvl w:ilvl="4" w:tplc="2E863B22">
      <w:start w:val="1"/>
      <w:numFmt w:val="bullet"/>
      <w:lvlText w:val="-"/>
      <w:lvlJc w:val="left"/>
      <w:pPr>
        <w:ind w:left="3600" w:hanging="360"/>
      </w:pPr>
      <w:rPr>
        <w:rFonts w:ascii="Arial" w:eastAsia="SimSun" w:hAnsi="Arial" w:cs="Arial"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E144E51"/>
    <w:multiLevelType w:val="hybridMultilevel"/>
    <w:tmpl w:val="FB86DD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310BE8"/>
    <w:multiLevelType w:val="hybridMultilevel"/>
    <w:tmpl w:val="FCE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16379"/>
    <w:multiLevelType w:val="hybridMultilevel"/>
    <w:tmpl w:val="CFAC924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542D0F94"/>
    <w:multiLevelType w:val="hybridMultilevel"/>
    <w:tmpl w:val="A6E4E1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7343A5F"/>
    <w:multiLevelType w:val="hybridMultilevel"/>
    <w:tmpl w:val="03182EB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5A31499E"/>
    <w:multiLevelType w:val="hybridMultilevel"/>
    <w:tmpl w:val="6F4A01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A6B059C"/>
    <w:multiLevelType w:val="hybridMultilevel"/>
    <w:tmpl w:val="E65C059E"/>
    <w:lvl w:ilvl="0" w:tplc="0A0A73F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B812B7A"/>
    <w:multiLevelType w:val="hybridMultilevel"/>
    <w:tmpl w:val="29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E3D06"/>
    <w:multiLevelType w:val="hybridMultilevel"/>
    <w:tmpl w:val="E27AFE28"/>
    <w:lvl w:ilvl="0" w:tplc="B468778C">
      <w:start w:val="1"/>
      <w:numFmt w:val="decimal"/>
      <w:lvlText w:val="%1."/>
      <w:lvlJc w:val="left"/>
      <w:pPr>
        <w:ind w:left="1080" w:hanging="360"/>
      </w:pPr>
      <w:rPr>
        <w:rFonts w:hint="default"/>
        <w:b w:val="0"/>
        <w:bCs/>
      </w:rPr>
    </w:lvl>
    <w:lvl w:ilvl="1" w:tplc="48090001">
      <w:start w:val="1"/>
      <w:numFmt w:val="bullet"/>
      <w:lvlText w:val=""/>
      <w:lvlJc w:val="left"/>
      <w:pPr>
        <w:ind w:left="1800" w:hanging="360"/>
      </w:pPr>
      <w:rPr>
        <w:rFonts w:ascii="Symbol" w:hAnsi="Symbol"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5E912BB5"/>
    <w:multiLevelType w:val="hybridMultilevel"/>
    <w:tmpl w:val="E74E5B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0B00286"/>
    <w:multiLevelType w:val="hybridMultilevel"/>
    <w:tmpl w:val="1F2C36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25E0D13"/>
    <w:multiLevelType w:val="hybridMultilevel"/>
    <w:tmpl w:val="B4A48A2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4487AA3"/>
    <w:multiLevelType w:val="hybridMultilevel"/>
    <w:tmpl w:val="6E6C94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8781602"/>
    <w:multiLevelType w:val="hybridMultilevel"/>
    <w:tmpl w:val="947CCE6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D354B64"/>
    <w:multiLevelType w:val="hybridMultilevel"/>
    <w:tmpl w:val="FDD8F7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6DE12814"/>
    <w:multiLevelType w:val="hybridMultilevel"/>
    <w:tmpl w:val="D1C8739E"/>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15:restartNumberingAfterBreak="0">
    <w:nsid w:val="6E8E7AC6"/>
    <w:multiLevelType w:val="hybridMultilevel"/>
    <w:tmpl w:val="ACFA7F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6EDF3530"/>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1AE008E"/>
    <w:multiLevelType w:val="hybridMultilevel"/>
    <w:tmpl w:val="EC18EF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2481376"/>
    <w:multiLevelType w:val="hybridMultilevel"/>
    <w:tmpl w:val="5E6CD71E"/>
    <w:lvl w:ilvl="0" w:tplc="2E282DC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8D566AF"/>
    <w:multiLevelType w:val="hybridMultilevel"/>
    <w:tmpl w:val="8B6E90F2"/>
    <w:lvl w:ilvl="0" w:tplc="8CD8A3C0">
      <w:start w:val="1"/>
      <w:numFmt w:val="lowerLetter"/>
      <w:lvlText w:val="(%1)"/>
      <w:lvlJc w:val="left"/>
      <w:pPr>
        <w:ind w:left="390" w:hanging="360"/>
      </w:pPr>
      <w:rPr>
        <w:rFonts w:hint="default"/>
      </w:rPr>
    </w:lvl>
    <w:lvl w:ilvl="1" w:tplc="48090019" w:tentative="1">
      <w:start w:val="1"/>
      <w:numFmt w:val="lowerLetter"/>
      <w:lvlText w:val="%2."/>
      <w:lvlJc w:val="left"/>
      <w:pPr>
        <w:ind w:left="1110" w:hanging="360"/>
      </w:pPr>
    </w:lvl>
    <w:lvl w:ilvl="2" w:tplc="4809001B" w:tentative="1">
      <w:start w:val="1"/>
      <w:numFmt w:val="lowerRoman"/>
      <w:lvlText w:val="%3."/>
      <w:lvlJc w:val="right"/>
      <w:pPr>
        <w:ind w:left="1830" w:hanging="180"/>
      </w:pPr>
    </w:lvl>
    <w:lvl w:ilvl="3" w:tplc="4809000F" w:tentative="1">
      <w:start w:val="1"/>
      <w:numFmt w:val="decimal"/>
      <w:lvlText w:val="%4."/>
      <w:lvlJc w:val="left"/>
      <w:pPr>
        <w:ind w:left="2550" w:hanging="360"/>
      </w:pPr>
    </w:lvl>
    <w:lvl w:ilvl="4" w:tplc="48090019" w:tentative="1">
      <w:start w:val="1"/>
      <w:numFmt w:val="lowerLetter"/>
      <w:lvlText w:val="%5."/>
      <w:lvlJc w:val="left"/>
      <w:pPr>
        <w:ind w:left="3270" w:hanging="360"/>
      </w:pPr>
    </w:lvl>
    <w:lvl w:ilvl="5" w:tplc="4809001B" w:tentative="1">
      <w:start w:val="1"/>
      <w:numFmt w:val="lowerRoman"/>
      <w:lvlText w:val="%6."/>
      <w:lvlJc w:val="right"/>
      <w:pPr>
        <w:ind w:left="3990" w:hanging="180"/>
      </w:pPr>
    </w:lvl>
    <w:lvl w:ilvl="6" w:tplc="4809000F" w:tentative="1">
      <w:start w:val="1"/>
      <w:numFmt w:val="decimal"/>
      <w:lvlText w:val="%7."/>
      <w:lvlJc w:val="left"/>
      <w:pPr>
        <w:ind w:left="4710" w:hanging="360"/>
      </w:pPr>
    </w:lvl>
    <w:lvl w:ilvl="7" w:tplc="48090019" w:tentative="1">
      <w:start w:val="1"/>
      <w:numFmt w:val="lowerLetter"/>
      <w:lvlText w:val="%8."/>
      <w:lvlJc w:val="left"/>
      <w:pPr>
        <w:ind w:left="5430" w:hanging="360"/>
      </w:pPr>
    </w:lvl>
    <w:lvl w:ilvl="8" w:tplc="4809001B" w:tentative="1">
      <w:start w:val="1"/>
      <w:numFmt w:val="lowerRoman"/>
      <w:lvlText w:val="%9."/>
      <w:lvlJc w:val="right"/>
      <w:pPr>
        <w:ind w:left="6150" w:hanging="180"/>
      </w:pPr>
    </w:lvl>
  </w:abstractNum>
  <w:abstractNum w:abstractNumId="45" w15:restartNumberingAfterBreak="0">
    <w:nsid w:val="7D45036C"/>
    <w:multiLevelType w:val="hybridMultilevel"/>
    <w:tmpl w:val="E7F061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DB15275"/>
    <w:multiLevelType w:val="hybridMultilevel"/>
    <w:tmpl w:val="453C67A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7" w15:restartNumberingAfterBreak="0">
    <w:nsid w:val="7ED87330"/>
    <w:multiLevelType w:val="hybridMultilevel"/>
    <w:tmpl w:val="8E6C68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8"/>
  </w:num>
  <w:num w:numId="3">
    <w:abstractNumId w:val="9"/>
  </w:num>
  <w:num w:numId="4">
    <w:abstractNumId w:val="8"/>
  </w:num>
  <w:num w:numId="5">
    <w:abstractNumId w:val="39"/>
  </w:num>
  <w:num w:numId="6">
    <w:abstractNumId w:val="23"/>
  </w:num>
  <w:num w:numId="7">
    <w:abstractNumId w:val="6"/>
  </w:num>
  <w:num w:numId="8">
    <w:abstractNumId w:val="32"/>
  </w:num>
  <w:num w:numId="9">
    <w:abstractNumId w:val="46"/>
  </w:num>
  <w:num w:numId="10">
    <w:abstractNumId w:val="10"/>
  </w:num>
  <w:num w:numId="11">
    <w:abstractNumId w:val="12"/>
  </w:num>
  <w:num w:numId="12">
    <w:abstractNumId w:val="40"/>
  </w:num>
  <w:num w:numId="13">
    <w:abstractNumId w:val="15"/>
  </w:num>
  <w:num w:numId="14">
    <w:abstractNumId w:val="29"/>
  </w:num>
  <w:num w:numId="15">
    <w:abstractNumId w:val="35"/>
  </w:num>
  <w:num w:numId="16">
    <w:abstractNumId w:val="3"/>
  </w:num>
  <w:num w:numId="17">
    <w:abstractNumId w:val="38"/>
  </w:num>
  <w:num w:numId="18">
    <w:abstractNumId w:val="33"/>
  </w:num>
  <w:num w:numId="19">
    <w:abstractNumId w:val="45"/>
  </w:num>
  <w:num w:numId="20">
    <w:abstractNumId w:val="20"/>
  </w:num>
  <w:num w:numId="21">
    <w:abstractNumId w:val="25"/>
  </w:num>
  <w:num w:numId="22">
    <w:abstractNumId w:val="17"/>
  </w:num>
  <w:num w:numId="23">
    <w:abstractNumId w:val="31"/>
  </w:num>
  <w:num w:numId="24">
    <w:abstractNumId w:val="16"/>
  </w:num>
  <w:num w:numId="25">
    <w:abstractNumId w:val="1"/>
  </w:num>
  <w:num w:numId="26">
    <w:abstractNumId w:val="41"/>
  </w:num>
  <w:num w:numId="27">
    <w:abstractNumId w:val="30"/>
  </w:num>
  <w:num w:numId="28">
    <w:abstractNumId w:val="11"/>
  </w:num>
  <w:num w:numId="29">
    <w:abstractNumId w:val="36"/>
  </w:num>
  <w:num w:numId="30">
    <w:abstractNumId w:val="28"/>
  </w:num>
  <w:num w:numId="31">
    <w:abstractNumId w:val="44"/>
  </w:num>
  <w:num w:numId="32">
    <w:abstractNumId w:val="43"/>
  </w:num>
  <w:num w:numId="33">
    <w:abstractNumId w:val="7"/>
  </w:num>
  <w:num w:numId="34">
    <w:abstractNumId w:val="4"/>
  </w:num>
  <w:num w:numId="35">
    <w:abstractNumId w:val="37"/>
  </w:num>
  <w:num w:numId="36">
    <w:abstractNumId w:val="34"/>
  </w:num>
  <w:num w:numId="37">
    <w:abstractNumId w:val="42"/>
  </w:num>
  <w:num w:numId="38">
    <w:abstractNumId w:val="2"/>
  </w:num>
  <w:num w:numId="39">
    <w:abstractNumId w:val="26"/>
  </w:num>
  <w:num w:numId="40">
    <w:abstractNumId w:val="19"/>
  </w:num>
  <w:num w:numId="41">
    <w:abstractNumId w:val="22"/>
  </w:num>
  <w:num w:numId="42">
    <w:abstractNumId w:val="5"/>
  </w:num>
  <w:num w:numId="43">
    <w:abstractNumId w:val="47"/>
  </w:num>
  <w:num w:numId="44">
    <w:abstractNumId w:val="27"/>
  </w:num>
  <w:num w:numId="45">
    <w:abstractNumId w:val="14"/>
  </w:num>
  <w:num w:numId="46">
    <w:abstractNumId w:val="0"/>
  </w:num>
  <w:num w:numId="47">
    <w:abstractNumId w:val="21"/>
  </w:num>
  <w:num w:numId="4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5399"/>
    <w:rsid w:val="00077480"/>
    <w:rsid w:val="000A3022"/>
    <w:rsid w:val="000A4E14"/>
    <w:rsid w:val="000B7DA9"/>
    <w:rsid w:val="000C2227"/>
    <w:rsid w:val="000D49D7"/>
    <w:rsid w:val="000E17FC"/>
    <w:rsid w:val="000E7360"/>
    <w:rsid w:val="000F3ED5"/>
    <w:rsid w:val="001006C7"/>
    <w:rsid w:val="00102115"/>
    <w:rsid w:val="00122C72"/>
    <w:rsid w:val="0012368A"/>
    <w:rsid w:val="001506BE"/>
    <w:rsid w:val="00153DC4"/>
    <w:rsid w:val="0016247E"/>
    <w:rsid w:val="00170030"/>
    <w:rsid w:val="00182D5F"/>
    <w:rsid w:val="001868B5"/>
    <w:rsid w:val="00192239"/>
    <w:rsid w:val="001A2B6C"/>
    <w:rsid w:val="001A30B3"/>
    <w:rsid w:val="001B3950"/>
    <w:rsid w:val="001B48EB"/>
    <w:rsid w:val="001B50C3"/>
    <w:rsid w:val="001B72DB"/>
    <w:rsid w:val="001D0644"/>
    <w:rsid w:val="001D0E89"/>
    <w:rsid w:val="001D607B"/>
    <w:rsid w:val="001E4E0E"/>
    <w:rsid w:val="001F3B42"/>
    <w:rsid w:val="001F7404"/>
    <w:rsid w:val="0022504C"/>
    <w:rsid w:val="00227FBC"/>
    <w:rsid w:val="00231682"/>
    <w:rsid w:val="00237B2C"/>
    <w:rsid w:val="002526DC"/>
    <w:rsid w:val="0025607B"/>
    <w:rsid w:val="00270B4B"/>
    <w:rsid w:val="0027270B"/>
    <w:rsid w:val="00275950"/>
    <w:rsid w:val="00295B66"/>
    <w:rsid w:val="002A0F34"/>
    <w:rsid w:val="002C1F0E"/>
    <w:rsid w:val="002C4F99"/>
    <w:rsid w:val="002E25A6"/>
    <w:rsid w:val="002E52A1"/>
    <w:rsid w:val="002E71DB"/>
    <w:rsid w:val="002F1090"/>
    <w:rsid w:val="002F4CBE"/>
    <w:rsid w:val="00317222"/>
    <w:rsid w:val="003223E0"/>
    <w:rsid w:val="00326B3C"/>
    <w:rsid w:val="00327202"/>
    <w:rsid w:val="0033001B"/>
    <w:rsid w:val="0034176A"/>
    <w:rsid w:val="00360A4C"/>
    <w:rsid w:val="00360F5C"/>
    <w:rsid w:val="0036176B"/>
    <w:rsid w:val="00364729"/>
    <w:rsid w:val="00366349"/>
    <w:rsid w:val="00381693"/>
    <w:rsid w:val="003B20E1"/>
    <w:rsid w:val="003B37D1"/>
    <w:rsid w:val="003C6DFE"/>
    <w:rsid w:val="003D1F47"/>
    <w:rsid w:val="0042072D"/>
    <w:rsid w:val="0042080E"/>
    <w:rsid w:val="004258DD"/>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F4B42"/>
    <w:rsid w:val="0051143C"/>
    <w:rsid w:val="00511C6E"/>
    <w:rsid w:val="0051795C"/>
    <w:rsid w:val="00517A31"/>
    <w:rsid w:val="00542301"/>
    <w:rsid w:val="0054257C"/>
    <w:rsid w:val="00545985"/>
    <w:rsid w:val="005644B4"/>
    <w:rsid w:val="00566AB3"/>
    <w:rsid w:val="00595F7D"/>
    <w:rsid w:val="005A468A"/>
    <w:rsid w:val="005B06B6"/>
    <w:rsid w:val="005B2AEA"/>
    <w:rsid w:val="005C1824"/>
    <w:rsid w:val="005C4B5C"/>
    <w:rsid w:val="005E0FEE"/>
    <w:rsid w:val="005E21B7"/>
    <w:rsid w:val="005E7AF8"/>
    <w:rsid w:val="005F7A55"/>
    <w:rsid w:val="00616A80"/>
    <w:rsid w:val="00624855"/>
    <w:rsid w:val="00625A7D"/>
    <w:rsid w:val="00627FD8"/>
    <w:rsid w:val="00633D7F"/>
    <w:rsid w:val="00636950"/>
    <w:rsid w:val="00637357"/>
    <w:rsid w:val="0064404C"/>
    <w:rsid w:val="0066364B"/>
    <w:rsid w:val="006914CC"/>
    <w:rsid w:val="00694834"/>
    <w:rsid w:val="006A2240"/>
    <w:rsid w:val="006B43CC"/>
    <w:rsid w:val="006D00CE"/>
    <w:rsid w:val="00705CBB"/>
    <w:rsid w:val="00721D90"/>
    <w:rsid w:val="0073626D"/>
    <w:rsid w:val="007739D3"/>
    <w:rsid w:val="00773A7B"/>
    <w:rsid w:val="00777501"/>
    <w:rsid w:val="007A29C0"/>
    <w:rsid w:val="00806E40"/>
    <w:rsid w:val="0080707F"/>
    <w:rsid w:val="008076ED"/>
    <w:rsid w:val="008166C9"/>
    <w:rsid w:val="008209DA"/>
    <w:rsid w:val="00831525"/>
    <w:rsid w:val="00845A8A"/>
    <w:rsid w:val="00872E7E"/>
    <w:rsid w:val="00875B84"/>
    <w:rsid w:val="008955E9"/>
    <w:rsid w:val="008A063A"/>
    <w:rsid w:val="008A71B9"/>
    <w:rsid w:val="008C5B71"/>
    <w:rsid w:val="008F6FBB"/>
    <w:rsid w:val="008F753D"/>
    <w:rsid w:val="00901305"/>
    <w:rsid w:val="00905512"/>
    <w:rsid w:val="009059DA"/>
    <w:rsid w:val="00931EA7"/>
    <w:rsid w:val="009322C2"/>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02700"/>
    <w:rsid w:val="00A2101D"/>
    <w:rsid w:val="00A22544"/>
    <w:rsid w:val="00A24905"/>
    <w:rsid w:val="00A25D66"/>
    <w:rsid w:val="00A27347"/>
    <w:rsid w:val="00A30FB2"/>
    <w:rsid w:val="00A4117C"/>
    <w:rsid w:val="00A45FD5"/>
    <w:rsid w:val="00A51728"/>
    <w:rsid w:val="00A520BF"/>
    <w:rsid w:val="00A707E9"/>
    <w:rsid w:val="00A771A3"/>
    <w:rsid w:val="00A84932"/>
    <w:rsid w:val="00AA77C9"/>
    <w:rsid w:val="00AB7570"/>
    <w:rsid w:val="00AC5A24"/>
    <w:rsid w:val="00AD2894"/>
    <w:rsid w:val="00AD7502"/>
    <w:rsid w:val="00AE4726"/>
    <w:rsid w:val="00AF1D50"/>
    <w:rsid w:val="00AF7AAF"/>
    <w:rsid w:val="00B000C0"/>
    <w:rsid w:val="00B31FD4"/>
    <w:rsid w:val="00B3409D"/>
    <w:rsid w:val="00B50C2D"/>
    <w:rsid w:val="00B63647"/>
    <w:rsid w:val="00B71D5A"/>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05C6"/>
    <w:rsid w:val="00C97739"/>
    <w:rsid w:val="00CA53BB"/>
    <w:rsid w:val="00CB0280"/>
    <w:rsid w:val="00CC03D1"/>
    <w:rsid w:val="00CC5310"/>
    <w:rsid w:val="00CD50BE"/>
    <w:rsid w:val="00CD67FC"/>
    <w:rsid w:val="00CF0F97"/>
    <w:rsid w:val="00CF420A"/>
    <w:rsid w:val="00D029AD"/>
    <w:rsid w:val="00D11632"/>
    <w:rsid w:val="00D144A1"/>
    <w:rsid w:val="00D50919"/>
    <w:rsid w:val="00D50E0C"/>
    <w:rsid w:val="00D52614"/>
    <w:rsid w:val="00D75DEA"/>
    <w:rsid w:val="00D810CE"/>
    <w:rsid w:val="00DA2919"/>
    <w:rsid w:val="00DA670A"/>
    <w:rsid w:val="00DB6304"/>
    <w:rsid w:val="00DC155C"/>
    <w:rsid w:val="00DC4042"/>
    <w:rsid w:val="00DC5D56"/>
    <w:rsid w:val="00DE1864"/>
    <w:rsid w:val="00DF0536"/>
    <w:rsid w:val="00DF482C"/>
    <w:rsid w:val="00DF7441"/>
    <w:rsid w:val="00E1305F"/>
    <w:rsid w:val="00E13CDC"/>
    <w:rsid w:val="00E209F7"/>
    <w:rsid w:val="00E316E3"/>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33764"/>
    <w:rsid w:val="00F3791D"/>
    <w:rsid w:val="00F544B5"/>
    <w:rsid w:val="00F70671"/>
    <w:rsid w:val="00F75F87"/>
    <w:rsid w:val="00F827D2"/>
    <w:rsid w:val="00F82F4D"/>
    <w:rsid w:val="00F87A35"/>
    <w:rsid w:val="00F91192"/>
    <w:rsid w:val="00F979D4"/>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C03D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 w:type="character" w:customStyle="1" w:styleId="Heading5Char">
    <w:name w:val="Heading 5 Char"/>
    <w:basedOn w:val="DefaultParagraphFont"/>
    <w:link w:val="Heading5"/>
    <w:uiPriority w:val="9"/>
    <w:semiHidden/>
    <w:rsid w:val="00CC03D1"/>
    <w:rPr>
      <w:rFonts w:asciiTheme="majorHAnsi" w:eastAsiaTheme="majorEastAsia" w:hAnsiTheme="majorHAnsi" w:cstheme="majorBidi"/>
      <w:color w:val="2E74B5" w:themeColor="accent1" w:themeShade="BF"/>
      <w:sz w:val="24"/>
      <w:szCs w:val="24"/>
      <w:lang w:val="en-US" w:eastAsia="zh-CN"/>
    </w:rPr>
  </w:style>
  <w:style w:type="paragraph" w:styleId="BodyTextIndent3">
    <w:name w:val="Body Text Indent 3"/>
    <w:basedOn w:val="Normal"/>
    <w:link w:val="BodyTextIndent3Char"/>
    <w:uiPriority w:val="99"/>
    <w:semiHidden/>
    <w:unhideWhenUsed/>
    <w:rsid w:val="00CC53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5310"/>
    <w:rPr>
      <w:rFonts w:ascii="Times New Roman" w:eastAsia="SimSun" w:hAnsi="Times New Roman" w:cs="Times New Roman"/>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186B0B0-B7F9-4605-9282-58C3CA8A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2</cp:revision>
  <cp:lastPrinted>2019-10-13T01:42:00Z</cp:lastPrinted>
  <dcterms:created xsi:type="dcterms:W3CDTF">2020-05-30T17:46:00Z</dcterms:created>
  <dcterms:modified xsi:type="dcterms:W3CDTF">2020-05-30T17:46:00Z</dcterms:modified>
</cp:coreProperties>
</file>