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FF1507" w14:textId="23E982EA" w:rsidR="007669A3" w:rsidRDefault="003A64BD" w:rsidP="00E0032F">
      <w:pPr>
        <w:jc w:val="both"/>
      </w:pPr>
      <w:r>
        <w:t xml:space="preserve"> </w:t>
      </w:r>
      <w:r w:rsidR="00542A44">
        <w:t xml:space="preserve"> </w:t>
      </w:r>
    </w:p>
    <w:p w14:paraId="0AD68091" w14:textId="77777777" w:rsidR="00BA4ABB" w:rsidRPr="00243AA2" w:rsidRDefault="00904B4A" w:rsidP="007669A3">
      <w:pPr>
        <w:pStyle w:val="Heading2"/>
        <w:numPr>
          <w:ilvl w:val="0"/>
          <w:numId w:val="0"/>
        </w:numPr>
        <w:ind w:left="720"/>
        <w:jc w:val="both"/>
      </w:pPr>
      <w:r>
        <w:t>1.</w:t>
      </w:r>
      <w:r w:rsidR="00BA4ABB" w:rsidRPr="00243AA2">
        <w:t>List of Definition</w:t>
      </w:r>
    </w:p>
    <w:p w14:paraId="620EF80A" w14:textId="77777777" w:rsidR="00BA4ABB" w:rsidRPr="00243AA2" w:rsidRDefault="00BA4ABB" w:rsidP="00E0032F">
      <w:pPr>
        <w:pStyle w:val="Heading3"/>
        <w:jc w:val="both"/>
        <w:rPr>
          <w:b/>
        </w:rPr>
      </w:pPr>
      <w:commentRangeStart w:id="0"/>
      <w:r w:rsidRPr="00243AA2">
        <w:rPr>
          <w:b/>
        </w:rPr>
        <w:t>Aggregate Demand</w:t>
      </w:r>
      <w:commentRangeEnd w:id="0"/>
      <w:r w:rsidR="00630FE6">
        <w:rPr>
          <w:rStyle w:val="CommentReference"/>
          <w:u w:val="none"/>
        </w:rPr>
        <w:commentReference w:id="0"/>
      </w:r>
    </w:p>
    <w:p w14:paraId="734E8EC4" w14:textId="77777777" w:rsidR="00BA4ABB" w:rsidRPr="00243AA2" w:rsidRDefault="00BA4ABB" w:rsidP="00E0032F">
      <w:pPr>
        <w:pStyle w:val="Heading3bullet"/>
      </w:pPr>
      <w:r w:rsidRPr="00243AA2">
        <w:rPr>
          <w:b/>
        </w:rPr>
        <w:t xml:space="preserve">The </w:t>
      </w:r>
      <w:r w:rsidRPr="00243AA2">
        <w:t>total quantity demanded of all goods and services at different price level made in an economy, ceteris paribus.</w:t>
      </w:r>
    </w:p>
    <w:p w14:paraId="27C7EE10" w14:textId="77777777" w:rsidR="00BA4ABB" w:rsidRPr="00243AA2" w:rsidRDefault="00BA4ABB" w:rsidP="00E0032F">
      <w:pPr>
        <w:pStyle w:val="Heading3bullet"/>
      </w:pPr>
      <w:r w:rsidRPr="00243AA2">
        <w:t>It also represents the total expenditure of the economy</w:t>
      </w:r>
    </w:p>
    <w:p w14:paraId="3C04B534" w14:textId="77777777" w:rsidR="00BA4ABB" w:rsidRPr="00243AA2" w:rsidRDefault="00BA4ABB" w:rsidP="00E0032F">
      <w:pPr>
        <w:pStyle w:val="Heading3bullet"/>
      </w:pPr>
      <w:r w:rsidRPr="00243AA2">
        <w:t>AD = C + I + G + (X - M)</w:t>
      </w:r>
      <w:bookmarkStart w:id="1" w:name="_GoBack"/>
      <w:bookmarkEnd w:id="1"/>
    </w:p>
    <w:p w14:paraId="1BA85A1E" w14:textId="77777777" w:rsidR="007A55CA" w:rsidRPr="00243AA2" w:rsidRDefault="00403A9B" w:rsidP="00873E9B">
      <w:pPr>
        <w:pStyle w:val="Heading3bullet"/>
      </w:pPr>
      <w:r w:rsidRPr="00243AA2">
        <w:t>AD-AS</w:t>
      </w:r>
      <w:r w:rsidR="003A1E9A" w:rsidRPr="00243AA2">
        <w:t xml:space="preserve"> diagram (stock concept</w:t>
      </w:r>
      <w:r w:rsidRPr="00243AA2">
        <w:t xml:space="preserve"> – qty based</w:t>
      </w:r>
      <w:r w:rsidR="003A1E9A" w:rsidRPr="00243AA2">
        <w:t xml:space="preserve">)/ </w:t>
      </w:r>
    </w:p>
    <w:p w14:paraId="2495FCA7" w14:textId="77777777" w:rsidR="00BA4ABB" w:rsidRPr="00AF12FE" w:rsidRDefault="00BA4ABB" w:rsidP="00D17716">
      <w:pPr>
        <w:pStyle w:val="Heading3bullet"/>
        <w:numPr>
          <w:ilvl w:val="0"/>
          <w:numId w:val="0"/>
        </w:numPr>
        <w:ind w:left="1224"/>
        <w:rPr>
          <w:b/>
          <w:u w:val="single"/>
        </w:rPr>
      </w:pPr>
      <w:r w:rsidRPr="00AF12FE">
        <w:rPr>
          <w:b/>
          <w:u w:val="single"/>
        </w:rPr>
        <w:t>Aggregate Supply</w:t>
      </w:r>
    </w:p>
    <w:p w14:paraId="290A5EA6" w14:textId="77777777" w:rsidR="00BA4ABB" w:rsidRPr="00243AA2" w:rsidRDefault="00BA4ABB" w:rsidP="00E0032F">
      <w:pPr>
        <w:pStyle w:val="Heading3bullet"/>
        <w:rPr>
          <w:u w:val="single"/>
        </w:rPr>
      </w:pPr>
      <w:r w:rsidRPr="00243AA2">
        <w:rPr>
          <w:u w:val="single"/>
        </w:rPr>
        <w:t>The quantity supplied of all goods and services at different price levels, ceteris paribus.</w:t>
      </w:r>
      <w:r w:rsidR="00D17716" w:rsidRPr="00243AA2">
        <w:rPr>
          <w:u w:val="single"/>
        </w:rPr>
        <w:t xml:space="preserve"> (Upward-sloping from left to right)</w:t>
      </w:r>
    </w:p>
    <w:p w14:paraId="0DDDC0D4" w14:textId="77777777" w:rsidR="00BA4ABB" w:rsidRPr="00243AA2" w:rsidRDefault="00BA4ABB" w:rsidP="00E0032F">
      <w:pPr>
        <w:pStyle w:val="Heading3bullet"/>
      </w:pPr>
      <w:r w:rsidRPr="00243AA2">
        <w:t>It is also the total output of goods and services that the entire economy is producing and would sell at each price level.</w:t>
      </w:r>
    </w:p>
    <w:p w14:paraId="0F3B332D" w14:textId="77777777" w:rsidR="00873E9B" w:rsidRPr="00243AA2" w:rsidRDefault="00873E9B" w:rsidP="00E0032F">
      <w:pPr>
        <w:pStyle w:val="Heading3bullet"/>
      </w:pPr>
      <w:r w:rsidRPr="00243AA2">
        <w:t>Keynesian range (constant cost), increasing cost, full employment level.</w:t>
      </w:r>
    </w:p>
    <w:p w14:paraId="6D26F4A0" w14:textId="77777777" w:rsidR="00BA4ABB" w:rsidRPr="00243AA2" w:rsidRDefault="00BA4ABB" w:rsidP="00E0032F">
      <w:pPr>
        <w:pStyle w:val="Heading3"/>
        <w:jc w:val="both"/>
      </w:pPr>
      <w:r w:rsidRPr="00243AA2">
        <w:t>Nominal Consumption Expenditure</w:t>
      </w:r>
    </w:p>
    <w:p w14:paraId="0A838F92" w14:textId="77777777" w:rsidR="00BA4ABB" w:rsidRPr="00243AA2" w:rsidRDefault="00BA4ABB" w:rsidP="00E0032F">
      <w:pPr>
        <w:pStyle w:val="Heading3bullet"/>
      </w:pPr>
      <w:r w:rsidRPr="00243AA2">
        <w:t>Refers to the expenditure made by consumers on the finished consumer goods which consists of induced</w:t>
      </w:r>
      <w:r w:rsidR="003A1E9A" w:rsidRPr="00243AA2">
        <w:t xml:space="preserve"> (</w:t>
      </w:r>
      <w:r w:rsidR="003A1E9A" w:rsidRPr="00243AA2">
        <w:sym w:font="Wingdings 3" w:char="F023"/>
      </w:r>
      <w:r w:rsidR="003A1E9A" w:rsidRPr="00243AA2">
        <w:t xml:space="preserve">C due to </w:t>
      </w:r>
      <w:r w:rsidR="003A1E9A" w:rsidRPr="00243AA2">
        <w:sym w:font="Symbol" w:char="F0AD"/>
      </w:r>
      <w:r w:rsidR="003A1E9A" w:rsidRPr="00243AA2">
        <w:t xml:space="preserve">Yd) </w:t>
      </w:r>
      <w:r w:rsidRPr="00243AA2">
        <w:t>and autonomous consumption</w:t>
      </w:r>
      <w:r w:rsidR="003A1E9A" w:rsidRPr="00243AA2">
        <w:t xml:space="preserve"> (independent consumption)</w:t>
      </w:r>
      <w:r w:rsidRPr="00243AA2">
        <w:t>, before discounting for inflation, expressed at current year price level.</w:t>
      </w:r>
    </w:p>
    <w:p w14:paraId="742787D0" w14:textId="77777777" w:rsidR="005664A6" w:rsidRPr="00243AA2" w:rsidRDefault="00BA4ABB" w:rsidP="00ED4FC5">
      <w:pPr>
        <w:pStyle w:val="Heading3bullet"/>
      </w:pPr>
      <w:r w:rsidRPr="00243AA2">
        <w:t>Consumption function, C = a + (MPC) Yd.</w:t>
      </w:r>
      <w:r w:rsidR="00CE10A0">
        <w:t xml:space="preserve"> – </w:t>
      </w:r>
      <w:r w:rsidR="00CE10A0" w:rsidRPr="00B12B94">
        <w:rPr>
          <w:highlight w:val="yellow"/>
        </w:rPr>
        <w:t>induced consumption – based on Y</w:t>
      </w:r>
      <w:r w:rsidR="00B12B94" w:rsidRPr="00B12B94">
        <w:rPr>
          <w:highlight w:val="yellow"/>
        </w:rPr>
        <w:t xml:space="preserve"> / autonomous consumption – independent of income</w:t>
      </w:r>
      <w:r w:rsidR="00B12B94">
        <w:t>)</w:t>
      </w:r>
    </w:p>
    <w:p w14:paraId="2B92241C" w14:textId="77777777" w:rsidR="00BA4ABB" w:rsidRPr="00243AA2" w:rsidRDefault="00BA4ABB" w:rsidP="00E0032F">
      <w:pPr>
        <w:pStyle w:val="Heading3"/>
        <w:jc w:val="both"/>
      </w:pPr>
      <w:r w:rsidRPr="00243AA2">
        <w:t>Nominal Investment Expenditure</w:t>
      </w:r>
    </w:p>
    <w:p w14:paraId="20800F3B" w14:textId="77777777" w:rsidR="003A1E9A" w:rsidRPr="00243AA2" w:rsidRDefault="00BA4ABB" w:rsidP="00E0032F">
      <w:pPr>
        <w:pStyle w:val="Heading3bullet"/>
      </w:pPr>
      <w:r w:rsidRPr="00243AA2">
        <w:t>Nominal capital goods or assets which are for the production of finished goods which consists three types of components before discounting</w:t>
      </w:r>
      <w:r w:rsidR="003A1E9A" w:rsidRPr="00243AA2">
        <w:t xml:space="preserve"> for inflation</w:t>
      </w:r>
      <w:r w:rsidRPr="00243AA2">
        <w:t xml:space="preserve">, expressed at current year price </w:t>
      </w:r>
      <w:proofErr w:type="gramStart"/>
      <w:r w:rsidRPr="00243AA2">
        <w:t>level.(</w:t>
      </w:r>
      <w:proofErr w:type="gramEnd"/>
      <w:r w:rsidRPr="00243AA2">
        <w:t>Business fixed investment. Residential investment, Business inventories).</w:t>
      </w:r>
    </w:p>
    <w:p w14:paraId="6BD501BA" w14:textId="77777777" w:rsidR="00BA4ABB" w:rsidRPr="00243AA2" w:rsidRDefault="00BA4ABB" w:rsidP="00E0032F">
      <w:pPr>
        <w:pStyle w:val="Heading3"/>
        <w:jc w:val="both"/>
      </w:pPr>
      <w:r w:rsidRPr="00243AA2">
        <w:t>Real Investment Expenditure</w:t>
      </w:r>
    </w:p>
    <w:p w14:paraId="65B03EB8" w14:textId="77777777" w:rsidR="00403A9B" w:rsidRPr="00243AA2" w:rsidRDefault="00BA4ABB" w:rsidP="00403A9B">
      <w:pPr>
        <w:pStyle w:val="Heading3bullet"/>
      </w:pPr>
      <w:r w:rsidRPr="00243AA2">
        <w:t xml:space="preserve">Refers to expenditure on goods that are capital goods or assets which are </w:t>
      </w:r>
      <w:proofErr w:type="gramStart"/>
      <w:r w:rsidRPr="00243AA2">
        <w:t>for the production of</w:t>
      </w:r>
      <w:proofErr w:type="gramEnd"/>
      <w:r w:rsidRPr="00243AA2">
        <w:t xml:space="preserve"> finished goods after discounting for inflation, expressed at base year price level.</w:t>
      </w:r>
      <w:r w:rsidR="00403A9B" w:rsidRPr="00243AA2">
        <w:t xml:space="preserve"> </w:t>
      </w:r>
    </w:p>
    <w:p w14:paraId="35630651" w14:textId="77777777" w:rsidR="00BA4ABB" w:rsidRPr="00243AA2" w:rsidRDefault="00403A9B" w:rsidP="00403A9B">
      <w:pPr>
        <w:pStyle w:val="Heading3bullet"/>
      </w:pPr>
      <w:r w:rsidRPr="00243AA2">
        <w:t xml:space="preserve">Real Investment = Nominal Investment x </w:t>
      </w:r>
      <m:oMath>
        <m:f>
          <m:fPr>
            <m:ctrlPr>
              <w:rPr>
                <w:rFonts w:ascii="Cambria Math" w:hAnsi="Cambria Math"/>
                <w:i/>
                <w:highlight w:val="yellow"/>
              </w:rPr>
            </m:ctrlPr>
          </m:fPr>
          <m:num>
            <m:r>
              <w:rPr>
                <w:rFonts w:ascii="Cambria Math" w:hAnsi="Cambria Math"/>
                <w:highlight w:val="yellow"/>
              </w:rPr>
              <m:t>Base Year Price Index</m:t>
            </m:r>
          </m:num>
          <m:den>
            <m:r>
              <w:rPr>
                <w:rFonts w:ascii="Cambria Math" w:hAnsi="Cambria Math"/>
                <w:highlight w:val="yellow"/>
              </w:rPr>
              <m:t>Current Year Price Index</m:t>
            </m:r>
          </m:den>
        </m:f>
      </m:oMath>
      <w:r w:rsidRPr="00243AA2">
        <w:t xml:space="preserve"> </w:t>
      </w:r>
    </w:p>
    <w:p w14:paraId="32F6135D" w14:textId="77777777" w:rsidR="00ED4FC5" w:rsidRDefault="00ED4FC5">
      <w:pPr>
        <w:rPr>
          <w:sz w:val="28"/>
          <w:szCs w:val="28"/>
          <w:u w:val="single"/>
        </w:rPr>
      </w:pPr>
      <w:r>
        <w:br w:type="page"/>
      </w:r>
    </w:p>
    <w:p w14:paraId="2551AAA2" w14:textId="77777777" w:rsidR="00BA4ABB" w:rsidRPr="00243AA2" w:rsidRDefault="00BA4ABB" w:rsidP="00E0032F">
      <w:pPr>
        <w:pStyle w:val="Heading3"/>
        <w:jc w:val="both"/>
      </w:pPr>
      <w:r w:rsidRPr="00243AA2">
        <w:lastRenderedPageBreak/>
        <w:t>Replacement Investment</w:t>
      </w:r>
    </w:p>
    <w:p w14:paraId="490BC625" w14:textId="77777777" w:rsidR="00BA4ABB" w:rsidRPr="00243AA2" w:rsidRDefault="00BA4ABB" w:rsidP="00E0032F">
      <w:pPr>
        <w:pStyle w:val="Heading3bullet"/>
      </w:pPr>
      <w:r w:rsidRPr="00243AA2">
        <w:t xml:space="preserve">The amount of </w:t>
      </w:r>
      <w:r w:rsidR="00D17716" w:rsidRPr="00243AA2">
        <w:t>investment on capital equipment</w:t>
      </w:r>
      <w:r w:rsidRPr="00243AA2">
        <w:t xml:space="preserve"> used for the r</w:t>
      </w:r>
      <w:r w:rsidR="00D17716" w:rsidRPr="00243AA2">
        <w:t>eplacement of capital equipment</w:t>
      </w:r>
      <w:r w:rsidRPr="00243AA2">
        <w:t xml:space="preserve"> which are worn-out.</w:t>
      </w:r>
    </w:p>
    <w:p w14:paraId="63BD433E" w14:textId="77777777" w:rsidR="00BA4ABB" w:rsidRPr="00243AA2" w:rsidRDefault="00BA4ABB" w:rsidP="00E0032F">
      <w:pPr>
        <w:pStyle w:val="Heading3"/>
        <w:jc w:val="both"/>
      </w:pPr>
      <w:r w:rsidRPr="00243AA2">
        <w:t>Net Investment</w:t>
      </w:r>
    </w:p>
    <w:p w14:paraId="6EC99E80" w14:textId="77777777" w:rsidR="00BA4ABB" w:rsidRPr="00243AA2" w:rsidRDefault="00BA4ABB" w:rsidP="00E0032F">
      <w:pPr>
        <w:pStyle w:val="Heading3bullet"/>
      </w:pPr>
      <w:r w:rsidRPr="00243AA2">
        <w:t>The level of investment expenditure made after the expenditure made on the replacement of the worn-out machinery which will contribute to the growth of the national income.</w:t>
      </w:r>
    </w:p>
    <w:p w14:paraId="47D293CE" w14:textId="77777777" w:rsidR="00002E34" w:rsidRPr="003325B9" w:rsidRDefault="00002E34" w:rsidP="00E0032F">
      <w:pPr>
        <w:pStyle w:val="Heading3bullet"/>
        <w:rPr>
          <w:highlight w:val="yellow"/>
        </w:rPr>
      </w:pPr>
      <w:r w:rsidRPr="003325B9">
        <w:rPr>
          <w:highlight w:val="yellow"/>
        </w:rPr>
        <w:t>the value of net investment will raise NY.</w:t>
      </w:r>
    </w:p>
    <w:p w14:paraId="747D10B0" w14:textId="274DCB70" w:rsidR="00BA4ABB" w:rsidRPr="00243AA2" w:rsidRDefault="00BA4ABB" w:rsidP="00E0032F">
      <w:pPr>
        <w:pStyle w:val="Heading3"/>
        <w:jc w:val="both"/>
      </w:pPr>
      <w:r w:rsidRPr="00243AA2">
        <w:t>Government Expenditure</w:t>
      </w:r>
      <w:proofErr w:type="gramStart"/>
      <w:r w:rsidR="00706510">
        <w:t>’[</w:t>
      </w:r>
      <w:proofErr w:type="gramEnd"/>
      <w:r w:rsidR="00706510">
        <w:t>,</w:t>
      </w:r>
    </w:p>
    <w:p w14:paraId="7CF61B62" w14:textId="77777777" w:rsidR="00243AA2" w:rsidRPr="00ED4FC5" w:rsidRDefault="00BA4ABB" w:rsidP="00ED4FC5">
      <w:pPr>
        <w:pStyle w:val="Heading3bullet"/>
      </w:pPr>
      <w:r w:rsidRPr="00243AA2">
        <w:t>It refers to purchases of goods and services that the government spends in ordinary and development expenditure in areas such as defence and education. It is assumed to be autonomously determined.</w:t>
      </w:r>
    </w:p>
    <w:p w14:paraId="08856ABA" w14:textId="77777777" w:rsidR="00BA4ABB" w:rsidRPr="00243AA2" w:rsidRDefault="00BA4ABB" w:rsidP="00E0032F">
      <w:pPr>
        <w:pStyle w:val="Heading3"/>
        <w:jc w:val="both"/>
      </w:pPr>
      <w:r w:rsidRPr="00243AA2">
        <w:t>Export Revenue</w:t>
      </w:r>
      <w:r w:rsidR="00B12B94">
        <w:t xml:space="preserve"> (tourism is part of export services)</w:t>
      </w:r>
    </w:p>
    <w:p w14:paraId="015C193F" w14:textId="77777777" w:rsidR="007C5262" w:rsidRPr="00243AA2" w:rsidRDefault="00BA4ABB" w:rsidP="00631533">
      <w:pPr>
        <w:pStyle w:val="Heading3bullet"/>
      </w:pPr>
      <w:r w:rsidRPr="00243AA2">
        <w:t>The revenue that the economy creates from the sales of domestic goods and services to the foreign nations.</w:t>
      </w:r>
    </w:p>
    <w:p w14:paraId="454137CA" w14:textId="77777777" w:rsidR="00BA4ABB" w:rsidRPr="00243AA2" w:rsidRDefault="00BA4ABB" w:rsidP="00E0032F">
      <w:pPr>
        <w:pStyle w:val="Heading3"/>
        <w:jc w:val="both"/>
      </w:pPr>
      <w:r w:rsidRPr="00243AA2">
        <w:t>Import Expenditure</w:t>
      </w:r>
    </w:p>
    <w:p w14:paraId="7206192C" w14:textId="77777777" w:rsidR="00BA4ABB" w:rsidRPr="00243AA2" w:rsidRDefault="00BA4ABB" w:rsidP="00E0032F">
      <w:pPr>
        <w:pStyle w:val="Heading3bullet"/>
      </w:pPr>
      <w:r w:rsidRPr="00243AA2">
        <w:t>The expenditure made by the residents and citizens of the local economy on the goods and services that are bought from the foreign nations.</w:t>
      </w:r>
    </w:p>
    <w:p w14:paraId="6F009BA7" w14:textId="77777777" w:rsidR="00BA4ABB" w:rsidRPr="00243AA2" w:rsidRDefault="00BA4ABB" w:rsidP="00E0032F">
      <w:pPr>
        <w:pStyle w:val="Heading3"/>
        <w:jc w:val="both"/>
      </w:pPr>
      <w:r w:rsidRPr="00243AA2">
        <w:t>Balance of Trade</w:t>
      </w:r>
      <w:r w:rsidR="00B12B94">
        <w:t xml:space="preserve"> (X- M)</w:t>
      </w:r>
    </w:p>
    <w:p w14:paraId="05603A73" w14:textId="77777777" w:rsidR="00BA4ABB" w:rsidRPr="00243AA2" w:rsidRDefault="00BA4ABB" w:rsidP="00E0032F">
      <w:pPr>
        <w:pStyle w:val="Heading3bullet"/>
      </w:pPr>
      <w:r w:rsidRPr="00243AA2">
        <w:t>The difference between the revenue earned by the local economy from the sale of the domestically produced goods and services to the foreign and the expenditures made by the domestic sector on foreign-produced goods and services.</w:t>
      </w:r>
    </w:p>
    <w:p w14:paraId="57AF0D17" w14:textId="77777777" w:rsidR="00BA4ABB" w:rsidRPr="00243AA2" w:rsidRDefault="00BA4ABB" w:rsidP="00E0032F">
      <w:pPr>
        <w:pStyle w:val="Heading3bullet"/>
      </w:pPr>
      <w:r w:rsidRPr="00243AA2">
        <w:t>Export revenue minus Import expenditure (X – M).</w:t>
      </w:r>
    </w:p>
    <w:p w14:paraId="719617D9" w14:textId="77777777" w:rsidR="00631533" w:rsidRPr="00243AA2" w:rsidRDefault="003A1E9A" w:rsidP="00E0032F">
      <w:pPr>
        <w:pStyle w:val="Heading3bullet"/>
        <w:rPr>
          <w:b/>
        </w:rPr>
      </w:pPr>
      <w:r w:rsidRPr="00243AA2">
        <w:rPr>
          <w:b/>
        </w:rPr>
        <w:t>Total Trade = (X+M</w:t>
      </w:r>
      <w:r w:rsidR="00DA1DE4" w:rsidRPr="00243AA2">
        <w:rPr>
          <w:b/>
        </w:rPr>
        <w:t>)</w:t>
      </w:r>
      <w:r w:rsidR="00D17716" w:rsidRPr="00243AA2">
        <w:rPr>
          <w:b/>
        </w:rPr>
        <w:t>, total trade to GDP ratio is 5</w:t>
      </w:r>
      <w:r w:rsidRPr="00243AA2">
        <w:rPr>
          <w:b/>
        </w:rPr>
        <w:t xml:space="preserve"> tim</w:t>
      </w:r>
      <w:r w:rsidR="00DA1DE4" w:rsidRPr="00243AA2">
        <w:rPr>
          <w:b/>
        </w:rPr>
        <w:t>e</w:t>
      </w:r>
      <w:r w:rsidRPr="00243AA2">
        <w:rPr>
          <w:b/>
        </w:rPr>
        <w:t>s for Singapore</w:t>
      </w:r>
    </w:p>
    <w:p w14:paraId="261DE0A3" w14:textId="77777777" w:rsidR="00D17716" w:rsidRPr="00243AA2" w:rsidRDefault="00D17716" w:rsidP="00B12B94">
      <w:pPr>
        <w:pStyle w:val="Heading3bullet"/>
        <w:rPr>
          <w:b/>
        </w:rPr>
      </w:pPr>
      <w:r w:rsidRPr="00243AA2">
        <w:rPr>
          <w:b/>
        </w:rPr>
        <w:t>Export revenue is 3 time</w:t>
      </w:r>
      <w:r w:rsidR="00B12B94">
        <w:rPr>
          <w:b/>
        </w:rPr>
        <w:t>s</w:t>
      </w:r>
      <w:r w:rsidRPr="00243AA2">
        <w:rPr>
          <w:b/>
        </w:rPr>
        <w:t xml:space="preserve"> to GDP</w:t>
      </w:r>
    </w:p>
    <w:p w14:paraId="633F89FB" w14:textId="77777777" w:rsidR="00D17716" w:rsidRPr="00243AA2" w:rsidRDefault="00D17716" w:rsidP="00E0032F">
      <w:pPr>
        <w:pStyle w:val="Heading3bullet"/>
        <w:rPr>
          <w:b/>
        </w:rPr>
      </w:pPr>
      <w:r w:rsidRPr="00243AA2">
        <w:rPr>
          <w:b/>
        </w:rPr>
        <w:t>It implies that Singapore has a high reliance on trade for economic growth – need large foreign market for growth and need extensive resource for potential growth</w:t>
      </w:r>
    </w:p>
    <w:p w14:paraId="179D47F0" w14:textId="77777777" w:rsidR="003E3939" w:rsidRPr="00243AA2" w:rsidRDefault="003E3939" w:rsidP="003E3939">
      <w:pPr>
        <w:pStyle w:val="Heading3bullet"/>
        <w:numPr>
          <w:ilvl w:val="0"/>
          <w:numId w:val="0"/>
        </w:numPr>
        <w:ind w:left="720"/>
        <w:rPr>
          <w:b/>
        </w:rPr>
      </w:pPr>
    </w:p>
    <w:p w14:paraId="07DD8F4B" w14:textId="77777777" w:rsidR="00D17716" w:rsidRPr="00243AA2" w:rsidRDefault="00D17716" w:rsidP="00D17716">
      <w:pPr>
        <w:pStyle w:val="Heading3bullet"/>
        <w:numPr>
          <w:ilvl w:val="0"/>
          <w:numId w:val="0"/>
        </w:numPr>
        <w:ind w:left="720"/>
      </w:pPr>
    </w:p>
    <w:p w14:paraId="59CEE033" w14:textId="77777777" w:rsidR="003A1E9A" w:rsidRPr="00243AA2" w:rsidRDefault="00631533" w:rsidP="00631533">
      <w:pPr>
        <w:rPr>
          <w:sz w:val="28"/>
          <w:szCs w:val="28"/>
        </w:rPr>
      </w:pPr>
      <w:r w:rsidRPr="00243AA2">
        <w:br w:type="page"/>
      </w:r>
    </w:p>
    <w:p w14:paraId="707BE7F4" w14:textId="77777777" w:rsidR="00BA4ABB" w:rsidRPr="00243AA2" w:rsidRDefault="00BA4ABB" w:rsidP="00E0032F">
      <w:pPr>
        <w:pStyle w:val="Heading3"/>
        <w:jc w:val="both"/>
        <w:rPr>
          <w:sz w:val="24"/>
          <w:szCs w:val="24"/>
        </w:rPr>
      </w:pPr>
      <w:r w:rsidRPr="00243AA2">
        <w:rPr>
          <w:sz w:val="24"/>
          <w:szCs w:val="24"/>
        </w:rPr>
        <w:lastRenderedPageBreak/>
        <w:t>Market Equilibrium of National Income</w:t>
      </w:r>
    </w:p>
    <w:p w14:paraId="5C7E7D44" w14:textId="77777777" w:rsidR="00BA4ABB" w:rsidRPr="00243AA2" w:rsidRDefault="00BA4ABB" w:rsidP="00E0032F">
      <w:pPr>
        <w:pStyle w:val="Heading3bullet"/>
        <w:rPr>
          <w:sz w:val="24"/>
          <w:szCs w:val="24"/>
        </w:rPr>
      </w:pPr>
      <w:r w:rsidRPr="00ED43FC">
        <w:rPr>
          <w:sz w:val="24"/>
          <w:szCs w:val="24"/>
          <w:highlight w:val="yellow"/>
        </w:rPr>
        <w:t xml:space="preserve">It refers to the market equilibrium level of national income is attained when the economy is under stable market condition </w:t>
      </w:r>
      <w:r w:rsidRPr="00ED43FC">
        <w:rPr>
          <w:b/>
          <w:sz w:val="24"/>
          <w:szCs w:val="24"/>
          <w:highlight w:val="yellow"/>
        </w:rPr>
        <w:t>whereby the market output level is equal</w:t>
      </w:r>
      <w:r w:rsidR="00DA1DE4" w:rsidRPr="00ED43FC">
        <w:rPr>
          <w:b/>
          <w:sz w:val="24"/>
          <w:szCs w:val="24"/>
          <w:highlight w:val="yellow"/>
        </w:rPr>
        <w:t xml:space="preserve"> to the aggregate market demand</w:t>
      </w:r>
      <w:r w:rsidR="00DA1DE4" w:rsidRPr="00243AA2">
        <w:rPr>
          <w:sz w:val="24"/>
          <w:szCs w:val="24"/>
        </w:rPr>
        <w:t xml:space="preserve">, </w:t>
      </w:r>
      <w:r w:rsidR="00DA1DE4" w:rsidRPr="00243AA2">
        <w:rPr>
          <w:sz w:val="24"/>
          <w:szCs w:val="24"/>
          <w:u w:val="single"/>
        </w:rPr>
        <w:t>after adjusting the unplanned stock to clear excess demand or supply condition</w:t>
      </w:r>
      <w:r w:rsidR="00DA1DE4" w:rsidRPr="00243AA2">
        <w:rPr>
          <w:sz w:val="24"/>
          <w:szCs w:val="24"/>
        </w:rPr>
        <w:t>.</w:t>
      </w:r>
      <w:r w:rsidRPr="00243AA2">
        <w:rPr>
          <w:sz w:val="24"/>
          <w:szCs w:val="24"/>
        </w:rPr>
        <w:t xml:space="preserve"> At this level of market condition, there is no tendency of change in the level of national income unless there is a change in the level of economic activities.</w:t>
      </w:r>
      <w:r w:rsidR="00002E34" w:rsidRPr="00243AA2">
        <w:rPr>
          <w:sz w:val="24"/>
          <w:szCs w:val="24"/>
        </w:rPr>
        <w:t xml:space="preserve"> (AD =AS)</w:t>
      </w:r>
    </w:p>
    <w:p w14:paraId="7B987CD4" w14:textId="77777777" w:rsidR="00DA1DE4" w:rsidRPr="00243AA2" w:rsidRDefault="00AC4464" w:rsidP="00E0032F">
      <w:pPr>
        <w:pStyle w:val="Heading3bullet"/>
        <w:numPr>
          <w:ilvl w:val="0"/>
          <w:numId w:val="0"/>
        </w:numPr>
        <w:ind w:left="1224"/>
      </w:pPr>
      <w:r>
        <w:rPr>
          <w:noProof/>
          <w:lang w:eastAsia="zh-CN"/>
        </w:rPr>
        <w:pict w14:anchorId="5D88384A">
          <v:group id="_x0000_s1745" style="position:absolute;left:0;text-align:left;margin-left:214.55pt;margin-top:5pt;width:253.4pt;height:177.25pt;z-index:251714560" coordorigin="5731,8326" coordsize="5068,3545">
            <v:shapetype id="_x0000_t202" coordsize="21600,21600" o:spt="202" path="m,l,21600r21600,l21600,xe">
              <v:stroke joinstyle="miter"/>
              <v:path gradientshapeok="t" o:connecttype="rect"/>
            </v:shapetype>
            <v:shape id="_x0000_s1679" type="#_x0000_t202" style="position:absolute;left:9390;top:11259;width:1409;height:488;mso-width-relative:margin;mso-height-relative:margin" stroked="f">
              <v:textbox style="mso-next-textbox:#_x0000_s1679">
                <w:txbxContent>
                  <w:p w14:paraId="53A34C9B" w14:textId="77777777" w:rsidR="00AC4464" w:rsidRPr="00196309" w:rsidRDefault="00AC4464" w:rsidP="00196309">
                    <w:pPr>
                      <w:spacing w:after="0" w:line="240" w:lineRule="auto"/>
                      <w:rPr>
                        <w:lang w:val="en-US"/>
                      </w:rPr>
                    </w:pPr>
                    <w:r>
                      <w:rPr>
                        <w:lang w:val="en-US"/>
                      </w:rPr>
                      <w:t>Real GDP</w:t>
                    </w:r>
                  </w:p>
                </w:txbxContent>
              </v:textbox>
            </v:shape>
            <v:group id="_x0000_s1744" style="position:absolute;left:5731;top:8326;width:4394;height:3545" coordorigin="5731,8326" coordsize="4394,3545">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664" type="#_x0000_t19" style="position:absolute;left:7920;top:9685;width:705;height:585;flip:y"/>
              <v:group id="_x0000_s1743" style="position:absolute;left:5731;top:8326;width:4394;height:3545" coordorigin="5731,8326" coordsize="4394,3545">
                <v:shapetype id="_x0000_t32" coordsize="21600,21600" o:spt="32" o:oned="t" path="m,l21600,21600e" filled="f">
                  <v:path arrowok="t" fillok="f" o:connecttype="none"/>
                  <o:lock v:ext="edit" shapetype="t"/>
                </v:shapetype>
                <v:shape id="_x0000_s1665" type="#_x0000_t32" style="position:absolute;left:8625;top:8544;width:0;height:1140;flip:y" o:connectortype="straight"/>
                <v:shape id="_x0000_s1669" type="#_x0000_t32" style="position:absolute;left:7920;top:10269;width:0;height:795" o:connectortype="straight">
                  <v:stroke dashstyle="dash"/>
                </v:shape>
                <v:group id="_x0000_s1742" style="position:absolute;left:5731;top:8326;width:4394;height:3545" coordorigin="5731,8326" coordsize="4394,3545">
                  <v:shape id="_x0000_s1666" type="#_x0000_t32" style="position:absolute;left:7110;top:9685;width:1620;height:1080" o:connectortype="straight"/>
                  <v:shape id="_x0000_s1686" type="#_x0000_t202" style="position:absolute;left:9390;top:9685;width:735;height:488;mso-width-relative:margin;mso-height-relative:margin" stroked="f">
                    <v:textbox style="mso-next-textbox:#_x0000_s1686">
                      <w:txbxContent>
                        <w:p w14:paraId="43F0AB84" w14:textId="77777777" w:rsidR="00AC4464" w:rsidRPr="009B2DF7" w:rsidRDefault="00AC4464" w:rsidP="009B2DF7">
                          <w:pPr>
                            <w:spacing w:after="0" w:line="240" w:lineRule="auto"/>
                            <w:rPr>
                              <w:vertAlign w:val="subscript"/>
                              <w:lang w:val="en-US"/>
                            </w:rPr>
                          </w:pPr>
                          <w:r>
                            <w:rPr>
                              <w:lang w:val="en-US"/>
                            </w:rPr>
                            <w:t>AD</w:t>
                          </w:r>
                          <w:r>
                            <w:rPr>
                              <w:lang w:val="en-US"/>
                            </w:rPr>
                            <w:softHyphen/>
                          </w:r>
                          <w:r>
                            <w:rPr>
                              <w:vertAlign w:val="subscript"/>
                              <w:lang w:val="en-US"/>
                            </w:rPr>
                            <w:t>1</w:t>
                          </w:r>
                        </w:p>
                      </w:txbxContent>
                    </v:textbox>
                  </v:shape>
                  <v:shape id="_x0000_s1687" type="#_x0000_t202" style="position:absolute;left:8730;top:10412;width:735;height:488;mso-width-relative:margin;mso-height-relative:margin" stroked="f">
                    <v:textbox style="mso-next-textbox:#_x0000_s1687">
                      <w:txbxContent>
                        <w:p w14:paraId="67F32AFF" w14:textId="77777777" w:rsidR="00AC4464" w:rsidRPr="009B2DF7" w:rsidRDefault="00AC4464" w:rsidP="009B2DF7">
                          <w:pPr>
                            <w:spacing w:after="0" w:line="240" w:lineRule="auto"/>
                            <w:rPr>
                              <w:vertAlign w:val="subscript"/>
                              <w:lang w:val="en-US"/>
                            </w:rPr>
                          </w:pPr>
                          <w:r>
                            <w:rPr>
                              <w:lang w:val="en-US"/>
                            </w:rPr>
                            <w:t>AD</w:t>
                          </w:r>
                          <w:r>
                            <w:rPr>
                              <w:vertAlign w:val="subscript"/>
                              <w:lang w:val="en-US"/>
                            </w:rPr>
                            <w:t>2</w:t>
                          </w:r>
                        </w:p>
                      </w:txbxContent>
                    </v:textbox>
                  </v:shape>
                  <v:shape id="_x0000_s1688" type="#_x0000_t202" style="position:absolute;left:9255;top:10172;width:735;height:488;mso-width-relative:margin;mso-height-relative:margin" stroked="f">
                    <v:textbox style="mso-next-textbox:#_x0000_s1688">
                      <w:txbxContent>
                        <w:p w14:paraId="0C83C948" w14:textId="77777777" w:rsidR="00AC4464" w:rsidRPr="009B2DF7" w:rsidRDefault="00AC4464" w:rsidP="009B2DF7">
                          <w:pPr>
                            <w:spacing w:after="0" w:line="240" w:lineRule="auto"/>
                            <w:rPr>
                              <w:vertAlign w:val="subscript"/>
                              <w:lang w:val="en-US"/>
                            </w:rPr>
                          </w:pPr>
                          <w:r>
                            <w:rPr>
                              <w:lang w:val="en-US"/>
                            </w:rPr>
                            <w:t>AD</w:t>
                          </w:r>
                          <w:r>
                            <w:rPr>
                              <w:lang w:val="en-US"/>
                            </w:rPr>
                            <w:softHyphen/>
                          </w:r>
                          <w:r>
                            <w:rPr>
                              <w:vertAlign w:val="subscript"/>
                              <w:lang w:val="en-US"/>
                            </w:rPr>
                            <w:t>0</w:t>
                          </w:r>
                        </w:p>
                      </w:txbxContent>
                    </v:textbox>
                  </v:shape>
                  <v:group id="_x0000_s1741" style="position:absolute;left:5731;top:8326;width:3899;height:3545" coordorigin="5731,8326" coordsize="3899,3545">
                    <v:group id="_x0000_s1739" style="position:absolute;left:5731;top:8326;width:3899;height:3545" coordorigin="5731,8326" coordsize="3899,3545">
                      <v:shape id="_x0000_s1667" type="#_x0000_t32" style="position:absolute;left:7770;top:9265;width:1620;height:1080" o:connectortype="straight"/>
                      <v:shape id="_x0000_s1670" type="#_x0000_t32" style="position:absolute;left:8625;top:9805;width:0;height:1260" o:connectortype="straight">
                        <v:stroke dashstyle="dash"/>
                      </v:shape>
                      <v:group id="_x0000_s1738" style="position:absolute;left:6615;top:11064;width:3015;height:807" coordorigin="6615,11064" coordsize="3015,807">
                        <v:shape id="_x0000_s1658" type="#_x0000_t32" style="position:absolute;left:6615;top:11064;width:3015;height:0" o:connectortype="straight">
                          <v:stroke endarrow="block"/>
                        </v:shape>
                        <v:shape id="_x0000_s1689" type="#_x0000_t202" style="position:absolute;left:8355;top:11068;width:1035;height:803;mso-width-relative:margin;mso-height-relative:margin" stroked="f">
                          <v:textbox style="mso-next-textbox:#_x0000_s1689">
                            <w:txbxContent>
                              <w:p w14:paraId="0552CFF1" w14:textId="77777777" w:rsidR="00AC4464" w:rsidRDefault="00AC4464" w:rsidP="009B2DF7">
                                <w:pPr>
                                  <w:spacing w:after="0" w:line="240" w:lineRule="auto"/>
                                  <w:rPr>
                                    <w:lang w:val="en-US"/>
                                  </w:rPr>
                                </w:pPr>
                                <w:r>
                                  <w:rPr>
                                    <w:lang w:val="en-US"/>
                                  </w:rPr>
                                  <w:t>Y</w:t>
                                </w:r>
                                <w:r>
                                  <w:rPr>
                                    <w:vertAlign w:val="subscript"/>
                                    <w:lang w:val="en-US"/>
                                  </w:rPr>
                                  <w:t>0</w:t>
                                </w:r>
                                <w:r>
                                  <w:rPr>
                                    <w:lang w:val="en-US"/>
                                  </w:rPr>
                                  <w:t xml:space="preserve"> = Y</w:t>
                                </w:r>
                                <w:r>
                                  <w:rPr>
                                    <w:vertAlign w:val="subscript"/>
                                    <w:lang w:val="en-US"/>
                                  </w:rPr>
                                  <w:t>1</w:t>
                                </w:r>
                                <w:r>
                                  <w:rPr>
                                    <w:lang w:val="en-US"/>
                                  </w:rPr>
                                  <w:t xml:space="preserve"> </w:t>
                                </w:r>
                              </w:p>
                              <w:p w14:paraId="54FFFDE2" w14:textId="77777777" w:rsidR="00AC4464" w:rsidRPr="009B2DF7" w:rsidRDefault="00AC4464" w:rsidP="009B2DF7">
                                <w:pPr>
                                  <w:spacing w:after="0" w:line="240" w:lineRule="auto"/>
                                  <w:rPr>
                                    <w:vertAlign w:val="subscript"/>
                                    <w:lang w:val="en-US"/>
                                  </w:rPr>
                                </w:pPr>
                                <w:r>
                                  <w:rPr>
                                    <w:lang w:val="en-US"/>
                                  </w:rPr>
                                  <w:t>= Y</w:t>
                                </w:r>
                                <w:r>
                                  <w:rPr>
                                    <w:vertAlign w:val="subscript"/>
                                    <w:lang w:val="en-US"/>
                                  </w:rPr>
                                  <w:t>F</w:t>
                                </w:r>
                              </w:p>
                            </w:txbxContent>
                          </v:textbox>
                        </v:shape>
                      </v:group>
                      <v:shape id="_x0000_s1690" type="#_x0000_t202" style="position:absolute;left:7620;top:11065;width:569;height:488;mso-width-relative:margin;mso-height-relative:margin" stroked="f">
                        <v:textbox style="mso-next-textbox:#_x0000_s1690">
                          <w:txbxContent>
                            <w:p w14:paraId="677BF655" w14:textId="77777777" w:rsidR="00AC4464" w:rsidRPr="00196309" w:rsidRDefault="00AC4464" w:rsidP="009B2DF7">
                              <w:pPr>
                                <w:spacing w:after="0" w:line="240" w:lineRule="auto"/>
                                <w:rPr>
                                  <w:vertAlign w:val="subscript"/>
                                  <w:lang w:val="en-US"/>
                                </w:rPr>
                              </w:pPr>
                              <w:r>
                                <w:rPr>
                                  <w:lang w:val="en-US"/>
                                </w:rPr>
                                <w:t>Y</w:t>
                              </w:r>
                              <w:r>
                                <w:rPr>
                                  <w:vertAlign w:val="subscript"/>
                                  <w:lang w:val="en-US"/>
                                </w:rPr>
                                <w:t>2</w:t>
                              </w:r>
                            </w:p>
                          </w:txbxContent>
                        </v:textbox>
                      </v:shape>
                      <v:group id="_x0000_s1737" style="position:absolute;left:5731;top:8326;width:3809;height:2738" coordorigin="5731,8326" coordsize="3809,2738">
                        <v:shape id="_x0000_s1657" type="#_x0000_t32" style="position:absolute;left:6615;top:8364;width:0;height:2700;flip:y" o:connectortype="straight">
                          <v:stroke endarrow="block"/>
                        </v:shape>
                        <v:shape id="_x0000_s1668" type="#_x0000_t32" style="position:absolute;left:7920;top:8814;width:1620;height:1080" o:connectortype="straight"/>
                        <v:shape id="_x0000_s1675" type="#_x0000_t202" style="position:absolute;left:8446;top:8364;width:569;height:488;mso-width-relative:margin;mso-height-relative:margin" stroked="f">
                          <v:textbox style="mso-next-textbox:#_x0000_s1675">
                            <w:txbxContent>
                              <w:p w14:paraId="13D44D07" w14:textId="77777777" w:rsidR="00AC4464" w:rsidRPr="00196309" w:rsidRDefault="00AC4464" w:rsidP="00196309">
                                <w:pPr>
                                  <w:spacing w:after="0" w:line="240" w:lineRule="auto"/>
                                  <w:rPr>
                                    <w:lang w:val="en-US"/>
                                  </w:rPr>
                                </w:pPr>
                                <w:r>
                                  <w:rPr>
                                    <w:lang w:val="en-US"/>
                                  </w:rPr>
                                  <w:t>AS</w:t>
                                </w:r>
                              </w:p>
                            </w:txbxContent>
                          </v:textbox>
                        </v:shape>
                        <v:shape id="_x0000_s1677" type="#_x0000_t202" style="position:absolute;left:5731;top:8326;width:764;height:488;mso-width-relative:margin;mso-height-relative:margin" stroked="f">
                          <v:textbox style="mso-next-textbox:#_x0000_s1677">
                            <w:txbxContent>
                              <w:p w14:paraId="3E62E078" w14:textId="77777777" w:rsidR="00AC4464" w:rsidRPr="00196309" w:rsidRDefault="00AC4464" w:rsidP="00196309">
                                <w:pPr>
                                  <w:spacing w:after="0" w:line="240" w:lineRule="auto"/>
                                  <w:rPr>
                                    <w:lang w:val="en-US"/>
                                  </w:rPr>
                                </w:pPr>
                                <w:r>
                                  <w:rPr>
                                    <w:lang w:val="en-US"/>
                                  </w:rPr>
                                  <w:t>GPL</w:t>
                                </w:r>
                              </w:p>
                            </w:txbxContent>
                          </v:textbox>
                        </v:shape>
                        <v:shape id="_x0000_s1694" type="#_x0000_t32" style="position:absolute;left:6615;top:9262;width:2010;height:0;flip:x" o:connectortype="straight">
                          <v:stroke dashstyle="dash"/>
                        </v:shape>
                      </v:group>
                    </v:group>
                    <v:group id="_x0000_s1740" style="position:absolute;left:6615;top:9805;width:1890;height:464" coordorigin="6615,9805" coordsize="1890,464">
                      <v:shape id="_x0000_s1663" type="#_x0000_t32" style="position:absolute;left:6615;top:10269;width:1305;height:0" o:connectortype="straight"/>
                      <v:shape id="_x0000_s1695" type="#_x0000_t32" style="position:absolute;left:6615;top:9805;width:1890;height:0;flip:x" o:connectortype="straight">
                        <v:stroke dashstyle="dash"/>
                      </v:shape>
                    </v:group>
                  </v:group>
                </v:group>
              </v:group>
            </v:group>
          </v:group>
        </w:pict>
      </w:r>
    </w:p>
    <w:p w14:paraId="23F9DD22" w14:textId="77777777" w:rsidR="00DA1DE4" w:rsidRPr="00243AA2" w:rsidRDefault="00AC4464" w:rsidP="00E0032F">
      <w:pPr>
        <w:pStyle w:val="Heading3bullet"/>
        <w:numPr>
          <w:ilvl w:val="0"/>
          <w:numId w:val="0"/>
        </w:numPr>
        <w:ind w:left="1224"/>
      </w:pPr>
      <w:r>
        <w:rPr>
          <w:noProof/>
          <w:lang w:eastAsia="zh-CN"/>
        </w:rPr>
        <w:pict w14:anchorId="4DE446FF">
          <v:shape id="_x0000_s1692" type="#_x0000_t202" style="position:absolute;left:0;text-align:left;margin-left:240pt;margin-top:6.85pt;width:28.45pt;height:24.4pt;z-index:-251607040;mso-width-relative:margin;mso-height-relative:margin" stroked="f">
            <v:textbox style="mso-next-textbox:#_x0000_s1692">
              <w:txbxContent>
                <w:p w14:paraId="2086DC50" w14:textId="77777777" w:rsidR="00AC4464" w:rsidRPr="00196309" w:rsidRDefault="00AC4464" w:rsidP="009B2DF7">
                  <w:pPr>
                    <w:spacing w:after="0" w:line="240" w:lineRule="auto"/>
                    <w:rPr>
                      <w:vertAlign w:val="subscript"/>
                      <w:lang w:val="en-US"/>
                    </w:rPr>
                  </w:pPr>
                  <w:r>
                    <w:rPr>
                      <w:lang w:val="en-US"/>
                    </w:rPr>
                    <w:t>P</w:t>
                  </w:r>
                  <w:r>
                    <w:rPr>
                      <w:vertAlign w:val="subscript"/>
                      <w:lang w:val="en-US"/>
                    </w:rPr>
                    <w:t>1</w:t>
                  </w:r>
                </w:p>
              </w:txbxContent>
            </v:textbox>
          </v:shape>
        </w:pict>
      </w:r>
      <w:r>
        <w:rPr>
          <w:noProof/>
          <w:lang w:eastAsia="zh-CN"/>
        </w:rPr>
        <w:pict w14:anchorId="498495DA">
          <v:shape id="_x0000_s1693" type="#_x0000_t202" style="position:absolute;left:0;text-align:left;margin-left:240pt;margin-top:9.7pt;width:28.45pt;height:24.4pt;z-index:-251606016;mso-width-relative:margin;mso-height-relative:margin" stroked="f">
            <v:textbox style="mso-next-textbox:#_x0000_s1693">
              <w:txbxContent>
                <w:p w14:paraId="5F4280DE" w14:textId="77777777" w:rsidR="00AC4464" w:rsidRDefault="00AC4464" w:rsidP="009B2DF7">
                  <w:pPr>
                    <w:spacing w:after="0" w:line="240" w:lineRule="auto"/>
                    <w:rPr>
                      <w:vertAlign w:val="subscript"/>
                      <w:lang w:val="en-US"/>
                    </w:rPr>
                  </w:pPr>
                  <w:r>
                    <w:rPr>
                      <w:vertAlign w:val="subscript"/>
                      <w:lang w:val="en-US"/>
                    </w:rPr>
                    <w:t>P1</w:t>
                  </w:r>
                </w:p>
                <w:p w14:paraId="1556AB14" w14:textId="77777777" w:rsidR="00AC4464" w:rsidRPr="00196309" w:rsidRDefault="00AC4464" w:rsidP="009B2DF7">
                  <w:pPr>
                    <w:spacing w:after="0" w:line="240" w:lineRule="auto"/>
                    <w:rPr>
                      <w:vertAlign w:val="subscript"/>
                      <w:lang w:val="en-US"/>
                    </w:rPr>
                  </w:pPr>
                </w:p>
              </w:txbxContent>
            </v:textbox>
          </v:shape>
        </w:pict>
      </w:r>
    </w:p>
    <w:p w14:paraId="43A52E9A" w14:textId="77777777" w:rsidR="00DA1DE4" w:rsidRPr="00243AA2" w:rsidRDefault="00DA1DE4" w:rsidP="00E0032F">
      <w:pPr>
        <w:pStyle w:val="Heading3bullet"/>
        <w:numPr>
          <w:ilvl w:val="0"/>
          <w:numId w:val="0"/>
        </w:numPr>
        <w:ind w:left="1224"/>
      </w:pPr>
    </w:p>
    <w:p w14:paraId="32F9AE33" w14:textId="77777777" w:rsidR="00DA1DE4" w:rsidRPr="00243AA2" w:rsidRDefault="00AC4464" w:rsidP="00E0032F">
      <w:pPr>
        <w:pStyle w:val="Heading3bullet"/>
        <w:numPr>
          <w:ilvl w:val="0"/>
          <w:numId w:val="0"/>
        </w:numPr>
        <w:ind w:left="1224"/>
      </w:pPr>
      <w:r>
        <w:rPr>
          <w:noProof/>
          <w:lang w:eastAsia="zh-CN"/>
        </w:rPr>
        <w:pict w14:anchorId="7E75B7A4">
          <v:shape id="_x0000_s1691" type="#_x0000_t202" style="position:absolute;left:0;text-align:left;margin-left:230pt;margin-top:4.35pt;width:38.45pt;height:24.4pt;z-index:-251608064;mso-width-relative:margin;mso-height-relative:margin" stroked="f">
            <v:textbox style="mso-next-textbox:#_x0000_s1691">
              <w:txbxContent>
                <w:p w14:paraId="1851C3A7" w14:textId="77777777" w:rsidR="00AC4464" w:rsidRDefault="00AC4464" w:rsidP="009B2DF7">
                  <w:pPr>
                    <w:spacing w:after="0" w:line="240" w:lineRule="auto"/>
                    <w:rPr>
                      <w:vertAlign w:val="subscript"/>
                      <w:lang w:val="en-US"/>
                    </w:rPr>
                  </w:pPr>
                  <w:r>
                    <w:rPr>
                      <w:vertAlign w:val="subscript"/>
                      <w:lang w:val="en-US"/>
                    </w:rPr>
                    <w:t>P0</w:t>
                  </w:r>
                </w:p>
                <w:p w14:paraId="13CB9E1C" w14:textId="77777777" w:rsidR="00AC4464" w:rsidRPr="00196309" w:rsidRDefault="00AC4464" w:rsidP="009B2DF7">
                  <w:pPr>
                    <w:spacing w:after="0" w:line="240" w:lineRule="auto"/>
                    <w:rPr>
                      <w:vertAlign w:val="subscript"/>
                      <w:lang w:val="en-US"/>
                    </w:rPr>
                  </w:pPr>
                </w:p>
              </w:txbxContent>
            </v:textbox>
          </v:shape>
        </w:pict>
      </w:r>
    </w:p>
    <w:p w14:paraId="2F9CB5B7" w14:textId="77777777" w:rsidR="00DA1DE4" w:rsidRPr="00243AA2" w:rsidRDefault="00DA1DE4" w:rsidP="00E0032F">
      <w:pPr>
        <w:pStyle w:val="Heading3bullet"/>
        <w:numPr>
          <w:ilvl w:val="0"/>
          <w:numId w:val="0"/>
        </w:numPr>
        <w:ind w:left="1224"/>
      </w:pPr>
    </w:p>
    <w:p w14:paraId="29F4097E" w14:textId="77777777" w:rsidR="00DA1DE4" w:rsidRPr="00243AA2" w:rsidRDefault="00DA1DE4" w:rsidP="00E0032F">
      <w:pPr>
        <w:pStyle w:val="Heading3bullet"/>
        <w:numPr>
          <w:ilvl w:val="0"/>
          <w:numId w:val="0"/>
        </w:numPr>
        <w:ind w:left="1224"/>
      </w:pPr>
    </w:p>
    <w:p w14:paraId="121D02B7" w14:textId="77777777" w:rsidR="00DA1DE4" w:rsidRPr="00243AA2" w:rsidRDefault="00DA1DE4" w:rsidP="00E0032F">
      <w:pPr>
        <w:pStyle w:val="Heading3bullet"/>
        <w:numPr>
          <w:ilvl w:val="0"/>
          <w:numId w:val="0"/>
        </w:numPr>
        <w:ind w:left="1224"/>
      </w:pPr>
    </w:p>
    <w:p w14:paraId="7DFDD515" w14:textId="77777777" w:rsidR="00DA1DE4" w:rsidRPr="00243AA2" w:rsidRDefault="00DA1DE4" w:rsidP="00E0032F">
      <w:pPr>
        <w:pStyle w:val="Heading3bullet"/>
        <w:numPr>
          <w:ilvl w:val="0"/>
          <w:numId w:val="0"/>
        </w:numPr>
        <w:ind w:left="1224"/>
      </w:pPr>
    </w:p>
    <w:p w14:paraId="0DE48616" w14:textId="77777777" w:rsidR="00DA1DE4" w:rsidRPr="00243AA2" w:rsidRDefault="00DA1DE4" w:rsidP="0074502A">
      <w:pPr>
        <w:pStyle w:val="Heading3bullet"/>
        <w:numPr>
          <w:ilvl w:val="0"/>
          <w:numId w:val="0"/>
        </w:numPr>
        <w:ind w:left="1224"/>
      </w:pPr>
    </w:p>
    <w:p w14:paraId="12F8AC6C" w14:textId="77777777" w:rsidR="00DA1DE4" w:rsidRPr="00243AA2" w:rsidRDefault="00DA1DE4" w:rsidP="00E0032F">
      <w:pPr>
        <w:pStyle w:val="Heading3bullet"/>
        <w:numPr>
          <w:ilvl w:val="0"/>
          <w:numId w:val="0"/>
        </w:numPr>
        <w:ind w:left="1224"/>
      </w:pPr>
    </w:p>
    <w:p w14:paraId="68FB6813" w14:textId="77777777" w:rsidR="00BA4ABB" w:rsidRPr="00243AA2" w:rsidRDefault="0074502A" w:rsidP="00E0032F">
      <w:pPr>
        <w:pStyle w:val="Heading3"/>
        <w:jc w:val="both"/>
        <w:rPr>
          <w:sz w:val="24"/>
          <w:szCs w:val="24"/>
        </w:rPr>
      </w:pPr>
      <w:r w:rsidRPr="00243AA2">
        <w:rPr>
          <w:sz w:val="24"/>
          <w:szCs w:val="24"/>
        </w:rPr>
        <w:t>Circ</w:t>
      </w:r>
      <w:r w:rsidR="00BA4ABB" w:rsidRPr="00243AA2">
        <w:rPr>
          <w:sz w:val="24"/>
          <w:szCs w:val="24"/>
        </w:rPr>
        <w:t>ular Flow of Income</w:t>
      </w:r>
    </w:p>
    <w:p w14:paraId="0FD48DA0" w14:textId="77777777" w:rsidR="005664A6" w:rsidRPr="00243AA2" w:rsidRDefault="00BA4ABB" w:rsidP="00187F84">
      <w:pPr>
        <w:pStyle w:val="Heading3bullet"/>
        <w:rPr>
          <w:sz w:val="24"/>
          <w:szCs w:val="24"/>
        </w:rPr>
      </w:pPr>
      <w:r w:rsidRPr="00243AA2">
        <w:rPr>
          <w:sz w:val="24"/>
          <w:szCs w:val="24"/>
        </w:rPr>
        <w:t xml:space="preserve">It refers to the flow of injections and withdrawals that will affect the level of transactions and output which will affect the level of national income through the multiplying effect. </w:t>
      </w:r>
    </w:p>
    <w:p w14:paraId="6849FC1A" w14:textId="77777777" w:rsidR="00BA4ABB" w:rsidRPr="00243AA2" w:rsidRDefault="00AC4464" w:rsidP="00E0032F">
      <w:pPr>
        <w:spacing w:after="0" w:line="240" w:lineRule="auto"/>
        <w:jc w:val="both"/>
        <w:rPr>
          <w:sz w:val="20"/>
          <w:szCs w:val="20"/>
        </w:rPr>
      </w:pPr>
      <w:r>
        <w:rPr>
          <w:noProof/>
          <w:szCs w:val="28"/>
          <w:lang w:eastAsia="zh-CN"/>
        </w:rPr>
        <w:pict w14:anchorId="0512FA8E">
          <v:shape id="_x0000_s1141" type="#_x0000_t202" style="position:absolute;left:0;text-align:left;margin-left:144.15pt;margin-top:-.05pt;width:207.05pt;height:19.6pt;z-index:251765760" filled="f" stroked="f">
            <v:textbox style="mso-next-textbox:#_x0000_s1141">
              <w:txbxContent>
                <w:p w14:paraId="34026303" w14:textId="77777777" w:rsidR="00AC4464" w:rsidRPr="00AA5F3D" w:rsidRDefault="00AC4464" w:rsidP="00BA4ABB">
                  <w:pPr>
                    <w:rPr>
                      <w:lang w:val="en-US"/>
                    </w:rPr>
                  </w:pPr>
                  <w:r>
                    <w:rPr>
                      <w:lang w:val="en-US"/>
                    </w:rPr>
                    <w:t>National Income / expenditure</w:t>
                  </w:r>
                </w:p>
              </w:txbxContent>
            </v:textbox>
          </v:shape>
        </w:pict>
      </w:r>
    </w:p>
    <w:p w14:paraId="79596E7F" w14:textId="77777777" w:rsidR="00BA4ABB" w:rsidRPr="00243AA2" w:rsidRDefault="00AC4464" w:rsidP="00E0032F">
      <w:pPr>
        <w:spacing w:after="0" w:line="240" w:lineRule="auto"/>
        <w:jc w:val="both"/>
        <w:rPr>
          <w:sz w:val="20"/>
          <w:szCs w:val="20"/>
        </w:rPr>
      </w:pPr>
      <w:r>
        <w:rPr>
          <w:noProof/>
          <w:sz w:val="20"/>
          <w:szCs w:val="20"/>
          <w:lang w:eastAsia="zh-CN"/>
        </w:rPr>
        <w:pict w14:anchorId="4422C352">
          <v:shape id="_x0000_s1142" type="#_x0000_t32" style="position:absolute;left:0;text-align:left;margin-left:131.1pt;margin-top:9.2pt;width:183.2pt;height:0;flip:x;z-index:251766784" o:connectortype="straight">
            <v:stroke endarrow="block"/>
          </v:shape>
        </w:pict>
      </w:r>
      <w:r>
        <w:rPr>
          <w:noProof/>
          <w:sz w:val="20"/>
          <w:szCs w:val="20"/>
          <w:lang w:eastAsia="zh-CN"/>
        </w:rPr>
        <w:pict w14:anchorId="04AC014D">
          <v:shape id="_x0000_s1135" type="#_x0000_t202" style="position:absolute;left:0;text-align:left;margin-left:-10.65pt;margin-top:4.4pt;width:141.75pt;height:19.85pt;z-index:251759616" filled="f">
            <v:textbox style="mso-next-textbox:#_x0000_s1135">
              <w:txbxContent>
                <w:p w14:paraId="5ABD3BBD" w14:textId="77777777" w:rsidR="00AC4464" w:rsidRPr="00991F24" w:rsidRDefault="00AC4464" w:rsidP="00BA4ABB">
                  <w:pPr>
                    <w:jc w:val="center"/>
                    <w:rPr>
                      <w:lang w:val="en-US"/>
                    </w:rPr>
                  </w:pPr>
                  <w:r>
                    <w:rPr>
                      <w:lang w:val="en-US"/>
                    </w:rPr>
                    <w:t>Households</w:t>
                  </w:r>
                </w:p>
              </w:txbxContent>
            </v:textbox>
          </v:shape>
        </w:pict>
      </w:r>
      <w:r>
        <w:rPr>
          <w:noProof/>
          <w:sz w:val="20"/>
          <w:szCs w:val="20"/>
          <w:lang w:eastAsia="zh-CN"/>
        </w:rPr>
        <w:pict w14:anchorId="55BA98A6">
          <v:shape id="_x0000_s1127" type="#_x0000_t202" style="position:absolute;left:0;text-align:left;margin-left:314.3pt;margin-top:2.35pt;width:141.75pt;height:19.85pt;z-index:251741184" filled="f">
            <v:textbox style="mso-next-textbox:#_x0000_s1127">
              <w:txbxContent>
                <w:p w14:paraId="11E11F95" w14:textId="77777777" w:rsidR="00AC4464" w:rsidRPr="00991F24" w:rsidRDefault="00AC4464" w:rsidP="00BA4ABB">
                  <w:pPr>
                    <w:jc w:val="center"/>
                    <w:rPr>
                      <w:lang w:val="en-US"/>
                    </w:rPr>
                  </w:pPr>
                  <w:r>
                    <w:rPr>
                      <w:lang w:val="en-US"/>
                    </w:rPr>
                    <w:t>Firms</w:t>
                  </w:r>
                </w:p>
              </w:txbxContent>
            </v:textbox>
          </v:shape>
        </w:pict>
      </w:r>
    </w:p>
    <w:p w14:paraId="76F10468" w14:textId="77777777" w:rsidR="00BA4ABB" w:rsidRPr="00243AA2" w:rsidRDefault="00AC4464" w:rsidP="00E0032F">
      <w:pPr>
        <w:spacing w:after="0" w:line="240" w:lineRule="auto"/>
        <w:jc w:val="both"/>
        <w:rPr>
          <w:sz w:val="20"/>
          <w:szCs w:val="20"/>
        </w:rPr>
      </w:pPr>
      <w:r>
        <w:rPr>
          <w:noProof/>
          <w:sz w:val="20"/>
          <w:szCs w:val="20"/>
          <w:lang w:eastAsia="zh-CN"/>
        </w:rPr>
        <w:pict w14:anchorId="727F028D">
          <v:shape id="_x0000_s1137" type="#_x0000_t202" style="position:absolute;left:0;text-align:left;margin-left:178.65pt;margin-top:7.15pt;width:103.95pt;height:36.5pt;z-index:251761664" filled="f" stroked="f">
            <v:textbox style="mso-next-textbox:#_x0000_s1137">
              <w:txbxContent>
                <w:p w14:paraId="0B2C8FB9" w14:textId="77777777" w:rsidR="00AC4464" w:rsidRPr="00AA5F3D" w:rsidRDefault="00AC4464" w:rsidP="00BA4ABB">
                  <w:pPr>
                    <w:rPr>
                      <w:lang w:val="en-US"/>
                    </w:rPr>
                  </w:pPr>
                  <w:r>
                    <w:rPr>
                      <w:lang w:val="en-US"/>
                    </w:rPr>
                    <w:t>Consumption/</w:t>
                  </w:r>
                  <w:r>
                    <w:rPr>
                      <w:lang w:val="en-US"/>
                    </w:rPr>
                    <w:br/>
                    <w:t>Output</w:t>
                  </w:r>
                </w:p>
              </w:txbxContent>
            </v:textbox>
          </v:shape>
        </w:pict>
      </w:r>
      <w:r>
        <w:rPr>
          <w:noProof/>
          <w:sz w:val="20"/>
          <w:szCs w:val="20"/>
          <w:lang w:eastAsia="zh-CN"/>
        </w:rPr>
        <w:pict w14:anchorId="0D91CACB">
          <v:shape id="_x0000_s1136" type="#_x0000_t32" style="position:absolute;left:0;text-align:left;margin-left:131.1pt;margin-top:6.8pt;width:183.2pt;height:0;z-index:251760640" o:connectortype="straight">
            <v:stroke endarrow="block"/>
          </v:shape>
        </w:pict>
      </w:r>
      <w:r>
        <w:rPr>
          <w:noProof/>
          <w:sz w:val="20"/>
          <w:szCs w:val="20"/>
          <w:lang w:eastAsia="zh-CN"/>
        </w:rPr>
        <w:pict w14:anchorId="2D1D930E">
          <v:shape id="_x0000_s1722" type="#_x0000_t32" style="position:absolute;left:0;text-align:left;margin-left:366.6pt;margin-top:8.95pt;width:.55pt;height:62pt;flip:y;z-index:251754496" o:connectortype="straight">
            <v:stroke endarrow="block"/>
          </v:shape>
        </w:pict>
      </w:r>
      <w:r>
        <w:rPr>
          <w:noProof/>
          <w:sz w:val="20"/>
          <w:szCs w:val="20"/>
          <w:lang w:eastAsia="zh-CN"/>
        </w:rPr>
        <w:pict w14:anchorId="629F5A99">
          <v:shape id="_x0000_s1723" type="#_x0000_t32" style="position:absolute;left:0;text-align:left;margin-left:393.6pt;margin-top:10.9pt;width:.05pt;height:90.75pt;flip:y;z-index:251755520" o:connectortype="straight">
            <v:stroke endarrow="block"/>
          </v:shape>
        </w:pict>
      </w:r>
      <w:r>
        <w:rPr>
          <w:noProof/>
          <w:sz w:val="20"/>
          <w:szCs w:val="20"/>
          <w:lang w:eastAsia="zh-CN"/>
        </w:rPr>
        <w:pict w14:anchorId="1663899C">
          <v:shape id="_x0000_s1724" type="#_x0000_t32" style="position:absolute;left:0;text-align:left;margin-left:415.25pt;margin-top:8.95pt;width:1pt;height:124.5pt;flip:y;z-index:251756544" o:connectortype="straight">
            <v:stroke endarrow="block"/>
          </v:shape>
        </w:pict>
      </w:r>
    </w:p>
    <w:p w14:paraId="1742F6CE" w14:textId="77777777" w:rsidR="00BA4ABB" w:rsidRPr="00243AA2" w:rsidRDefault="00AC4464" w:rsidP="00E0032F">
      <w:pPr>
        <w:spacing w:after="0" w:line="240" w:lineRule="auto"/>
        <w:jc w:val="both"/>
        <w:rPr>
          <w:sz w:val="20"/>
          <w:szCs w:val="20"/>
        </w:rPr>
      </w:pPr>
      <w:r>
        <w:rPr>
          <w:noProof/>
          <w:sz w:val="20"/>
          <w:szCs w:val="20"/>
          <w:lang w:eastAsia="zh-CN"/>
        </w:rPr>
        <w:pict w14:anchorId="03A2D9FA">
          <v:shape id="_x0000_s1148" type="#_x0000_t32" style="position:absolute;left:0;text-align:left;margin-left:33.15pt;margin-top:.75pt;width:0;height:118.35pt;z-index:251772928" o:connectortype="straight" strokeweight="1pt"/>
        </w:pict>
      </w:r>
      <w:r>
        <w:rPr>
          <w:noProof/>
          <w:sz w:val="20"/>
          <w:szCs w:val="20"/>
          <w:lang w:eastAsia="zh-CN"/>
        </w:rPr>
        <w:pict w14:anchorId="1990F70E">
          <v:shape id="_x0000_s1147" type="#_x0000_t32" style="position:absolute;left:0;text-align:left;margin-left:59.95pt;margin-top:.75pt;width:0;height:85.25pt;z-index:251771904" o:connectortype="straight" strokeweight="1pt"/>
        </w:pict>
      </w:r>
      <w:r>
        <w:rPr>
          <w:noProof/>
          <w:sz w:val="20"/>
          <w:szCs w:val="20"/>
          <w:lang w:eastAsia="zh-CN"/>
        </w:rPr>
        <w:pict w14:anchorId="6962A681">
          <v:shape id="_x0000_s1146" type="#_x0000_t32" style="position:absolute;left:0;text-align:left;margin-left:87.6pt;margin-top:.75pt;width:0;height:50.35pt;z-index:251770880" o:connectortype="straight" strokeweight="1pt"/>
        </w:pict>
      </w:r>
    </w:p>
    <w:p w14:paraId="7F02FB66" w14:textId="77777777" w:rsidR="00BA4ABB" w:rsidRPr="00243AA2" w:rsidRDefault="00BA4ABB" w:rsidP="00E0032F">
      <w:pPr>
        <w:spacing w:after="0" w:line="240" w:lineRule="auto"/>
        <w:jc w:val="both"/>
        <w:rPr>
          <w:sz w:val="20"/>
          <w:szCs w:val="20"/>
        </w:rPr>
      </w:pPr>
    </w:p>
    <w:p w14:paraId="30736B98" w14:textId="77777777" w:rsidR="00BA4ABB" w:rsidRPr="00243AA2" w:rsidRDefault="00AC4464" w:rsidP="00E0032F">
      <w:pPr>
        <w:spacing w:after="0" w:line="240" w:lineRule="auto"/>
        <w:jc w:val="both"/>
        <w:rPr>
          <w:sz w:val="20"/>
          <w:szCs w:val="20"/>
        </w:rPr>
      </w:pPr>
      <w:r>
        <w:rPr>
          <w:noProof/>
          <w:sz w:val="20"/>
          <w:szCs w:val="20"/>
          <w:lang w:eastAsia="zh-CN"/>
        </w:rPr>
        <w:pict w14:anchorId="089A9B94">
          <v:shape id="_x0000_s1138" type="#_x0000_t202" style="position:absolute;left:0;text-align:left;margin-left:95.1pt;margin-top:7.05pt;width:56.5pt;height:19.85pt;z-index:251762688" filled="f" stroked="f">
            <v:textbox style="mso-next-textbox:#_x0000_s1138">
              <w:txbxContent>
                <w:p w14:paraId="54931813" w14:textId="77777777" w:rsidR="00AC4464" w:rsidRPr="00AA5F3D" w:rsidRDefault="00AC4464" w:rsidP="00BA4ABB">
                  <w:pPr>
                    <w:rPr>
                      <w:lang w:val="en-US"/>
                    </w:rPr>
                  </w:pPr>
                  <w:r>
                    <w:rPr>
                      <w:lang w:val="en-US"/>
                    </w:rPr>
                    <w:t>Savings</w:t>
                  </w:r>
                </w:p>
              </w:txbxContent>
            </v:textbox>
          </v:shape>
        </w:pict>
      </w:r>
    </w:p>
    <w:p w14:paraId="56F383A7" w14:textId="77777777" w:rsidR="00BA4ABB" w:rsidRPr="00243AA2" w:rsidRDefault="00BA4ABB" w:rsidP="00E0032F">
      <w:pPr>
        <w:spacing w:after="0" w:line="240" w:lineRule="auto"/>
        <w:jc w:val="both"/>
        <w:rPr>
          <w:sz w:val="20"/>
          <w:szCs w:val="20"/>
        </w:rPr>
      </w:pPr>
    </w:p>
    <w:p w14:paraId="570E8AEA" w14:textId="77777777" w:rsidR="00BA4ABB" w:rsidRPr="00243AA2" w:rsidRDefault="00AC4464" w:rsidP="00E0032F">
      <w:pPr>
        <w:spacing w:after="0" w:line="240" w:lineRule="auto"/>
        <w:jc w:val="both"/>
        <w:rPr>
          <w:szCs w:val="28"/>
        </w:rPr>
      </w:pPr>
      <w:r>
        <w:rPr>
          <w:noProof/>
          <w:sz w:val="20"/>
          <w:szCs w:val="20"/>
          <w:lang w:eastAsia="zh-CN"/>
        </w:rPr>
        <w:pict w14:anchorId="2E4F21C8">
          <v:shape id="_x0000_s1143" type="#_x0000_t32" style="position:absolute;left:0;text-align:left;margin-left:87.6pt;margin-top:2.25pt;width:62.05pt;height:.05pt;z-index:251767808" o:connectortype="straight">
            <v:stroke endarrow="block"/>
          </v:shape>
        </w:pict>
      </w:r>
      <w:r>
        <w:rPr>
          <w:noProof/>
          <w:sz w:val="20"/>
          <w:szCs w:val="20"/>
          <w:lang w:eastAsia="zh-CN"/>
        </w:rPr>
        <w:pict w14:anchorId="2CCFC528">
          <v:shape id="_x0000_s1721" type="#_x0000_t32" style="position:absolute;left:0;text-align:left;margin-left:292.2pt;margin-top:9.95pt;width:74.9pt;height:0;z-index:251740160" o:connectortype="straight"/>
        </w:pict>
      </w:r>
      <w:r>
        <w:rPr>
          <w:noProof/>
          <w:sz w:val="20"/>
          <w:szCs w:val="20"/>
          <w:lang w:eastAsia="zh-CN"/>
        </w:rPr>
        <w:pict w14:anchorId="39CB5EA8">
          <v:shape id="_x0000_s1128" type="#_x0000_t202" style="position:absolute;left:0;text-align:left;margin-left:150.45pt;margin-top:3.65pt;width:141.75pt;height:19.85pt;z-index:251742208" filled="f">
            <v:textbox style="mso-next-textbox:#_x0000_s1128">
              <w:txbxContent>
                <w:p w14:paraId="2D5F029C" w14:textId="77777777" w:rsidR="00AC4464" w:rsidRPr="00991F24" w:rsidRDefault="00AC4464" w:rsidP="00BA4ABB">
                  <w:pPr>
                    <w:jc w:val="center"/>
                    <w:rPr>
                      <w:lang w:val="en-US"/>
                    </w:rPr>
                  </w:pPr>
                  <w:r>
                    <w:rPr>
                      <w:lang w:val="en-US"/>
                    </w:rPr>
                    <w:t>Financial Market</w:t>
                  </w:r>
                </w:p>
              </w:txbxContent>
            </v:textbox>
          </v:shape>
        </w:pict>
      </w:r>
      <w:r>
        <w:rPr>
          <w:noProof/>
          <w:sz w:val="20"/>
          <w:szCs w:val="20"/>
          <w:lang w:eastAsia="zh-CN"/>
        </w:rPr>
        <w:pict w14:anchorId="49FB25AD">
          <v:shape id="_x0000_s1131" type="#_x0000_t202" style="position:absolute;left:0;text-align:left;margin-left:289.85pt;margin-top:9.95pt;width:82.1pt;height:19.85pt;z-index:251745280" filled="f" stroked="f">
            <v:textbox style="mso-next-textbox:#_x0000_s1131">
              <w:txbxContent>
                <w:p w14:paraId="17B93121" w14:textId="77777777" w:rsidR="00AC4464" w:rsidRPr="00AA5F3D" w:rsidRDefault="00AC4464" w:rsidP="00BA4ABB">
                  <w:pPr>
                    <w:rPr>
                      <w:lang w:val="en-US"/>
                    </w:rPr>
                  </w:pPr>
                  <w:r>
                    <w:rPr>
                      <w:lang w:val="en-US"/>
                    </w:rPr>
                    <w:t>Investments</w:t>
                  </w:r>
                </w:p>
              </w:txbxContent>
            </v:textbox>
          </v:shape>
        </w:pict>
      </w:r>
    </w:p>
    <w:p w14:paraId="63F40667" w14:textId="77777777" w:rsidR="00BA4ABB" w:rsidRPr="00243AA2" w:rsidRDefault="00AC4464" w:rsidP="00E0032F">
      <w:pPr>
        <w:spacing w:after="0" w:line="240" w:lineRule="auto"/>
        <w:jc w:val="both"/>
        <w:rPr>
          <w:szCs w:val="28"/>
        </w:rPr>
      </w:pPr>
      <w:r>
        <w:rPr>
          <w:noProof/>
          <w:sz w:val="20"/>
          <w:szCs w:val="20"/>
          <w:lang w:eastAsia="zh-CN"/>
        </w:rPr>
        <w:pict w14:anchorId="42E14519">
          <v:shape id="_x0000_s1145" type="#_x0000_t32" style="position:absolute;left:0;text-align:left;margin-left:33.65pt;margin-top:56.85pt;width:116.5pt;height:.05pt;z-index:251769856" o:connectortype="straight">
            <v:stroke endarrow="block"/>
          </v:shape>
        </w:pict>
      </w:r>
      <w:r>
        <w:rPr>
          <w:noProof/>
          <w:sz w:val="20"/>
          <w:szCs w:val="20"/>
          <w:lang w:eastAsia="zh-CN"/>
        </w:rPr>
        <w:pict w14:anchorId="5724B575">
          <v:shape id="_x0000_s1144" type="#_x0000_t32" style="position:absolute;left:0;text-align:left;margin-left:59.95pt;margin-top:23.7pt;width:89.7pt;height:.05pt;z-index:251768832" o:connectortype="straight">
            <v:stroke endarrow="block"/>
          </v:shape>
        </w:pict>
      </w:r>
      <w:r>
        <w:rPr>
          <w:noProof/>
          <w:sz w:val="20"/>
          <w:szCs w:val="20"/>
          <w:lang w:eastAsia="zh-CN"/>
        </w:rPr>
        <w:pict w14:anchorId="3652407E">
          <v:shape id="_x0000_s1140" type="#_x0000_t202" style="position:absolute;left:0;text-align:left;margin-left:67.95pt;margin-top:56.1pt;width:80.15pt;height:26.3pt;z-index:251764736" filled="f" stroked="f">
            <v:textbox style="mso-next-textbox:#_x0000_s1140">
              <w:txbxContent>
                <w:p w14:paraId="7A51B19A" w14:textId="77777777" w:rsidR="00AC4464" w:rsidRPr="00AA5F3D" w:rsidRDefault="00AC4464" w:rsidP="00BA4ABB">
                  <w:pPr>
                    <w:rPr>
                      <w:lang w:val="en-US"/>
                    </w:rPr>
                  </w:pPr>
                  <w:r>
                    <w:rPr>
                      <w:lang w:val="en-US"/>
                    </w:rPr>
                    <w:t>Imports</w:t>
                  </w:r>
                </w:p>
              </w:txbxContent>
            </v:textbox>
          </v:shape>
        </w:pict>
      </w:r>
      <w:r>
        <w:rPr>
          <w:noProof/>
          <w:sz w:val="20"/>
          <w:szCs w:val="20"/>
          <w:lang w:eastAsia="zh-CN"/>
        </w:rPr>
        <w:pict w14:anchorId="0C80E656">
          <v:shape id="_x0000_s1139" type="#_x0000_t202" style="position:absolute;left:0;text-align:left;margin-left:80.45pt;margin-top:4.35pt;width:60.15pt;height:24.65pt;z-index:251763712" filled="f" stroked="f">
            <v:textbox style="mso-next-textbox:#_x0000_s1139">
              <w:txbxContent>
                <w:p w14:paraId="3AEB4112" w14:textId="77777777" w:rsidR="00AC4464" w:rsidRPr="00AA5F3D" w:rsidRDefault="00AC4464" w:rsidP="00BA4ABB">
                  <w:pPr>
                    <w:rPr>
                      <w:lang w:val="en-US"/>
                    </w:rPr>
                  </w:pPr>
                  <w:r>
                    <w:rPr>
                      <w:lang w:val="en-US"/>
                    </w:rPr>
                    <w:t>Taxes</w:t>
                  </w:r>
                </w:p>
              </w:txbxContent>
            </v:textbox>
          </v:shape>
        </w:pict>
      </w:r>
      <w:r>
        <w:rPr>
          <w:noProof/>
          <w:sz w:val="20"/>
          <w:szCs w:val="20"/>
          <w:lang w:eastAsia="zh-CN"/>
        </w:rPr>
        <w:pict w14:anchorId="48112C6F">
          <v:shape id="_x0000_s1133" type="#_x0000_t202" style="position:absolute;left:0;text-align:left;margin-left:296pt;margin-top:68.1pt;width:58.2pt;height:22.55pt;z-index:251747328" filled="f" stroked="f">
            <v:textbox style="mso-next-textbox:#_x0000_s1133">
              <w:txbxContent>
                <w:p w14:paraId="2CEEFA6C" w14:textId="77777777" w:rsidR="00AC4464" w:rsidRPr="00AA5F3D" w:rsidRDefault="00AC4464" w:rsidP="00BA4ABB">
                  <w:pPr>
                    <w:rPr>
                      <w:lang w:val="en-US"/>
                    </w:rPr>
                  </w:pPr>
                  <w:r>
                    <w:rPr>
                      <w:lang w:val="en-US"/>
                    </w:rPr>
                    <w:t>Exports</w:t>
                  </w:r>
                </w:p>
              </w:txbxContent>
            </v:textbox>
          </v:shape>
        </w:pict>
      </w:r>
      <w:r>
        <w:rPr>
          <w:noProof/>
          <w:sz w:val="20"/>
          <w:szCs w:val="20"/>
          <w:lang w:eastAsia="zh-CN"/>
        </w:rPr>
        <w:pict w14:anchorId="55E28B32">
          <v:shape id="_x0000_s1725" type="#_x0000_t32" style="position:absolute;left:0;text-align:left;margin-left:292.2pt;margin-top:27.2pt;width:102.2pt;height:0;flip:x;z-index:251757568" o:connectortype="straight"/>
        </w:pict>
      </w:r>
      <w:r>
        <w:rPr>
          <w:noProof/>
          <w:sz w:val="20"/>
          <w:szCs w:val="20"/>
          <w:lang w:eastAsia="zh-CN"/>
        </w:rPr>
        <w:pict w14:anchorId="6F02D414">
          <v:shape id="_x0000_s1726" type="#_x0000_t32" style="position:absolute;left:0;text-align:left;margin-left:289.85pt;margin-top:59pt;width:125.4pt;height:.1pt;flip:x;z-index:251758592" o:connectortype="straight"/>
        </w:pict>
      </w:r>
      <w:r>
        <w:rPr>
          <w:noProof/>
          <w:sz w:val="20"/>
          <w:szCs w:val="20"/>
          <w:lang w:eastAsia="zh-CN"/>
        </w:rPr>
        <w:pict w14:anchorId="5A8EF814">
          <v:shape id="_x0000_s1132" type="#_x0000_t202" style="position:absolute;left:0;text-align:left;margin-left:296pt;margin-top:27.2pt;width:110.2pt;height:40.9pt;z-index:251746304" filled="f" stroked="f">
            <v:textbox style="mso-next-textbox:#_x0000_s1132">
              <w:txbxContent>
                <w:p w14:paraId="003778CD" w14:textId="77777777" w:rsidR="00AC4464" w:rsidRPr="00AA5F3D" w:rsidRDefault="00AC4464" w:rsidP="00BA4ABB">
                  <w:pPr>
                    <w:rPr>
                      <w:lang w:val="en-US"/>
                    </w:rPr>
                  </w:pPr>
                  <w:r>
                    <w:rPr>
                      <w:lang w:val="en-US"/>
                    </w:rPr>
                    <w:t>Government Expenditure</w:t>
                  </w:r>
                </w:p>
              </w:txbxContent>
            </v:textbox>
          </v:shape>
        </w:pict>
      </w:r>
      <w:r>
        <w:rPr>
          <w:noProof/>
          <w:sz w:val="20"/>
          <w:szCs w:val="20"/>
          <w:lang w:eastAsia="zh-CN"/>
        </w:rPr>
        <w:pict w14:anchorId="39CFF800">
          <v:shape id="_x0000_s1129" type="#_x0000_t202" style="position:absolute;left:0;text-align:left;margin-left:149.65pt;margin-top:21.75pt;width:141.75pt;height:19.85pt;z-index:251743232" filled="f">
            <v:textbox style="mso-next-textbox:#_x0000_s1129">
              <w:txbxContent>
                <w:p w14:paraId="14F83C31" w14:textId="77777777" w:rsidR="00AC4464" w:rsidRPr="00991F24" w:rsidRDefault="00AC4464" w:rsidP="00BA4ABB">
                  <w:pPr>
                    <w:jc w:val="center"/>
                    <w:rPr>
                      <w:lang w:val="en-US"/>
                    </w:rPr>
                  </w:pPr>
                  <w:r>
                    <w:rPr>
                      <w:lang w:val="en-US"/>
                    </w:rPr>
                    <w:t>Government</w:t>
                  </w:r>
                </w:p>
              </w:txbxContent>
            </v:textbox>
          </v:shape>
        </w:pict>
      </w:r>
      <w:r>
        <w:rPr>
          <w:noProof/>
          <w:sz w:val="20"/>
          <w:szCs w:val="20"/>
          <w:lang w:eastAsia="zh-CN"/>
        </w:rPr>
        <w:pict w14:anchorId="7A69DE94">
          <v:shape id="_x0000_s1130" type="#_x0000_t202" style="position:absolute;left:0;text-align:left;margin-left:150.15pt;margin-top:54.9pt;width:141.75pt;height:23.75pt;z-index:251744256" filled="f">
            <v:textbox style="mso-next-textbox:#_x0000_s1130">
              <w:txbxContent>
                <w:p w14:paraId="6CD53233" w14:textId="77777777" w:rsidR="00AC4464" w:rsidRPr="00991F24" w:rsidRDefault="00AC4464" w:rsidP="00BA4ABB">
                  <w:pPr>
                    <w:jc w:val="center"/>
                    <w:rPr>
                      <w:lang w:val="en-US"/>
                    </w:rPr>
                  </w:pPr>
                  <w:r>
                    <w:rPr>
                      <w:lang w:val="en-US"/>
                    </w:rPr>
                    <w:t>Foreign Market</w:t>
                  </w:r>
                </w:p>
              </w:txbxContent>
            </v:textbox>
          </v:shape>
        </w:pict>
      </w:r>
    </w:p>
    <w:p w14:paraId="23A67DA1" w14:textId="77777777" w:rsidR="00187F84" w:rsidRPr="00243AA2" w:rsidRDefault="00187F84" w:rsidP="00E0032F">
      <w:pPr>
        <w:spacing w:after="0" w:line="240" w:lineRule="auto"/>
        <w:jc w:val="both"/>
        <w:rPr>
          <w:szCs w:val="28"/>
        </w:rPr>
      </w:pPr>
    </w:p>
    <w:p w14:paraId="452E45A8" w14:textId="77777777" w:rsidR="00187F84" w:rsidRPr="00243AA2" w:rsidRDefault="00187F84" w:rsidP="00E0032F">
      <w:pPr>
        <w:spacing w:after="0" w:line="240" w:lineRule="auto"/>
        <w:jc w:val="both"/>
        <w:rPr>
          <w:szCs w:val="28"/>
        </w:rPr>
      </w:pPr>
    </w:p>
    <w:p w14:paraId="1B331267" w14:textId="77777777" w:rsidR="00187F84" w:rsidRPr="00243AA2" w:rsidRDefault="00187F84" w:rsidP="00E0032F">
      <w:pPr>
        <w:spacing w:after="0" w:line="240" w:lineRule="auto"/>
        <w:jc w:val="both"/>
        <w:rPr>
          <w:szCs w:val="28"/>
        </w:rPr>
      </w:pPr>
    </w:p>
    <w:p w14:paraId="1155C121" w14:textId="77777777" w:rsidR="00187F84" w:rsidRPr="00243AA2" w:rsidRDefault="00187F84" w:rsidP="00E0032F">
      <w:pPr>
        <w:spacing w:after="0" w:line="240" w:lineRule="auto"/>
        <w:jc w:val="both"/>
        <w:rPr>
          <w:szCs w:val="28"/>
        </w:rPr>
      </w:pPr>
    </w:p>
    <w:p w14:paraId="21DEBBF3" w14:textId="77777777" w:rsidR="00BA4ABB" w:rsidRPr="00243AA2" w:rsidRDefault="00BA4ABB" w:rsidP="0074502A">
      <w:pPr>
        <w:pStyle w:val="Heading3"/>
        <w:numPr>
          <w:ilvl w:val="0"/>
          <w:numId w:val="0"/>
        </w:numPr>
        <w:jc w:val="both"/>
        <w:rPr>
          <w:sz w:val="24"/>
          <w:szCs w:val="24"/>
        </w:rPr>
      </w:pPr>
    </w:p>
    <w:p w14:paraId="78DD0C27" w14:textId="77777777" w:rsidR="00BA4ABB" w:rsidRPr="00243AA2" w:rsidRDefault="00BA4ABB" w:rsidP="0074502A">
      <w:pPr>
        <w:pStyle w:val="Heading3bullet"/>
        <w:numPr>
          <w:ilvl w:val="0"/>
          <w:numId w:val="0"/>
        </w:numPr>
        <w:ind w:left="1224"/>
        <w:rPr>
          <w:sz w:val="24"/>
          <w:szCs w:val="24"/>
        </w:rPr>
      </w:pPr>
    </w:p>
    <w:p w14:paraId="53281AD2" w14:textId="77777777" w:rsidR="0074502A" w:rsidRPr="00243AA2" w:rsidRDefault="00002E34" w:rsidP="0074502A">
      <w:pPr>
        <w:pStyle w:val="Heading3bullet"/>
        <w:numPr>
          <w:ilvl w:val="0"/>
          <w:numId w:val="0"/>
        </w:numPr>
        <w:ind w:left="1224"/>
        <w:rPr>
          <w:sz w:val="24"/>
          <w:szCs w:val="24"/>
        </w:rPr>
      </w:pPr>
      <w:r w:rsidRPr="00243AA2">
        <w:rPr>
          <w:sz w:val="24"/>
          <w:szCs w:val="24"/>
        </w:rPr>
        <w:t>withdrawals and injections</w:t>
      </w:r>
    </w:p>
    <w:p w14:paraId="4499BE6F" w14:textId="77777777" w:rsidR="0074502A" w:rsidRPr="00243AA2" w:rsidRDefault="0074502A" w:rsidP="0074502A">
      <w:pPr>
        <w:pStyle w:val="Heading3bullet"/>
        <w:numPr>
          <w:ilvl w:val="0"/>
          <w:numId w:val="0"/>
        </w:numPr>
        <w:ind w:left="1224"/>
        <w:rPr>
          <w:sz w:val="24"/>
          <w:szCs w:val="24"/>
        </w:rPr>
      </w:pPr>
    </w:p>
    <w:p w14:paraId="592B817D" w14:textId="77777777" w:rsidR="0074502A" w:rsidRPr="00243AA2" w:rsidRDefault="0074502A" w:rsidP="0074502A">
      <w:pPr>
        <w:pStyle w:val="Heading3bullet"/>
        <w:numPr>
          <w:ilvl w:val="0"/>
          <w:numId w:val="0"/>
        </w:numPr>
        <w:ind w:left="1224"/>
        <w:rPr>
          <w:sz w:val="24"/>
          <w:szCs w:val="24"/>
        </w:rPr>
      </w:pPr>
    </w:p>
    <w:p w14:paraId="75137817" w14:textId="77777777" w:rsidR="0074502A" w:rsidRPr="00243AA2" w:rsidRDefault="0074502A" w:rsidP="0074502A">
      <w:pPr>
        <w:pStyle w:val="Heading3bullet"/>
        <w:numPr>
          <w:ilvl w:val="0"/>
          <w:numId w:val="0"/>
        </w:numPr>
        <w:ind w:left="1224"/>
        <w:rPr>
          <w:sz w:val="24"/>
          <w:szCs w:val="24"/>
        </w:rPr>
      </w:pPr>
    </w:p>
    <w:p w14:paraId="06F308D7" w14:textId="77777777" w:rsidR="0074502A" w:rsidRPr="00243AA2" w:rsidRDefault="0074502A" w:rsidP="0074502A">
      <w:pPr>
        <w:pStyle w:val="Heading3bullet"/>
        <w:numPr>
          <w:ilvl w:val="0"/>
          <w:numId w:val="0"/>
        </w:numPr>
        <w:ind w:left="1224"/>
        <w:rPr>
          <w:sz w:val="24"/>
          <w:szCs w:val="24"/>
        </w:rPr>
      </w:pPr>
    </w:p>
    <w:p w14:paraId="34A6C499" w14:textId="77777777" w:rsidR="0074502A" w:rsidRPr="00243AA2" w:rsidRDefault="0074502A" w:rsidP="0074502A">
      <w:pPr>
        <w:pStyle w:val="Heading3bullet"/>
        <w:numPr>
          <w:ilvl w:val="0"/>
          <w:numId w:val="0"/>
        </w:numPr>
        <w:ind w:left="1224"/>
        <w:rPr>
          <w:sz w:val="24"/>
          <w:szCs w:val="24"/>
        </w:rPr>
      </w:pPr>
    </w:p>
    <w:p w14:paraId="7CD0E6AA" w14:textId="77777777" w:rsidR="00BA4ABB" w:rsidRPr="00243AA2" w:rsidRDefault="00BA4ABB" w:rsidP="00E0032F">
      <w:pPr>
        <w:pStyle w:val="Heading3"/>
        <w:jc w:val="both"/>
        <w:rPr>
          <w:sz w:val="24"/>
          <w:szCs w:val="24"/>
        </w:rPr>
      </w:pPr>
      <w:r w:rsidRPr="00243AA2">
        <w:rPr>
          <w:sz w:val="24"/>
          <w:szCs w:val="24"/>
        </w:rPr>
        <w:lastRenderedPageBreak/>
        <w:t>Flow of National Income</w:t>
      </w:r>
    </w:p>
    <w:p w14:paraId="752DF3BA" w14:textId="77777777" w:rsidR="00BA4ABB" w:rsidRPr="00243AA2" w:rsidRDefault="00BA4ABB" w:rsidP="00E0032F">
      <w:pPr>
        <w:pStyle w:val="Heading3bullet"/>
        <w:rPr>
          <w:sz w:val="24"/>
          <w:szCs w:val="24"/>
        </w:rPr>
      </w:pPr>
      <w:r w:rsidRPr="00243AA2">
        <w:rPr>
          <w:sz w:val="24"/>
          <w:szCs w:val="24"/>
        </w:rPr>
        <w:t>It refers to the different ways on how the level of national income is attained which can be based on the output approach, income approach and expenditure approach.</w:t>
      </w:r>
    </w:p>
    <w:p w14:paraId="7EEC1D07" w14:textId="77777777" w:rsidR="00BA4ABB" w:rsidRPr="00243AA2" w:rsidRDefault="00AC4464" w:rsidP="00E0032F">
      <w:pPr>
        <w:spacing w:after="0" w:line="240" w:lineRule="auto"/>
        <w:jc w:val="both"/>
        <w:rPr>
          <w:sz w:val="20"/>
          <w:szCs w:val="20"/>
        </w:rPr>
      </w:pPr>
      <w:r>
        <w:rPr>
          <w:noProof/>
          <w:sz w:val="20"/>
          <w:szCs w:val="20"/>
          <w:lang w:eastAsia="zh-CN"/>
        </w:rPr>
        <w:pict w14:anchorId="4A8CD804">
          <v:group id="_x0000_s1154" style="position:absolute;left:0;text-align:left;margin-left:22.55pt;margin-top:2.1pt;width:411.4pt;height:132.75pt;z-index:251662336" coordorigin="1891,6561" coordsize="8228,2655">
            <v:shape id="_x0000_s1155" type="#_x0000_t32" style="position:absolute;left:8625;top:8082;width:0;height:575;flip:y" o:connectortype="straight">
              <v:stroke endarrow="block"/>
            </v:shape>
            <v:shape id="_x0000_s1156" type="#_x0000_t32" style="position:absolute;left:8625;top:7134;width:0;height:567" o:connectortype="straight"/>
            <v:group id="_x0000_s1157" style="position:absolute;left:1891;top:6561;width:8228;height:2655" coordorigin="1891,6561" coordsize="8228,2655">
              <v:shape id="_x0000_s1158" type="#_x0000_t32" style="position:absolute;left:3342;top:7138;width:0;height:567" o:connectortype="straight">
                <v:stroke endarrow="block"/>
              </v:shape>
              <v:group id="_x0000_s1159" style="position:absolute;left:1891;top:6561;width:8228;height:2655" coordorigin="1891,6561" coordsize="8228,2655">
                <v:shape id="_x0000_s1160" type="#_x0000_t202" style="position:absolute;left:1891;top:7701;width:2835;height:397" filled="f">
                  <v:textbox style="mso-next-textbox:#_x0000_s1160">
                    <w:txbxContent>
                      <w:p w14:paraId="28743783" w14:textId="77777777" w:rsidR="00AC4464" w:rsidRPr="00876E78" w:rsidRDefault="00AC4464" w:rsidP="00BA4ABB">
                        <w:pPr>
                          <w:jc w:val="center"/>
                          <w:rPr>
                            <w:lang w:val="en-US"/>
                          </w:rPr>
                        </w:pPr>
                        <w:r>
                          <w:rPr>
                            <w:lang w:val="en-US"/>
                          </w:rPr>
                          <w:t>Household</w:t>
                        </w:r>
                      </w:p>
                    </w:txbxContent>
                  </v:textbox>
                </v:shape>
                <v:shape id="_x0000_s1161" type="#_x0000_t32" style="position:absolute;left:4726;top:7814;width:2542;height:0" o:connectortype="straight">
                  <v:stroke endarrow="block"/>
                </v:shape>
                <v:shape id="_x0000_s1162" type="#_x0000_t32" style="position:absolute;left:4710;top:8001;width:2558;height:0;flip:x" o:connectortype="straight">
                  <v:stroke endarrow="block"/>
                </v:shape>
                <v:group id="_x0000_s1163" style="position:absolute;left:3342;top:6561;width:6777;height:2655" coordorigin="3342,6561" coordsize="6777,2655">
                  <v:shape id="_x0000_s1164" type="#_x0000_t202" style="position:absolute;left:7284;top:7701;width:2835;height:397" filled="f">
                    <v:textbox style="mso-next-textbox:#_x0000_s1164">
                      <w:txbxContent>
                        <w:p w14:paraId="5D31F7BB" w14:textId="77777777" w:rsidR="00AC4464" w:rsidRPr="00876E78" w:rsidRDefault="00AC4464" w:rsidP="00BA4ABB">
                          <w:pPr>
                            <w:jc w:val="center"/>
                            <w:rPr>
                              <w:lang w:val="en-US"/>
                            </w:rPr>
                          </w:pPr>
                          <w:r>
                            <w:rPr>
                              <w:lang w:val="en-US"/>
                            </w:rPr>
                            <w:t>Firms</w:t>
                          </w:r>
                        </w:p>
                      </w:txbxContent>
                    </v:textbox>
                  </v:shape>
                  <v:shape id="_x0000_s1165" type="#_x0000_t202" style="position:absolute;left:4937;top:7359;width:1967;height:400" filled="f" stroked="f">
                    <v:textbox style="mso-next-textbox:#_x0000_s1165">
                      <w:txbxContent>
                        <w:p w14:paraId="6642A69A" w14:textId="77777777" w:rsidR="00AC4464" w:rsidRPr="00432932" w:rsidRDefault="00AC4464" w:rsidP="00BA4ABB">
                          <w:pPr>
                            <w:rPr>
                              <w:lang w:val="en-US"/>
                            </w:rPr>
                          </w:pPr>
                          <w:r>
                            <w:rPr>
                              <w:lang w:val="en-US"/>
                            </w:rPr>
                            <w:t>Factor Services</w:t>
                          </w:r>
                        </w:p>
                      </w:txbxContent>
                    </v:textbox>
                  </v:shape>
                  <v:shape id="_x0000_s1166" type="#_x0000_t202" style="position:absolute;left:5159;top:8828;width:1628;height:388" filled="f" stroked="f">
                    <v:textbox style="mso-next-textbox:#_x0000_s1166">
                      <w:txbxContent>
                        <w:p w14:paraId="2AA941BF" w14:textId="77777777" w:rsidR="00AC4464" w:rsidRPr="00432932" w:rsidRDefault="00AC4464" w:rsidP="00BA4ABB">
                          <w:pPr>
                            <w:rPr>
                              <w:lang w:val="en-US"/>
                            </w:rPr>
                          </w:pPr>
                          <w:r>
                            <w:rPr>
                              <w:lang w:val="en-US"/>
                            </w:rPr>
                            <w:t>Expenditures</w:t>
                          </w:r>
                        </w:p>
                      </w:txbxContent>
                    </v:textbox>
                  </v:shape>
                  <v:shape id="_x0000_s1167" type="#_x0000_t202" style="position:absolute;left:5298;top:6561;width:1201;height:437" filled="f" stroked="f">
                    <v:textbox style="mso-next-textbox:#_x0000_s1167">
                      <w:txbxContent>
                        <w:p w14:paraId="114E7FA7" w14:textId="77777777" w:rsidR="00AC4464" w:rsidRPr="00432932" w:rsidRDefault="00AC4464" w:rsidP="00BA4ABB">
                          <w:pPr>
                            <w:rPr>
                              <w:lang w:val="en-US"/>
                            </w:rPr>
                          </w:pPr>
                          <w:r>
                            <w:rPr>
                              <w:lang w:val="en-US"/>
                            </w:rPr>
                            <w:t>Product</w:t>
                          </w:r>
                        </w:p>
                      </w:txbxContent>
                    </v:textbox>
                  </v:shape>
                  <v:shape id="_x0000_s1168" type="#_x0000_t202" style="position:absolute;left:5013;top:8098;width:1899;height:354" filled="f" stroked="f">
                    <v:textbox style="mso-next-textbox:#_x0000_s1168">
                      <w:txbxContent>
                        <w:p w14:paraId="60961A45" w14:textId="77777777" w:rsidR="00AC4464" w:rsidRPr="00432932" w:rsidRDefault="00AC4464" w:rsidP="00BA4ABB">
                          <w:pPr>
                            <w:rPr>
                              <w:lang w:val="en-US"/>
                            </w:rPr>
                          </w:pPr>
                          <w:r>
                            <w:rPr>
                              <w:lang w:val="en-US"/>
                            </w:rPr>
                            <w:t>Factor income</w:t>
                          </w:r>
                        </w:p>
                      </w:txbxContent>
                    </v:textbox>
                  </v:shape>
                  <v:shape id="_x0000_s1169" type="#_x0000_t32" style="position:absolute;left:3342;top:7138;width:5283;height:0" o:connectortype="straight"/>
                </v:group>
                <v:shape id="_x0000_s1170" type="#_x0000_t32" style="position:absolute;left:3342;top:8653;width:5283;height:0;flip:x" o:connectortype="straight"/>
                <v:shape id="_x0000_s1171" type="#_x0000_t32" style="position:absolute;left:3342;top:8098;width:0;height:555" o:connectortype="straight"/>
              </v:group>
            </v:group>
          </v:group>
        </w:pict>
      </w:r>
    </w:p>
    <w:p w14:paraId="43229C7D" w14:textId="77777777" w:rsidR="00BA4ABB" w:rsidRPr="00243AA2" w:rsidRDefault="00BA4ABB" w:rsidP="00E0032F">
      <w:pPr>
        <w:spacing w:after="0" w:line="240" w:lineRule="auto"/>
        <w:jc w:val="both"/>
        <w:rPr>
          <w:sz w:val="20"/>
          <w:szCs w:val="20"/>
        </w:rPr>
      </w:pPr>
    </w:p>
    <w:p w14:paraId="21DA467F" w14:textId="77777777" w:rsidR="00BA4ABB" w:rsidRPr="00243AA2" w:rsidRDefault="00BA4ABB" w:rsidP="00E0032F">
      <w:pPr>
        <w:spacing w:after="0" w:line="240" w:lineRule="auto"/>
        <w:jc w:val="both"/>
        <w:rPr>
          <w:sz w:val="20"/>
          <w:szCs w:val="20"/>
        </w:rPr>
      </w:pPr>
    </w:p>
    <w:p w14:paraId="4DCF3CDE" w14:textId="77777777" w:rsidR="005B7567" w:rsidRPr="00243AA2" w:rsidRDefault="005B7567" w:rsidP="00E0032F">
      <w:pPr>
        <w:spacing w:after="0" w:line="240" w:lineRule="auto"/>
        <w:jc w:val="both"/>
        <w:rPr>
          <w:sz w:val="20"/>
          <w:szCs w:val="20"/>
        </w:rPr>
      </w:pPr>
    </w:p>
    <w:p w14:paraId="225EFC79" w14:textId="77777777" w:rsidR="005B7567" w:rsidRPr="00243AA2" w:rsidRDefault="005B7567" w:rsidP="00E0032F">
      <w:pPr>
        <w:spacing w:after="0" w:line="240" w:lineRule="auto"/>
        <w:jc w:val="both"/>
        <w:rPr>
          <w:sz w:val="20"/>
          <w:szCs w:val="20"/>
        </w:rPr>
      </w:pPr>
    </w:p>
    <w:p w14:paraId="3108700C" w14:textId="77777777" w:rsidR="005B7567" w:rsidRPr="00243AA2" w:rsidRDefault="005B7567" w:rsidP="00E0032F">
      <w:pPr>
        <w:spacing w:after="0" w:line="240" w:lineRule="auto"/>
        <w:jc w:val="both"/>
        <w:rPr>
          <w:sz w:val="20"/>
          <w:szCs w:val="20"/>
        </w:rPr>
      </w:pPr>
    </w:p>
    <w:p w14:paraId="2BBF37C7" w14:textId="77777777" w:rsidR="005B7567" w:rsidRPr="00243AA2" w:rsidRDefault="005B7567" w:rsidP="00E0032F">
      <w:pPr>
        <w:spacing w:after="0" w:line="240" w:lineRule="auto"/>
        <w:jc w:val="both"/>
        <w:rPr>
          <w:sz w:val="20"/>
          <w:szCs w:val="20"/>
        </w:rPr>
      </w:pPr>
    </w:p>
    <w:p w14:paraId="61CBA8B4" w14:textId="77777777" w:rsidR="005B7567" w:rsidRPr="00243AA2" w:rsidRDefault="005B7567" w:rsidP="00E0032F">
      <w:pPr>
        <w:spacing w:after="0" w:line="240" w:lineRule="auto"/>
        <w:jc w:val="both"/>
        <w:rPr>
          <w:sz w:val="20"/>
          <w:szCs w:val="20"/>
        </w:rPr>
      </w:pPr>
    </w:p>
    <w:p w14:paraId="5D13F24E" w14:textId="77777777" w:rsidR="005B7567" w:rsidRPr="00243AA2" w:rsidRDefault="005B7567" w:rsidP="00E0032F">
      <w:pPr>
        <w:spacing w:after="0" w:line="240" w:lineRule="auto"/>
        <w:jc w:val="both"/>
        <w:rPr>
          <w:sz w:val="20"/>
          <w:szCs w:val="20"/>
        </w:rPr>
      </w:pPr>
    </w:p>
    <w:p w14:paraId="61439045" w14:textId="77777777" w:rsidR="00BA4ABB" w:rsidRPr="00243AA2" w:rsidRDefault="00BA4ABB" w:rsidP="00E0032F">
      <w:pPr>
        <w:spacing w:after="0" w:line="240" w:lineRule="auto"/>
        <w:jc w:val="both"/>
        <w:rPr>
          <w:sz w:val="20"/>
          <w:szCs w:val="20"/>
        </w:rPr>
      </w:pPr>
    </w:p>
    <w:p w14:paraId="7802A385" w14:textId="77777777" w:rsidR="00BA4ABB" w:rsidRPr="00243AA2" w:rsidRDefault="00BA4ABB" w:rsidP="00E0032F">
      <w:pPr>
        <w:spacing w:after="0" w:line="240" w:lineRule="auto"/>
        <w:jc w:val="both"/>
        <w:rPr>
          <w:sz w:val="20"/>
          <w:szCs w:val="20"/>
        </w:rPr>
      </w:pPr>
    </w:p>
    <w:p w14:paraId="18481A35" w14:textId="77777777" w:rsidR="00BA4ABB" w:rsidRPr="00243AA2" w:rsidRDefault="00BA4ABB" w:rsidP="00E0032F">
      <w:pPr>
        <w:pStyle w:val="Heading3"/>
        <w:jc w:val="both"/>
      </w:pPr>
      <w:r w:rsidRPr="00243AA2">
        <w:t>Multiplier Effect</w:t>
      </w:r>
    </w:p>
    <w:p w14:paraId="21222485" w14:textId="77777777" w:rsidR="00BA4ABB" w:rsidRPr="00243AA2" w:rsidRDefault="00BA4ABB" w:rsidP="00E0032F">
      <w:pPr>
        <w:pStyle w:val="Heading3bullet"/>
        <w:rPr>
          <w:b/>
        </w:rPr>
      </w:pPr>
      <w:r w:rsidRPr="00243AA2">
        <w:t xml:space="preserve">It is the ratio of the </w:t>
      </w:r>
      <w:r w:rsidRPr="00243AA2">
        <w:rPr>
          <w:b/>
        </w:rPr>
        <w:t xml:space="preserve">change in income to the change in autonomous expenditure that brings about the change in income. </w:t>
      </w:r>
    </w:p>
    <w:p w14:paraId="35DFBDCF" w14:textId="77777777" w:rsidR="00BA4ABB" w:rsidRPr="00243AA2" w:rsidRDefault="00BA4ABB" w:rsidP="00E0032F">
      <w:pPr>
        <w:pStyle w:val="Heading3bullet"/>
      </w:pPr>
      <w:r w:rsidRPr="00243AA2">
        <w:t xml:space="preserve">It determines the amount of change in national income as a result of a change in aggregate expenditure. </w:t>
      </w:r>
    </w:p>
    <w:p w14:paraId="63819094" w14:textId="77777777" w:rsidR="00AE0C65" w:rsidRPr="00243AA2" w:rsidRDefault="00AE0C65" w:rsidP="00E0032F">
      <w:pPr>
        <w:pStyle w:val="Heading3bullet"/>
      </w:pPr>
      <w:r w:rsidRPr="00243AA2">
        <w:t>K=</w:t>
      </w:r>
      <w:r w:rsidRPr="00243AA2">
        <w:sym w:font="Wingdings 3" w:char="F072"/>
      </w:r>
      <w:r w:rsidRPr="00243AA2">
        <w:t>NY/</w:t>
      </w:r>
      <w:r w:rsidRPr="00243AA2">
        <w:sym w:font="Wingdings 3" w:char="F072"/>
      </w:r>
      <w:r w:rsidRPr="00243AA2">
        <w:t>AD</w:t>
      </w:r>
      <w:r w:rsidR="003E3939" w:rsidRPr="00243AA2">
        <w:t xml:space="preserve"> - &gt; change in AD X K = change in national income</w:t>
      </w:r>
    </w:p>
    <w:p w14:paraId="7C946A8F" w14:textId="77777777" w:rsidR="00C53C07" w:rsidRPr="003325B9" w:rsidRDefault="00AE0C65" w:rsidP="00E0032F">
      <w:pPr>
        <w:pStyle w:val="Heading3bullet"/>
        <w:numPr>
          <w:ilvl w:val="0"/>
          <w:numId w:val="0"/>
        </w:numPr>
        <w:ind w:left="1224"/>
        <w:rPr>
          <w:u w:val="single"/>
        </w:rPr>
      </w:pPr>
      <w:r w:rsidRPr="003325B9">
        <w:rPr>
          <w:u w:val="single"/>
        </w:rPr>
        <w:sym w:font="Symbol" w:char="F0AD"/>
      </w:r>
      <w:r w:rsidRPr="003325B9">
        <w:rPr>
          <w:u w:val="single"/>
        </w:rPr>
        <w:t>G(100</w:t>
      </w:r>
      <w:proofErr w:type="gramStart"/>
      <w:r w:rsidRPr="003325B9">
        <w:rPr>
          <w:u w:val="single"/>
        </w:rPr>
        <w:t>m)x</w:t>
      </w:r>
      <w:proofErr w:type="gramEnd"/>
      <w:r w:rsidRPr="003325B9">
        <w:rPr>
          <w:u w:val="single"/>
        </w:rPr>
        <w:t>2 (k) = 200m (</w:t>
      </w:r>
      <w:r w:rsidRPr="003325B9">
        <w:rPr>
          <w:u w:val="single"/>
        </w:rPr>
        <w:sym w:font="Wingdings 3" w:char="F072"/>
      </w:r>
      <w:r w:rsidRPr="003325B9">
        <w:rPr>
          <w:u w:val="single"/>
        </w:rPr>
        <w:t>NY)</w:t>
      </w:r>
      <w:r w:rsidR="00C53C07" w:rsidRPr="003325B9">
        <w:rPr>
          <w:u w:val="single"/>
        </w:rPr>
        <w:t xml:space="preserve"> </w:t>
      </w:r>
    </w:p>
    <w:p w14:paraId="64C8E642" w14:textId="77777777" w:rsidR="00AE0C65" w:rsidRDefault="00C53C07" w:rsidP="00E0032F">
      <w:pPr>
        <w:pStyle w:val="Heading3bullet"/>
        <w:numPr>
          <w:ilvl w:val="0"/>
          <w:numId w:val="0"/>
        </w:numPr>
        <w:ind w:left="1224"/>
        <w:rPr>
          <w:b/>
        </w:rPr>
      </w:pPr>
      <w:r w:rsidRPr="00243AA2">
        <w:rPr>
          <w:b/>
        </w:rPr>
        <w:t xml:space="preserve">K = 2 </w:t>
      </w:r>
      <w:proofErr w:type="gramStart"/>
      <w:r w:rsidRPr="00243AA2">
        <w:rPr>
          <w:b/>
        </w:rPr>
        <w:t>as  MPW</w:t>
      </w:r>
      <w:proofErr w:type="gramEnd"/>
      <w:r w:rsidRPr="00243AA2">
        <w:rPr>
          <w:b/>
        </w:rPr>
        <w:t xml:space="preserve"> =</w:t>
      </w:r>
      <w:r w:rsidR="00ED43FC">
        <w:rPr>
          <w:b/>
        </w:rPr>
        <w:t>1/</w:t>
      </w:r>
      <w:r w:rsidRPr="00243AA2">
        <w:rPr>
          <w:b/>
        </w:rPr>
        <w:t xml:space="preserve"> 2 when</w:t>
      </w:r>
      <w:r w:rsidR="00ED43FC">
        <w:rPr>
          <w:b/>
        </w:rPr>
        <w:t xml:space="preserve"> K = 1/</w:t>
      </w:r>
      <w:r w:rsidRPr="00243AA2">
        <w:rPr>
          <w:b/>
        </w:rPr>
        <w:t xml:space="preserve"> MPW = 0.5</w:t>
      </w:r>
      <w:r w:rsidR="00ED43FC">
        <w:rPr>
          <w:b/>
        </w:rPr>
        <w:t xml:space="preserve"> (K = 1/0.5)</w:t>
      </w:r>
    </w:p>
    <w:p w14:paraId="0A366AFD" w14:textId="77777777" w:rsidR="00BA4ABB" w:rsidRPr="00ED4FC5" w:rsidRDefault="00BA4ABB" w:rsidP="00ED4FC5">
      <w:pPr>
        <w:pStyle w:val="Heading3bullet"/>
      </w:pPr>
      <w:r w:rsidRPr="00243AA2">
        <w:t>The extent of the multiplier effect depends on the withdrawal effects at various levels of transaction in the circular of income</w:t>
      </w:r>
    </w:p>
    <w:p w14:paraId="64B32CCC" w14:textId="77777777" w:rsidR="00FF2607" w:rsidRDefault="00FF2607" w:rsidP="00FF2607">
      <w:pPr>
        <w:spacing w:after="0" w:line="240" w:lineRule="auto"/>
        <w:jc w:val="both"/>
        <w:rPr>
          <w:b/>
          <w:sz w:val="28"/>
          <w:szCs w:val="28"/>
        </w:rPr>
      </w:pPr>
    </w:p>
    <w:p w14:paraId="48CA737D" w14:textId="77777777" w:rsidR="003A4371" w:rsidRDefault="00655F9E" w:rsidP="00FF2607">
      <w:pPr>
        <w:spacing w:after="0" w:line="240" w:lineRule="auto"/>
        <w:jc w:val="both"/>
        <w:rPr>
          <w:b/>
          <w:sz w:val="28"/>
          <w:szCs w:val="28"/>
        </w:rPr>
      </w:pPr>
      <w:r w:rsidRPr="00243AA2">
        <w:rPr>
          <w:b/>
          <w:sz w:val="28"/>
          <w:szCs w:val="28"/>
        </w:rPr>
        <w:t>For SG – high MPS and MPM – compulsory CPF saving and keen attitude to save (very little social welfare) / small country with very little resources – depend on imports for survival</w:t>
      </w:r>
      <w:r w:rsidR="00ED43FC">
        <w:rPr>
          <w:b/>
          <w:sz w:val="28"/>
          <w:szCs w:val="28"/>
        </w:rPr>
        <w:t xml:space="preserve"> = high MPW - &gt; small multiplier</w:t>
      </w:r>
    </w:p>
    <w:p w14:paraId="19BD5309" w14:textId="77777777" w:rsidR="003A4371" w:rsidRDefault="003A4371" w:rsidP="00FF2607">
      <w:pPr>
        <w:spacing w:after="0" w:line="240" w:lineRule="auto"/>
        <w:jc w:val="both"/>
        <w:rPr>
          <w:b/>
          <w:sz w:val="28"/>
          <w:szCs w:val="28"/>
        </w:rPr>
      </w:pPr>
    </w:p>
    <w:p w14:paraId="0F2744D5" w14:textId="77777777" w:rsidR="005D6FAE" w:rsidRDefault="003A4371" w:rsidP="00FF2607">
      <w:pPr>
        <w:spacing w:after="0" w:line="240" w:lineRule="auto"/>
        <w:jc w:val="both"/>
        <w:rPr>
          <w:b/>
          <w:sz w:val="28"/>
          <w:szCs w:val="28"/>
        </w:rPr>
      </w:pPr>
      <w:r>
        <w:rPr>
          <w:b/>
          <w:sz w:val="28"/>
          <w:szCs w:val="28"/>
        </w:rPr>
        <w:t xml:space="preserve">MPW (Marginal propensity to withdrawal = Marginal propensity to save + marginal propensity to import + marginal propensity to tax </w:t>
      </w:r>
    </w:p>
    <w:p w14:paraId="70885A92" w14:textId="77777777" w:rsidR="005D6FAE" w:rsidRDefault="005D6FAE" w:rsidP="00FF2607">
      <w:pPr>
        <w:spacing w:after="0" w:line="240" w:lineRule="auto"/>
        <w:jc w:val="both"/>
        <w:rPr>
          <w:b/>
          <w:sz w:val="28"/>
          <w:szCs w:val="28"/>
        </w:rPr>
      </w:pPr>
    </w:p>
    <w:p w14:paraId="3A077FE9" w14:textId="77777777" w:rsidR="005D6FAE" w:rsidRDefault="005D6FAE" w:rsidP="00FF2607">
      <w:pPr>
        <w:spacing w:after="0" w:line="240" w:lineRule="auto"/>
        <w:jc w:val="both"/>
        <w:rPr>
          <w:b/>
          <w:sz w:val="28"/>
          <w:szCs w:val="28"/>
        </w:rPr>
      </w:pPr>
      <w:r>
        <w:rPr>
          <w:b/>
          <w:sz w:val="28"/>
          <w:szCs w:val="28"/>
        </w:rPr>
        <w:t>every 1000 u earn – 200</w:t>
      </w:r>
      <w:r>
        <w:rPr>
          <w:b/>
          <w:sz w:val="28"/>
          <w:szCs w:val="28"/>
        </w:rPr>
        <w:tab/>
        <w:t>goes to saving = MPS = 0.2</w:t>
      </w:r>
    </w:p>
    <w:p w14:paraId="4CC2E4A3" w14:textId="77777777" w:rsidR="005D6FAE" w:rsidRDefault="005D6FAE" w:rsidP="00FF2607">
      <w:pPr>
        <w:spacing w:after="0" w:line="240" w:lineRule="auto"/>
        <w:jc w:val="both"/>
        <w:rPr>
          <w:b/>
          <w:sz w:val="28"/>
          <w:szCs w:val="28"/>
        </w:rPr>
      </w:pPr>
      <w:r>
        <w:rPr>
          <w:b/>
          <w:sz w:val="28"/>
          <w:szCs w:val="28"/>
        </w:rPr>
        <w:t>the bigger the K effect, the easier it is for the country to raise AD.</w:t>
      </w:r>
    </w:p>
    <w:p w14:paraId="6BCA16A1" w14:textId="77777777" w:rsidR="005D6FAE" w:rsidRDefault="005D6FAE" w:rsidP="00FF2607">
      <w:pPr>
        <w:spacing w:after="0" w:line="240" w:lineRule="auto"/>
        <w:jc w:val="both"/>
        <w:rPr>
          <w:b/>
          <w:sz w:val="28"/>
          <w:szCs w:val="28"/>
        </w:rPr>
      </w:pPr>
    </w:p>
    <w:p w14:paraId="42D32163" w14:textId="77777777" w:rsidR="008458F4" w:rsidRPr="00243AA2" w:rsidRDefault="005D6FAE" w:rsidP="00FF2607">
      <w:pPr>
        <w:spacing w:after="0" w:line="240" w:lineRule="auto"/>
        <w:jc w:val="both"/>
        <w:rPr>
          <w:b/>
          <w:sz w:val="28"/>
          <w:szCs w:val="28"/>
        </w:rPr>
      </w:pPr>
      <w:r>
        <w:rPr>
          <w:b/>
          <w:sz w:val="28"/>
          <w:szCs w:val="28"/>
        </w:rPr>
        <w:t>raise NY by 500m, k = 2, therefore needs to raise AD by 250 m.</w:t>
      </w:r>
      <w:r w:rsidR="00ED43FC">
        <w:rPr>
          <w:b/>
          <w:sz w:val="28"/>
          <w:szCs w:val="28"/>
        </w:rPr>
        <w:t xml:space="preserve"> given that the SG economy is small, it </w:t>
      </w:r>
      <w:r w:rsidR="00ED43FC" w:rsidRPr="00ED43FC">
        <w:rPr>
          <w:b/>
          <w:sz w:val="28"/>
          <w:szCs w:val="28"/>
          <w:highlight w:val="yellow"/>
        </w:rPr>
        <w:t>relies on raising export demand to raise a large value of AD components so as to attain higher value of increase in real GDP</w:t>
      </w:r>
      <w:r w:rsidR="008458F4" w:rsidRPr="00243AA2">
        <w:rPr>
          <w:b/>
          <w:sz w:val="28"/>
          <w:szCs w:val="28"/>
        </w:rPr>
        <w:br w:type="page"/>
      </w:r>
    </w:p>
    <w:p w14:paraId="38B4B965" w14:textId="77777777" w:rsidR="00BA4ABB" w:rsidRPr="00243AA2" w:rsidRDefault="00BA4ABB" w:rsidP="00E0032F">
      <w:pPr>
        <w:pStyle w:val="Heading1"/>
        <w:jc w:val="both"/>
      </w:pPr>
      <w:r w:rsidRPr="00243AA2">
        <w:lastRenderedPageBreak/>
        <w:t>Main Areas of Discussion</w:t>
      </w:r>
    </w:p>
    <w:p w14:paraId="083916C9" w14:textId="77777777" w:rsidR="00B91274" w:rsidRPr="00243AA2" w:rsidRDefault="00167B5C" w:rsidP="00E0032F">
      <w:pPr>
        <w:pStyle w:val="Heading2"/>
        <w:numPr>
          <w:ilvl w:val="0"/>
          <w:numId w:val="0"/>
        </w:numPr>
        <w:ind w:left="360"/>
        <w:jc w:val="both"/>
      </w:pPr>
      <w:r w:rsidRPr="00243AA2">
        <w:t xml:space="preserve">2. </w:t>
      </w:r>
      <w:r w:rsidR="00B91274" w:rsidRPr="00243AA2">
        <w:t xml:space="preserve"> Equilibrium level of National Income </w:t>
      </w:r>
    </w:p>
    <w:p w14:paraId="112BCE40" w14:textId="77777777" w:rsidR="003A0A9A" w:rsidRPr="00243AA2" w:rsidRDefault="003A0A9A" w:rsidP="00265F49">
      <w:pPr>
        <w:pStyle w:val="ListParagraph"/>
        <w:numPr>
          <w:ilvl w:val="0"/>
          <w:numId w:val="11"/>
        </w:numPr>
        <w:spacing w:after="0" w:line="240" w:lineRule="auto"/>
        <w:ind w:left="1077" w:hanging="357"/>
        <w:jc w:val="both"/>
        <w:rPr>
          <w:sz w:val="28"/>
          <w:szCs w:val="28"/>
        </w:rPr>
      </w:pPr>
      <w:r w:rsidRPr="00243AA2">
        <w:rPr>
          <w:sz w:val="28"/>
          <w:szCs w:val="28"/>
        </w:rPr>
        <w:t xml:space="preserve">It refers to the market equilibrium level of national income is attained when the economy is under stable market condition whereby </w:t>
      </w:r>
      <w:proofErr w:type="gramStart"/>
      <w:r w:rsidRPr="00243AA2">
        <w:rPr>
          <w:sz w:val="28"/>
          <w:szCs w:val="28"/>
        </w:rPr>
        <w:t xml:space="preserve">the </w:t>
      </w:r>
      <w:r w:rsidR="00485BAA" w:rsidRPr="00243AA2">
        <w:rPr>
          <w:sz w:val="28"/>
          <w:szCs w:val="28"/>
        </w:rPr>
        <w:t xml:space="preserve"> aggregate</w:t>
      </w:r>
      <w:proofErr w:type="gramEnd"/>
      <w:r w:rsidR="00485BAA" w:rsidRPr="00243AA2">
        <w:rPr>
          <w:sz w:val="28"/>
          <w:szCs w:val="28"/>
        </w:rPr>
        <w:t xml:space="preserve"> supply (</w:t>
      </w:r>
      <w:r w:rsidRPr="00243AA2">
        <w:rPr>
          <w:sz w:val="28"/>
          <w:szCs w:val="28"/>
        </w:rPr>
        <w:t>market output level</w:t>
      </w:r>
      <w:r w:rsidR="00485BAA" w:rsidRPr="00243AA2">
        <w:rPr>
          <w:sz w:val="28"/>
          <w:szCs w:val="28"/>
        </w:rPr>
        <w:t>)</w:t>
      </w:r>
      <w:r w:rsidRPr="00243AA2">
        <w:rPr>
          <w:sz w:val="28"/>
          <w:szCs w:val="28"/>
        </w:rPr>
        <w:t xml:space="preserve"> is equal to the aggregate demand</w:t>
      </w:r>
      <w:r w:rsidR="004619A3" w:rsidRPr="00243AA2">
        <w:rPr>
          <w:sz w:val="28"/>
          <w:szCs w:val="28"/>
        </w:rPr>
        <w:t xml:space="preserve"> after adjusting to excess demand or supply condition</w:t>
      </w:r>
      <w:r w:rsidRPr="00243AA2">
        <w:rPr>
          <w:sz w:val="28"/>
          <w:szCs w:val="28"/>
        </w:rPr>
        <w:t>. At this level of market condition, there is no tendency of change in the level of national income when there is change in the level of economic activities</w:t>
      </w:r>
    </w:p>
    <w:p w14:paraId="58942DB0" w14:textId="77777777" w:rsidR="003A0A9A" w:rsidRPr="00243AA2" w:rsidRDefault="003A0A9A" w:rsidP="00265F49">
      <w:pPr>
        <w:pStyle w:val="Heading2"/>
        <w:numPr>
          <w:ilvl w:val="0"/>
          <w:numId w:val="11"/>
        </w:numPr>
        <w:ind w:left="1077" w:hanging="357"/>
        <w:jc w:val="both"/>
        <w:rPr>
          <w:rFonts w:asciiTheme="minorHAnsi" w:hAnsiTheme="minorHAnsi"/>
          <w:b w:val="0"/>
        </w:rPr>
      </w:pPr>
      <w:r w:rsidRPr="00243AA2">
        <w:rPr>
          <w:rFonts w:asciiTheme="minorHAnsi" w:hAnsiTheme="minorHAnsi"/>
          <w:b w:val="0"/>
        </w:rPr>
        <w:t>Derivation of equilibrium level of National Income based on AS-AD analysis</w:t>
      </w:r>
    </w:p>
    <w:p w14:paraId="47A99ADE" w14:textId="77777777" w:rsidR="003A0A9A" w:rsidRPr="00243AA2" w:rsidRDefault="003A0A9A" w:rsidP="00265F49">
      <w:pPr>
        <w:pStyle w:val="ListParagraph"/>
        <w:numPr>
          <w:ilvl w:val="0"/>
          <w:numId w:val="17"/>
        </w:numPr>
        <w:spacing w:after="0" w:line="240" w:lineRule="auto"/>
        <w:jc w:val="both"/>
        <w:rPr>
          <w:sz w:val="28"/>
          <w:szCs w:val="28"/>
        </w:rPr>
      </w:pPr>
      <w:r w:rsidRPr="00243AA2">
        <w:rPr>
          <w:sz w:val="28"/>
          <w:szCs w:val="28"/>
        </w:rPr>
        <w:t>Based on the notion of AS-AD analysis, the equilibrium level of national income is determined when the Aggregate Demand (AD) intersects with the Aggregate Supply (AS), which will determine level of real GDP and price level</w:t>
      </w:r>
    </w:p>
    <w:p w14:paraId="50A71FFF" w14:textId="77777777" w:rsidR="000E0A79" w:rsidRPr="00243AA2" w:rsidRDefault="003A0A9A" w:rsidP="00265F49">
      <w:pPr>
        <w:pStyle w:val="ListParagraph"/>
        <w:numPr>
          <w:ilvl w:val="0"/>
          <w:numId w:val="17"/>
        </w:numPr>
        <w:spacing w:after="0" w:line="240" w:lineRule="auto"/>
        <w:jc w:val="both"/>
        <w:rPr>
          <w:sz w:val="28"/>
          <w:szCs w:val="28"/>
        </w:rPr>
      </w:pPr>
      <w:proofErr w:type="gramStart"/>
      <w:r w:rsidRPr="00243AA2">
        <w:rPr>
          <w:sz w:val="28"/>
          <w:szCs w:val="28"/>
        </w:rPr>
        <w:t>Any  changes</w:t>
      </w:r>
      <w:proofErr w:type="gramEnd"/>
      <w:r w:rsidRPr="00243AA2">
        <w:rPr>
          <w:sz w:val="28"/>
          <w:szCs w:val="28"/>
        </w:rPr>
        <w:t xml:space="preserve"> in the aggregate demand and aggregate supply will contribute to the changes in the equilibrium level of national income</w:t>
      </w:r>
    </w:p>
    <w:p w14:paraId="36836250" w14:textId="77777777" w:rsidR="003A0A9A" w:rsidRPr="00243AA2" w:rsidRDefault="00AC4464" w:rsidP="00243AA2">
      <w:pPr>
        <w:spacing w:after="0" w:line="240" w:lineRule="auto"/>
        <w:jc w:val="center"/>
        <w:rPr>
          <w:sz w:val="28"/>
          <w:szCs w:val="28"/>
        </w:rPr>
      </w:pPr>
      <w:r>
        <w:pict w14:anchorId="17CA4890">
          <v:group id="_x0000_s1458" editas="canvas" style="width:295.5pt;height:173.1pt;mso-position-horizontal-relative:char;mso-position-vertical-relative:line" coordorigin="2160,9066" coordsize="5910,3462">
            <o:lock v:ext="edit" rotation="t" aspectratio="t" position="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59" type="#_x0000_t75" style="position:absolute;left:2160;top:9066;width:5910;height:3462" o:preferrelative="f">
              <v:fill o:detectmouseclick="t"/>
              <v:path o:extrusionok="t" o:connecttype="none"/>
              <o:lock v:ext="edit" text="t"/>
            </v:shape>
            <v:shape id="_x0000_s1460" type="#_x0000_t32" style="position:absolute;left:3165;top:9210;width:2;height:2805;flip:y" o:connectortype="straight">
              <v:stroke endarrow="block"/>
            </v:shape>
            <v:shape id="_x0000_s1461" type="#_x0000_t32" style="position:absolute;left:3165;top:12015;width:3645;height:0" o:connectortype="straight">
              <v:stroke endarrow="block"/>
            </v:shape>
            <v:shape id="_x0000_s1462" type="#_x0000_t32" style="position:absolute;left:5520;top:9471;width:1;height:1245" o:connectortype="straight"/>
            <v:shape id="_x0000_s1463" type="#_x0000_t32" style="position:absolute;left:5520;top:10740;width:0;height:1275" o:connectortype="straight">
              <v:stroke dashstyle="dash"/>
            </v:shape>
            <v:shape id="_x0000_s1464" type="#_x0000_t19" style="position:absolute;left:4139;top:10740;width:1381;height:810;flip:y"/>
            <v:shape id="_x0000_s1465" type="#_x0000_t32" style="position:absolute;left:3167;top:10740;width:2353;height:0;flip:x" o:connectortype="straight">
              <v:stroke dashstyle="dash"/>
            </v:shape>
            <v:shape id="_x0000_s1466" type="#_x0000_t32" style="position:absolute;left:3167;top:10184;width:2353;height:16" o:connectortype="straight">
              <v:stroke dashstyle="dash"/>
            </v:shape>
            <v:shape id="_x0000_s1467" type="#_x0000_t32" style="position:absolute;left:3165;top:11295;width:1860;height:2;flip:x" o:connectortype="straight">
              <v:stroke dashstyle="dash"/>
            </v:shape>
            <v:shape id="_x0000_s1468" type="#_x0000_t32" style="position:absolute;left:5025;top:11295;width:1;height:704" o:connectortype="straight">
              <v:stroke dashstyle="dash"/>
            </v:shape>
            <v:shape id="_x0000_s1469" type="#_x0000_t32" style="position:absolute;left:3570;top:10005;width:2820;height:1080" o:connectortype="straight"/>
            <v:shape id="_x0000_s1470" type="#_x0000_t32" style="position:absolute;left:3900;top:9585;width:2819;height:1080" o:connectortype="straight"/>
            <v:shape id="_x0000_s1471" type="#_x0000_t32" style="position:absolute;left:3300;top:10665;width:2820;height:1080" o:connectortype="straight"/>
            <v:shape id="_x0000_s1472" type="#_x0000_t202" style="position:absolute;left:5431;top:9330;width:614;height:486;mso-width-relative:margin;mso-height-relative:margin" stroked="f">
              <v:textbox style="mso-next-textbox:#_x0000_s1472">
                <w:txbxContent>
                  <w:p w14:paraId="7412AA0F" w14:textId="77777777" w:rsidR="00AC4464" w:rsidRPr="008A5240" w:rsidRDefault="00AC4464">
                    <w:pPr>
                      <w:rPr>
                        <w:vertAlign w:val="subscript"/>
                      </w:rPr>
                    </w:pPr>
                    <w:r>
                      <w:t>AS</w:t>
                    </w:r>
                    <w:r>
                      <w:rPr>
                        <w:vertAlign w:val="subscript"/>
                      </w:rPr>
                      <w:t>F</w:t>
                    </w:r>
                  </w:p>
                </w:txbxContent>
              </v:textbox>
            </v:shape>
            <v:shape id="_x0000_s1473" type="#_x0000_t202" style="position:absolute;left:5866;top:11388;width:744;height:456;mso-width-relative:margin;mso-height-relative:margin" stroked="f">
              <v:textbox style="mso-next-textbox:#_x0000_s1473">
                <w:txbxContent>
                  <w:p w14:paraId="706A557C" w14:textId="77777777" w:rsidR="00AC4464" w:rsidRPr="008A5240" w:rsidRDefault="00AC4464" w:rsidP="008A5240">
                    <w:pPr>
                      <w:rPr>
                        <w:vertAlign w:val="subscript"/>
                      </w:rPr>
                    </w:pPr>
                    <w:r>
                      <w:t>AD</w:t>
                    </w:r>
                    <w:r>
                      <w:rPr>
                        <w:vertAlign w:val="subscript"/>
                      </w:rPr>
                      <w:t>2</w:t>
                    </w:r>
                  </w:p>
                </w:txbxContent>
              </v:textbox>
            </v:shape>
            <v:shape id="_x0000_s1474" type="#_x0000_t202" style="position:absolute;left:6810;top:10443;width:744;height:456;mso-width-relative:margin;mso-height-relative:margin" stroked="f">
              <v:textbox style="mso-next-textbox:#_x0000_s1474">
                <w:txbxContent>
                  <w:p w14:paraId="53D4739E" w14:textId="77777777" w:rsidR="00AC4464" w:rsidRPr="008A5240" w:rsidRDefault="00AC4464" w:rsidP="008A5240">
                    <w:pPr>
                      <w:rPr>
                        <w:vertAlign w:val="subscript"/>
                      </w:rPr>
                    </w:pPr>
                    <w:r>
                      <w:t>AD</w:t>
                    </w:r>
                    <w:r>
                      <w:rPr>
                        <w:vertAlign w:val="subscript"/>
                      </w:rPr>
                      <w:t>1</w:t>
                    </w:r>
                  </w:p>
                </w:txbxContent>
              </v:textbox>
            </v:shape>
            <v:shape id="_x0000_s1475" type="#_x0000_t202" style="position:absolute;left:6390;top:10932;width:744;height:456;mso-width-relative:margin;mso-height-relative:margin" stroked="f">
              <v:textbox style="mso-next-textbox:#_x0000_s1475">
                <w:txbxContent>
                  <w:p w14:paraId="59C9FAF6" w14:textId="77777777" w:rsidR="00AC4464" w:rsidRPr="008A5240" w:rsidRDefault="00AC4464" w:rsidP="008A5240">
                    <w:pPr>
                      <w:rPr>
                        <w:vertAlign w:val="subscript"/>
                      </w:rPr>
                    </w:pPr>
                    <w:r>
                      <w:t>AD</w:t>
                    </w:r>
                    <w:r>
                      <w:rPr>
                        <w:vertAlign w:val="subscript"/>
                      </w:rPr>
                      <w:t>0</w:t>
                    </w:r>
                  </w:p>
                </w:txbxContent>
              </v:textbox>
            </v:shape>
            <v:shape id="_x0000_s1476" type="#_x0000_t202" style="position:absolute;left:2251;top:9129;width:744;height:456;mso-width-relative:margin;mso-height-relative:margin" stroked="f">
              <v:textbox style="mso-next-textbox:#_x0000_s1476">
                <w:txbxContent>
                  <w:p w14:paraId="03A8C312" w14:textId="77777777" w:rsidR="00AC4464" w:rsidRPr="008A5240" w:rsidRDefault="00AC4464" w:rsidP="008A5240">
                    <w:pPr>
                      <w:rPr>
                        <w:vertAlign w:val="subscript"/>
                        <w:lang w:val="en-US"/>
                      </w:rPr>
                    </w:pPr>
                    <w:r>
                      <w:rPr>
                        <w:lang w:val="en-US"/>
                      </w:rPr>
                      <w:t>GPL</w:t>
                    </w:r>
                  </w:p>
                </w:txbxContent>
              </v:textbox>
            </v:shape>
            <v:shape id="_x0000_s1477" type="#_x0000_t202" style="position:absolute;left:6900;top:11844;width:1170;height:354;mso-width-relative:margin;mso-height-relative:margin" stroked="f">
              <v:textbox style="mso-next-textbox:#_x0000_s1477">
                <w:txbxContent>
                  <w:p w14:paraId="2F669B6D" w14:textId="77777777" w:rsidR="00AC4464" w:rsidRPr="008A5240" w:rsidRDefault="00AC4464" w:rsidP="008A5240">
                    <w:pPr>
                      <w:rPr>
                        <w:vertAlign w:val="subscript"/>
                        <w:lang w:val="en-US"/>
                      </w:rPr>
                    </w:pPr>
                    <w:r>
                      <w:rPr>
                        <w:lang w:val="en-US"/>
                      </w:rPr>
                      <w:t>Real GDP</w:t>
                    </w:r>
                  </w:p>
                </w:txbxContent>
              </v:textbox>
            </v:shape>
            <v:shape id="_x0000_s1478" type="#_x0000_t202" style="position:absolute;left:4630;top:12015;width:666;height:513;mso-width-relative:margin;mso-height-relative:margin" stroked="f">
              <v:textbox style="mso-next-textbox:#_x0000_s1478">
                <w:txbxContent>
                  <w:p w14:paraId="63A84347" w14:textId="77777777" w:rsidR="00AC4464" w:rsidRPr="008A5240" w:rsidRDefault="00AC4464" w:rsidP="008A5240">
                    <w:pPr>
                      <w:rPr>
                        <w:vertAlign w:val="subscript"/>
                      </w:rPr>
                    </w:pPr>
                    <w:r>
                      <w:t>Y</w:t>
                    </w:r>
                    <w:r>
                      <w:rPr>
                        <w:vertAlign w:val="subscript"/>
                      </w:rPr>
                      <w:t>2</w:t>
                    </w:r>
                  </w:p>
                </w:txbxContent>
              </v:textbox>
            </v:shape>
            <v:shape id="_x0000_s1479" type="#_x0000_t202" style="position:absolute;left:5096;top:12015;width:1189;height:513;mso-width-relative:margin;mso-height-relative:margin" stroked="f">
              <v:textbox style="mso-next-textbox:#_x0000_s1479">
                <w:txbxContent>
                  <w:p w14:paraId="64C39D0A" w14:textId="77777777" w:rsidR="00AC4464" w:rsidRPr="008A5240" w:rsidRDefault="00AC4464" w:rsidP="008A5240">
                    <w:pPr>
                      <w:rPr>
                        <w:vertAlign w:val="subscript"/>
                      </w:rPr>
                    </w:pPr>
                    <w:r>
                      <w:t>Y</w:t>
                    </w:r>
                    <w:r>
                      <w:rPr>
                        <w:vertAlign w:val="subscript"/>
                      </w:rPr>
                      <w:t>0</w:t>
                    </w:r>
                    <w:r>
                      <w:t>=Y</w:t>
                    </w:r>
                    <w:r>
                      <w:rPr>
                        <w:vertAlign w:val="subscript"/>
                      </w:rPr>
                      <w:t>1</w:t>
                    </w:r>
                    <w:r>
                      <w:t>=Y</w:t>
                    </w:r>
                    <w:r>
                      <w:rPr>
                        <w:vertAlign w:val="subscript"/>
                      </w:rPr>
                      <w:t>F</w:t>
                    </w:r>
                  </w:p>
                </w:txbxContent>
              </v:textbox>
            </v:shape>
            <v:shape id="_x0000_s1620" type="#_x0000_t202" style="position:absolute;left:2415;top:9816;width:580;height:511;mso-width-relative:margin;mso-height-relative:margin" stroked="f">
              <v:textbox style="mso-next-textbox:#_x0000_s1620">
                <w:txbxContent>
                  <w:p w14:paraId="3E71B1F4" w14:textId="77777777" w:rsidR="00AC4464" w:rsidRPr="002A726A" w:rsidRDefault="00AC4464">
                    <w:pPr>
                      <w:rPr>
                        <w:vertAlign w:val="subscript"/>
                      </w:rPr>
                    </w:pPr>
                    <w:r>
                      <w:t>P</w:t>
                    </w:r>
                    <w:r>
                      <w:rPr>
                        <w:vertAlign w:val="subscript"/>
                      </w:rPr>
                      <w:t>1</w:t>
                    </w:r>
                  </w:p>
                </w:txbxContent>
              </v:textbox>
            </v:shape>
            <v:shape id="_x0000_s1621" type="#_x0000_t202" style="position:absolute;left:2415;top:10443;width:580;height:511;mso-width-relative:margin;mso-height-relative:margin" stroked="f">
              <v:textbox style="mso-next-textbox:#_x0000_s1621">
                <w:txbxContent>
                  <w:p w14:paraId="57BFBB5B" w14:textId="77777777" w:rsidR="00AC4464" w:rsidRPr="002A726A" w:rsidRDefault="00AC4464" w:rsidP="002A726A">
                    <w:pPr>
                      <w:rPr>
                        <w:vertAlign w:val="subscript"/>
                      </w:rPr>
                    </w:pPr>
                    <w:r>
                      <w:t>P</w:t>
                    </w:r>
                    <w:r>
                      <w:rPr>
                        <w:vertAlign w:val="subscript"/>
                      </w:rPr>
                      <w:t>0</w:t>
                    </w:r>
                  </w:p>
                </w:txbxContent>
              </v:textbox>
            </v:shape>
            <v:shape id="_x0000_s1622" type="#_x0000_t202" style="position:absolute;left:2415;top:11085;width:580;height:511;mso-width-relative:margin;mso-height-relative:margin" stroked="f">
              <v:textbox style="mso-next-textbox:#_x0000_s1622">
                <w:txbxContent>
                  <w:p w14:paraId="59BDE900" w14:textId="77777777" w:rsidR="00AC4464" w:rsidRPr="002A726A" w:rsidRDefault="00AC4464" w:rsidP="002A726A">
                    <w:pPr>
                      <w:rPr>
                        <w:vertAlign w:val="subscript"/>
                      </w:rPr>
                    </w:pPr>
                    <w:r>
                      <w:t>P</w:t>
                    </w:r>
                    <w:r>
                      <w:rPr>
                        <w:vertAlign w:val="subscript"/>
                      </w:rPr>
                      <w:t>2</w:t>
                    </w:r>
                  </w:p>
                </w:txbxContent>
              </v:textbox>
            </v:shape>
            <v:shape id="_x0000_s1788" type="#_x0000_t32" style="position:absolute;left:4389;top:11999;width:2145;height:16;flip:y" o:connectortype="straight"/>
            <w10:anchorlock/>
          </v:group>
        </w:pict>
      </w:r>
    </w:p>
    <w:p w14:paraId="695F6762" w14:textId="77777777" w:rsidR="0072405B" w:rsidRPr="00243AA2" w:rsidRDefault="00801ACD" w:rsidP="00565450">
      <w:pPr>
        <w:pStyle w:val="ListParagraph"/>
        <w:spacing w:after="0" w:line="240" w:lineRule="auto"/>
        <w:jc w:val="both"/>
        <w:rPr>
          <w:sz w:val="24"/>
          <w:szCs w:val="24"/>
        </w:rPr>
      </w:pPr>
      <w:r w:rsidRPr="00ED43FC">
        <w:rPr>
          <w:sz w:val="24"/>
          <w:szCs w:val="24"/>
          <w:highlight w:val="yellow"/>
        </w:rPr>
        <w:t xml:space="preserve">when you describe the situation to curb inflation use AD1 to </w:t>
      </w:r>
      <w:proofErr w:type="spellStart"/>
      <w:r w:rsidRPr="00ED43FC">
        <w:rPr>
          <w:sz w:val="24"/>
          <w:szCs w:val="24"/>
          <w:highlight w:val="yellow"/>
        </w:rPr>
        <w:t>ADo</w:t>
      </w:r>
      <w:proofErr w:type="spellEnd"/>
      <w:r w:rsidRPr="00ED43FC">
        <w:rPr>
          <w:sz w:val="24"/>
          <w:szCs w:val="24"/>
          <w:highlight w:val="yellow"/>
        </w:rPr>
        <w:t>, AD1 to AD2 means curbing inflation at the expense of reduction in real GDP</w:t>
      </w:r>
      <w:r w:rsidR="00565450" w:rsidRPr="00ED43FC">
        <w:rPr>
          <w:sz w:val="24"/>
          <w:szCs w:val="24"/>
          <w:highlight w:val="yellow"/>
        </w:rPr>
        <w:t xml:space="preserve"> (AD1 to Ad2 - use it to explain why the contractionary policy should not be too excessive)</w:t>
      </w:r>
    </w:p>
    <w:p w14:paraId="0C0E1005" w14:textId="77777777" w:rsidR="00565450" w:rsidRPr="00243AA2" w:rsidRDefault="00565450" w:rsidP="00565450">
      <w:pPr>
        <w:pStyle w:val="ListParagraph"/>
        <w:spacing w:after="0" w:line="240" w:lineRule="auto"/>
        <w:jc w:val="both"/>
        <w:rPr>
          <w:sz w:val="24"/>
          <w:szCs w:val="24"/>
        </w:rPr>
      </w:pPr>
    </w:p>
    <w:p w14:paraId="12893522" w14:textId="77777777" w:rsidR="00565450" w:rsidRPr="00243AA2" w:rsidRDefault="00565450" w:rsidP="00565450">
      <w:pPr>
        <w:pStyle w:val="ListParagraph"/>
        <w:spacing w:after="0" w:line="240" w:lineRule="auto"/>
        <w:jc w:val="both"/>
        <w:rPr>
          <w:sz w:val="24"/>
          <w:szCs w:val="24"/>
        </w:rPr>
      </w:pPr>
      <w:r w:rsidRPr="00ED43FC">
        <w:rPr>
          <w:sz w:val="24"/>
          <w:szCs w:val="24"/>
          <w:highlight w:val="yellow"/>
        </w:rPr>
        <w:t xml:space="preserve">when you describe the situation to curb recession and raise employment should use AD2 to </w:t>
      </w:r>
      <w:proofErr w:type="spellStart"/>
      <w:r w:rsidRPr="00ED43FC">
        <w:rPr>
          <w:sz w:val="24"/>
          <w:szCs w:val="24"/>
          <w:highlight w:val="yellow"/>
        </w:rPr>
        <w:t>ADo</w:t>
      </w:r>
      <w:proofErr w:type="spellEnd"/>
      <w:r w:rsidRPr="00ED43FC">
        <w:rPr>
          <w:sz w:val="24"/>
          <w:szCs w:val="24"/>
          <w:highlight w:val="yellow"/>
        </w:rPr>
        <w:t xml:space="preserve">. </w:t>
      </w:r>
      <w:proofErr w:type="spellStart"/>
      <w:r w:rsidRPr="00ED43FC">
        <w:rPr>
          <w:sz w:val="24"/>
          <w:szCs w:val="24"/>
          <w:highlight w:val="yellow"/>
        </w:rPr>
        <w:t>ADo</w:t>
      </w:r>
      <w:proofErr w:type="spellEnd"/>
      <w:r w:rsidRPr="00ED43FC">
        <w:rPr>
          <w:sz w:val="24"/>
          <w:szCs w:val="24"/>
          <w:highlight w:val="yellow"/>
        </w:rPr>
        <w:t xml:space="preserve"> to Ad1 will show that there should not be excessive expansionary policy as it will contribute to inflation</w:t>
      </w:r>
    </w:p>
    <w:p w14:paraId="34C81E5D" w14:textId="77777777" w:rsidR="00801ACD" w:rsidRPr="00243AA2" w:rsidRDefault="00801ACD" w:rsidP="0072405B">
      <w:pPr>
        <w:pStyle w:val="ListParagraph"/>
        <w:spacing w:after="0" w:line="240" w:lineRule="auto"/>
        <w:jc w:val="both"/>
        <w:rPr>
          <w:sz w:val="24"/>
          <w:szCs w:val="24"/>
        </w:rPr>
      </w:pPr>
    </w:p>
    <w:p w14:paraId="7C41946C" w14:textId="77777777" w:rsidR="00243AA2" w:rsidRDefault="00243AA2">
      <w:pPr>
        <w:rPr>
          <w:sz w:val="24"/>
          <w:szCs w:val="24"/>
        </w:rPr>
      </w:pPr>
      <w:r>
        <w:rPr>
          <w:sz w:val="24"/>
          <w:szCs w:val="24"/>
        </w:rPr>
        <w:br w:type="page"/>
      </w:r>
    </w:p>
    <w:p w14:paraId="7AE7EDBD" w14:textId="77777777" w:rsidR="00167B5C" w:rsidRPr="00243AA2" w:rsidRDefault="003A0A9A" w:rsidP="00265F49">
      <w:pPr>
        <w:pStyle w:val="ListParagraph"/>
        <w:numPr>
          <w:ilvl w:val="0"/>
          <w:numId w:val="17"/>
        </w:numPr>
        <w:spacing w:after="0" w:line="240" w:lineRule="auto"/>
        <w:jc w:val="both"/>
        <w:rPr>
          <w:sz w:val="24"/>
          <w:szCs w:val="24"/>
        </w:rPr>
      </w:pPr>
      <w:r w:rsidRPr="00243AA2">
        <w:rPr>
          <w:sz w:val="24"/>
          <w:szCs w:val="24"/>
        </w:rPr>
        <w:lastRenderedPageBreak/>
        <w:t>At this level of equilibrium national income, the economy may have attained full employment at E</w:t>
      </w:r>
      <w:r w:rsidRPr="00243AA2">
        <w:rPr>
          <w:sz w:val="24"/>
          <w:szCs w:val="24"/>
          <w:vertAlign w:val="subscript"/>
        </w:rPr>
        <w:t>0</w:t>
      </w:r>
      <w:r w:rsidRPr="00243AA2">
        <w:rPr>
          <w:sz w:val="24"/>
          <w:szCs w:val="24"/>
        </w:rPr>
        <w:t xml:space="preserve"> where AD</w:t>
      </w:r>
      <w:r w:rsidRPr="00243AA2">
        <w:rPr>
          <w:sz w:val="24"/>
          <w:szCs w:val="24"/>
          <w:vertAlign w:val="subscript"/>
        </w:rPr>
        <w:t>0</w:t>
      </w:r>
      <w:r w:rsidRPr="00243AA2">
        <w:rPr>
          <w:sz w:val="24"/>
          <w:szCs w:val="24"/>
        </w:rPr>
        <w:t xml:space="preserve"> equals to AS and the real GDP is at Y</w:t>
      </w:r>
      <w:r w:rsidRPr="00243AA2">
        <w:rPr>
          <w:sz w:val="24"/>
          <w:szCs w:val="24"/>
          <w:vertAlign w:val="subscript"/>
        </w:rPr>
        <w:t>0</w:t>
      </w:r>
      <w:r w:rsidRPr="00243AA2">
        <w:rPr>
          <w:sz w:val="24"/>
          <w:szCs w:val="24"/>
        </w:rPr>
        <w:t>=Y</w:t>
      </w:r>
      <w:r w:rsidRPr="00243AA2">
        <w:rPr>
          <w:sz w:val="24"/>
          <w:szCs w:val="24"/>
          <w:vertAlign w:val="subscript"/>
        </w:rPr>
        <w:t>F</w:t>
      </w:r>
      <w:r w:rsidRPr="00243AA2">
        <w:rPr>
          <w:sz w:val="24"/>
          <w:szCs w:val="24"/>
        </w:rPr>
        <w:t xml:space="preserve"> while price level is at P</w:t>
      </w:r>
      <w:r w:rsidRPr="00243AA2">
        <w:rPr>
          <w:sz w:val="24"/>
          <w:szCs w:val="24"/>
        </w:rPr>
        <w:softHyphen/>
      </w:r>
      <w:r w:rsidRPr="00243AA2">
        <w:rPr>
          <w:sz w:val="24"/>
          <w:szCs w:val="24"/>
          <w:vertAlign w:val="subscript"/>
        </w:rPr>
        <w:t>0</w:t>
      </w:r>
      <w:r w:rsidRPr="00243AA2">
        <w:rPr>
          <w:sz w:val="24"/>
          <w:szCs w:val="24"/>
        </w:rPr>
        <w:t>. When the economy attains equilibrium at E</w:t>
      </w:r>
      <w:r w:rsidRPr="00243AA2">
        <w:rPr>
          <w:sz w:val="24"/>
          <w:szCs w:val="24"/>
          <w:vertAlign w:val="subscript"/>
        </w:rPr>
        <w:t xml:space="preserve">1 </w:t>
      </w:r>
      <w:r w:rsidRPr="00243AA2">
        <w:rPr>
          <w:sz w:val="24"/>
          <w:szCs w:val="24"/>
        </w:rPr>
        <w:t>due to rise in AD, where AD</w:t>
      </w:r>
      <w:r w:rsidRPr="00243AA2">
        <w:rPr>
          <w:sz w:val="24"/>
          <w:szCs w:val="24"/>
          <w:vertAlign w:val="subscript"/>
        </w:rPr>
        <w:t>1</w:t>
      </w:r>
      <w:r w:rsidRPr="00243AA2">
        <w:rPr>
          <w:sz w:val="24"/>
          <w:szCs w:val="24"/>
        </w:rPr>
        <w:t xml:space="preserve"> equals AS, the economy is experiencing inflation as the real GDP does not increase but only the price level has increased from P</w:t>
      </w:r>
      <w:r w:rsidRPr="00243AA2">
        <w:rPr>
          <w:sz w:val="24"/>
          <w:szCs w:val="24"/>
          <w:vertAlign w:val="subscript"/>
        </w:rPr>
        <w:t>0</w:t>
      </w:r>
      <w:r w:rsidRPr="00243AA2">
        <w:rPr>
          <w:sz w:val="24"/>
          <w:szCs w:val="24"/>
        </w:rPr>
        <w:t xml:space="preserve"> to P</w:t>
      </w:r>
      <w:r w:rsidRPr="00243AA2">
        <w:rPr>
          <w:sz w:val="24"/>
          <w:szCs w:val="24"/>
          <w:vertAlign w:val="subscript"/>
        </w:rPr>
        <w:t>1</w:t>
      </w:r>
      <w:r w:rsidRPr="00243AA2">
        <w:rPr>
          <w:sz w:val="24"/>
          <w:szCs w:val="24"/>
        </w:rPr>
        <w:t>. If the economy attains equilibrium at E</w:t>
      </w:r>
      <w:r w:rsidRPr="00243AA2">
        <w:rPr>
          <w:sz w:val="24"/>
          <w:szCs w:val="24"/>
          <w:vertAlign w:val="subscript"/>
        </w:rPr>
        <w:t>2</w:t>
      </w:r>
      <w:r w:rsidRPr="00243AA2">
        <w:rPr>
          <w:sz w:val="24"/>
          <w:szCs w:val="24"/>
        </w:rPr>
        <w:t xml:space="preserve"> due to decrease in AD, where AD</w:t>
      </w:r>
      <w:r w:rsidRPr="00243AA2">
        <w:rPr>
          <w:sz w:val="24"/>
          <w:szCs w:val="24"/>
          <w:vertAlign w:val="subscript"/>
        </w:rPr>
        <w:t>2</w:t>
      </w:r>
      <w:r w:rsidRPr="00243AA2">
        <w:rPr>
          <w:sz w:val="24"/>
          <w:szCs w:val="24"/>
        </w:rPr>
        <w:t xml:space="preserve"> equals to AS, the economy is experiencing unemployment as the real GDP and the price level have both decreased.</w:t>
      </w:r>
    </w:p>
    <w:p w14:paraId="2E986B44" w14:textId="77777777" w:rsidR="00BA4ABB" w:rsidRPr="00243AA2" w:rsidRDefault="00B91274" w:rsidP="00E0032F">
      <w:pPr>
        <w:pStyle w:val="Heading2"/>
        <w:numPr>
          <w:ilvl w:val="0"/>
          <w:numId w:val="0"/>
        </w:numPr>
        <w:ind w:left="360"/>
        <w:jc w:val="both"/>
        <w:rPr>
          <w:rFonts w:asciiTheme="minorHAnsi" w:hAnsiTheme="minorHAnsi"/>
          <w:b w:val="0"/>
          <w:u w:val="single"/>
        </w:rPr>
      </w:pPr>
      <w:r w:rsidRPr="00243AA2">
        <w:rPr>
          <w:rFonts w:asciiTheme="minorHAnsi" w:hAnsiTheme="minorHAnsi"/>
          <w:b w:val="0"/>
        </w:rPr>
        <w:t>2</w:t>
      </w:r>
      <w:r w:rsidR="00167B5C" w:rsidRPr="00243AA2">
        <w:rPr>
          <w:rFonts w:asciiTheme="minorHAnsi" w:hAnsiTheme="minorHAnsi"/>
          <w:b w:val="0"/>
        </w:rPr>
        <w:t>.1</w:t>
      </w:r>
      <w:r w:rsidRPr="00243AA2">
        <w:rPr>
          <w:rFonts w:asciiTheme="minorHAnsi" w:hAnsiTheme="minorHAnsi"/>
          <w:b w:val="0"/>
          <w:u w:val="single"/>
        </w:rPr>
        <w:t xml:space="preserve"> </w:t>
      </w:r>
      <w:r w:rsidR="00BA4ABB" w:rsidRPr="00243AA2">
        <w:rPr>
          <w:rFonts w:asciiTheme="minorHAnsi" w:hAnsiTheme="minorHAnsi"/>
          <w:b w:val="0"/>
          <w:u w:val="single"/>
        </w:rPr>
        <w:t>Characteristics of Aggregate Demand(C+I+G+(X-M))</w:t>
      </w:r>
      <w:r w:rsidRPr="00243AA2">
        <w:rPr>
          <w:rFonts w:asciiTheme="minorHAnsi" w:hAnsiTheme="minorHAnsi"/>
          <w:b w:val="0"/>
          <w:u w:val="single"/>
        </w:rPr>
        <w:t xml:space="preserve"> </w:t>
      </w:r>
    </w:p>
    <w:p w14:paraId="2857D011" w14:textId="77777777" w:rsidR="00167B5C" w:rsidRPr="00243AA2" w:rsidRDefault="00167B5C" w:rsidP="00E0032F">
      <w:pPr>
        <w:pStyle w:val="Heading3"/>
        <w:numPr>
          <w:ilvl w:val="0"/>
          <w:numId w:val="0"/>
        </w:numPr>
        <w:ind w:left="360"/>
        <w:jc w:val="both"/>
      </w:pPr>
    </w:p>
    <w:p w14:paraId="4BD5F723" w14:textId="77777777" w:rsidR="00BA4ABB" w:rsidRPr="00243AA2" w:rsidRDefault="00167B5C" w:rsidP="00E0032F">
      <w:pPr>
        <w:pStyle w:val="Heading3"/>
        <w:numPr>
          <w:ilvl w:val="0"/>
          <w:numId w:val="0"/>
        </w:numPr>
        <w:ind w:left="360"/>
        <w:jc w:val="both"/>
      </w:pPr>
      <w:r w:rsidRPr="00243AA2">
        <w:rPr>
          <w:u w:val="none"/>
        </w:rPr>
        <w:t>2.1.1</w:t>
      </w:r>
      <w:r w:rsidRPr="00243AA2">
        <w:t xml:space="preserve"> </w:t>
      </w:r>
      <w:r w:rsidR="00BA4ABB" w:rsidRPr="00243AA2">
        <w:t>Slope of AD (Downwards Sloping)</w:t>
      </w:r>
    </w:p>
    <w:p w14:paraId="6A76E72F" w14:textId="77777777" w:rsidR="00BA4ABB" w:rsidRPr="00243AA2" w:rsidRDefault="00BA4ABB" w:rsidP="00E0032F">
      <w:pPr>
        <w:pStyle w:val="Heading3bullet"/>
      </w:pPr>
      <w:r w:rsidRPr="00243AA2">
        <w:t>Holding other factors constant, at a higher price, quantity demanded of goods is lower.</w:t>
      </w:r>
    </w:p>
    <w:p w14:paraId="6E8FDE5F" w14:textId="77777777" w:rsidR="00BA4ABB" w:rsidRPr="00243AA2" w:rsidRDefault="00BA4ABB" w:rsidP="00E0032F">
      <w:pPr>
        <w:pStyle w:val="Heading3bullet"/>
      </w:pPr>
      <w:r w:rsidRPr="00243AA2">
        <w:t>The inverse relationship of price and quantity demanded is shown by a downwards slopin</w:t>
      </w:r>
      <w:r w:rsidR="0072405B" w:rsidRPr="00243AA2">
        <w:t>g AD curve, influenced by wealth effect, interest rate and substitution effect of foreign goods.</w:t>
      </w:r>
    </w:p>
    <w:p w14:paraId="2052DCB9" w14:textId="77777777" w:rsidR="00BA4ABB" w:rsidRPr="00243AA2" w:rsidRDefault="00BA4ABB" w:rsidP="00E0032F">
      <w:pPr>
        <w:pStyle w:val="Heading3bullet"/>
      </w:pPr>
      <w:r w:rsidRPr="00243AA2">
        <w:t>Wealth effect</w:t>
      </w:r>
    </w:p>
    <w:p w14:paraId="25EA6293" w14:textId="77777777" w:rsidR="00BA4ABB" w:rsidRPr="00243AA2" w:rsidRDefault="00BA4ABB" w:rsidP="00E0032F">
      <w:pPr>
        <w:pStyle w:val="Heading4bullet"/>
        <w:spacing w:line="240" w:lineRule="auto"/>
      </w:pPr>
      <w:r w:rsidRPr="00243AA2">
        <w:t xml:space="preserve">A decrease in price </w:t>
      </w:r>
      <w:r w:rsidR="0072405B" w:rsidRPr="00243AA2">
        <w:sym w:font="Wingdings" w:char="F0E0"/>
      </w:r>
      <w:r w:rsidRPr="00243AA2">
        <w:t xml:space="preserve"> </w:t>
      </w:r>
      <w:r w:rsidRPr="00243AA2">
        <w:sym w:font="Symbol" w:char="F0AD"/>
      </w:r>
      <w:r w:rsidRPr="00243AA2">
        <w:t xml:space="preserve"> purchasing power for the consumer </w:t>
      </w:r>
      <w:r w:rsidR="0072405B" w:rsidRPr="00243AA2">
        <w:sym w:font="Wingdings" w:char="F0E0"/>
      </w:r>
      <w:r w:rsidRPr="00243AA2">
        <w:t xml:space="preserve">increases the demand. </w:t>
      </w:r>
    </w:p>
    <w:p w14:paraId="2BD4722D" w14:textId="77777777" w:rsidR="00BA4ABB" w:rsidRPr="00243AA2" w:rsidRDefault="00BA4ABB" w:rsidP="00E0032F">
      <w:pPr>
        <w:pStyle w:val="Heading4bullet"/>
        <w:spacing w:line="240" w:lineRule="auto"/>
      </w:pPr>
      <w:proofErr w:type="gramStart"/>
      <w:r w:rsidRPr="00243AA2">
        <w:t>Therefore</w:t>
      </w:r>
      <w:proofErr w:type="gramEnd"/>
      <w:r w:rsidRPr="00243AA2">
        <w:t xml:space="preserve"> as price decrease, quantity demanded increases.</w:t>
      </w:r>
    </w:p>
    <w:p w14:paraId="102CFAD9" w14:textId="77777777" w:rsidR="00BA4ABB" w:rsidRPr="00243AA2" w:rsidRDefault="00BA4ABB" w:rsidP="00E0032F">
      <w:pPr>
        <w:pStyle w:val="Heading3bullet"/>
      </w:pPr>
      <w:r w:rsidRPr="00243AA2">
        <w:t>Interest rate effect</w:t>
      </w:r>
    </w:p>
    <w:p w14:paraId="28A009C9" w14:textId="77777777" w:rsidR="00BA4ABB" w:rsidRPr="00243AA2" w:rsidRDefault="00BA4ABB" w:rsidP="00E0032F">
      <w:pPr>
        <w:pStyle w:val="Heading4bullet"/>
        <w:spacing w:line="240" w:lineRule="auto"/>
      </w:pPr>
      <w:r w:rsidRPr="00243AA2">
        <w:t xml:space="preserve">A higher price leads to increase in demand for money </w:t>
      </w:r>
      <w:r w:rsidR="0072405B" w:rsidRPr="00243AA2">
        <w:sym w:font="Wingdings" w:char="F0E0"/>
      </w:r>
      <w:r w:rsidRPr="00243AA2">
        <w:t xml:space="preserve">interest rates increases </w:t>
      </w:r>
      <w:r w:rsidR="0072405B" w:rsidRPr="00243AA2">
        <w:sym w:font="Wingdings" w:char="F0E0"/>
      </w:r>
      <w:r w:rsidRPr="00243AA2">
        <w:t xml:space="preserve"> consumers are less willing to borrow for investment or expenditure </w:t>
      </w:r>
      <w:r w:rsidR="0072405B" w:rsidRPr="00243AA2">
        <w:sym w:font="Wingdings" w:char="F0E0"/>
      </w:r>
      <w:r w:rsidRPr="00243AA2">
        <w:t xml:space="preserve"> quantity of goods demand decreases</w:t>
      </w:r>
    </w:p>
    <w:p w14:paraId="1EA42B47" w14:textId="77777777" w:rsidR="00BA4ABB" w:rsidRPr="00243AA2" w:rsidRDefault="00BA4ABB" w:rsidP="00E0032F">
      <w:pPr>
        <w:pStyle w:val="Heading3bullet"/>
      </w:pPr>
      <w:r w:rsidRPr="00243AA2">
        <w:t>Substitution of foreign goods (holding foreign price constant)</w:t>
      </w:r>
    </w:p>
    <w:p w14:paraId="1B1D12AB" w14:textId="77777777" w:rsidR="00BA4ABB" w:rsidRPr="00243AA2" w:rsidRDefault="00BA4ABB" w:rsidP="00E0032F">
      <w:pPr>
        <w:pStyle w:val="Heading4bullet"/>
        <w:spacing w:line="240" w:lineRule="auto"/>
      </w:pPr>
      <w:r w:rsidRPr="00243AA2">
        <w:t xml:space="preserve">Increase in price of local goods </w:t>
      </w:r>
      <w:r w:rsidR="0072405B" w:rsidRPr="00243AA2">
        <w:sym w:font="Wingdings" w:char="F0E0"/>
      </w:r>
      <w:r w:rsidRPr="00243AA2">
        <w:t xml:space="preserve"> consumers </w:t>
      </w:r>
      <w:proofErr w:type="gramStart"/>
      <w:r w:rsidRPr="00243AA2">
        <w:t>purchases</w:t>
      </w:r>
      <w:proofErr w:type="gramEnd"/>
      <w:r w:rsidRPr="00243AA2">
        <w:t xml:space="preserve"> more of available foreign substitutes </w:t>
      </w:r>
      <w:r w:rsidR="0072405B" w:rsidRPr="00243AA2">
        <w:sym w:font="Wingdings" w:char="F0E0"/>
      </w:r>
      <w:r w:rsidRPr="00243AA2">
        <w:t xml:space="preserve"> quantity of local goods demanded drops</w:t>
      </w:r>
    </w:p>
    <w:p w14:paraId="4561F5B9" w14:textId="77777777" w:rsidR="00BA4ABB" w:rsidRPr="00243AA2" w:rsidRDefault="00BA4ABB" w:rsidP="00E0032F">
      <w:pPr>
        <w:spacing w:after="0" w:line="240" w:lineRule="auto"/>
        <w:jc w:val="both"/>
        <w:rPr>
          <w:szCs w:val="28"/>
        </w:rPr>
      </w:pPr>
    </w:p>
    <w:p w14:paraId="5A1C9E9C" w14:textId="77777777" w:rsidR="00167B5C" w:rsidRPr="00243AA2" w:rsidRDefault="00032E8B" w:rsidP="00E0032F">
      <w:pPr>
        <w:spacing w:after="0" w:line="240" w:lineRule="auto"/>
        <w:jc w:val="both"/>
        <w:rPr>
          <w:b/>
          <w:szCs w:val="28"/>
        </w:rPr>
      </w:pPr>
      <w:r w:rsidRPr="00EC6589">
        <w:rPr>
          <w:b/>
          <w:szCs w:val="28"/>
          <w:highlight w:val="yellow"/>
        </w:rPr>
        <w:t>The slope of Aggregate demand is determined by the interest rate, income effect and substi</w:t>
      </w:r>
      <w:r w:rsidR="00565450" w:rsidRPr="00EC6589">
        <w:rPr>
          <w:b/>
          <w:szCs w:val="28"/>
          <w:highlight w:val="yellow"/>
        </w:rPr>
        <w:t xml:space="preserve">tution effects of foreign goods and it is </w:t>
      </w:r>
      <w:proofErr w:type="gramStart"/>
      <w:r w:rsidR="00565450" w:rsidRPr="00EC6589">
        <w:rPr>
          <w:b/>
          <w:szCs w:val="28"/>
          <w:highlight w:val="yellow"/>
        </w:rPr>
        <w:t>downward-sloping</w:t>
      </w:r>
      <w:proofErr w:type="gramEnd"/>
      <w:r w:rsidR="00565450" w:rsidRPr="00EC6589">
        <w:rPr>
          <w:b/>
          <w:szCs w:val="28"/>
          <w:highlight w:val="yellow"/>
        </w:rPr>
        <w:t>.</w:t>
      </w:r>
      <w:r w:rsidR="00BA4ABB" w:rsidRPr="00243AA2">
        <w:rPr>
          <w:b/>
          <w:szCs w:val="28"/>
        </w:rPr>
        <w:br w:type="page"/>
      </w:r>
    </w:p>
    <w:p w14:paraId="16FDAFCD" w14:textId="77777777" w:rsidR="00167B5C" w:rsidRPr="00243AA2" w:rsidRDefault="00167B5C" w:rsidP="00E0032F">
      <w:pPr>
        <w:pStyle w:val="Heading2"/>
        <w:numPr>
          <w:ilvl w:val="0"/>
          <w:numId w:val="0"/>
        </w:numPr>
        <w:ind w:left="360"/>
        <w:jc w:val="both"/>
        <w:rPr>
          <w:rFonts w:asciiTheme="minorHAnsi" w:hAnsiTheme="minorHAnsi"/>
          <w:b w:val="0"/>
          <w:u w:val="single"/>
        </w:rPr>
      </w:pPr>
      <w:r w:rsidRPr="00243AA2">
        <w:rPr>
          <w:rFonts w:asciiTheme="minorHAnsi" w:hAnsiTheme="minorHAnsi"/>
          <w:b w:val="0"/>
        </w:rPr>
        <w:lastRenderedPageBreak/>
        <w:t>2.</w:t>
      </w:r>
      <w:r w:rsidR="00C82DCE" w:rsidRPr="00243AA2">
        <w:rPr>
          <w:rFonts w:asciiTheme="minorHAnsi" w:hAnsiTheme="minorHAnsi"/>
          <w:b w:val="0"/>
        </w:rPr>
        <w:t xml:space="preserve">3 </w:t>
      </w:r>
      <w:r w:rsidRPr="00243AA2">
        <w:rPr>
          <w:rFonts w:asciiTheme="minorHAnsi" w:hAnsiTheme="minorHAnsi"/>
          <w:b w:val="0"/>
          <w:u w:val="single"/>
        </w:rPr>
        <w:t xml:space="preserve">Characteristic of Aggregate Supply </w:t>
      </w:r>
    </w:p>
    <w:p w14:paraId="1D4DF8E2" w14:textId="77777777" w:rsidR="00C82DCE" w:rsidRPr="00243AA2" w:rsidRDefault="00C82DCE" w:rsidP="00265F49">
      <w:pPr>
        <w:pStyle w:val="ListParagraph"/>
        <w:numPr>
          <w:ilvl w:val="0"/>
          <w:numId w:val="1"/>
        </w:numPr>
        <w:spacing w:after="0" w:line="240" w:lineRule="auto"/>
        <w:contextualSpacing w:val="0"/>
        <w:jc w:val="both"/>
        <w:outlineLvl w:val="2"/>
        <w:rPr>
          <w:vanish/>
          <w:sz w:val="28"/>
          <w:szCs w:val="28"/>
          <w:u w:val="single"/>
        </w:rPr>
      </w:pPr>
    </w:p>
    <w:p w14:paraId="5351AC6C" w14:textId="77777777" w:rsidR="00C82DCE" w:rsidRPr="00243AA2" w:rsidRDefault="00C82DCE" w:rsidP="00265F49">
      <w:pPr>
        <w:pStyle w:val="ListParagraph"/>
        <w:numPr>
          <w:ilvl w:val="1"/>
          <w:numId w:val="1"/>
        </w:numPr>
        <w:spacing w:after="0" w:line="240" w:lineRule="auto"/>
        <w:contextualSpacing w:val="0"/>
        <w:jc w:val="both"/>
        <w:outlineLvl w:val="2"/>
        <w:rPr>
          <w:vanish/>
          <w:sz w:val="28"/>
          <w:szCs w:val="28"/>
          <w:u w:val="single"/>
        </w:rPr>
      </w:pPr>
    </w:p>
    <w:p w14:paraId="7F509F85" w14:textId="77777777" w:rsidR="00C82DCE" w:rsidRPr="00243AA2" w:rsidRDefault="00C82DCE" w:rsidP="00265F49">
      <w:pPr>
        <w:pStyle w:val="ListParagraph"/>
        <w:numPr>
          <w:ilvl w:val="1"/>
          <w:numId w:val="1"/>
        </w:numPr>
        <w:spacing w:after="0" w:line="240" w:lineRule="auto"/>
        <w:contextualSpacing w:val="0"/>
        <w:jc w:val="both"/>
        <w:outlineLvl w:val="2"/>
        <w:rPr>
          <w:vanish/>
          <w:sz w:val="28"/>
          <w:szCs w:val="28"/>
          <w:u w:val="single"/>
        </w:rPr>
      </w:pPr>
    </w:p>
    <w:p w14:paraId="5304ADEC" w14:textId="77777777" w:rsidR="00167B5C" w:rsidRPr="00243AA2" w:rsidRDefault="00C82DCE" w:rsidP="00E0032F">
      <w:pPr>
        <w:pStyle w:val="Heading3"/>
        <w:ind w:left="792"/>
        <w:jc w:val="both"/>
      </w:pPr>
      <w:r w:rsidRPr="00243AA2">
        <w:rPr>
          <w:u w:val="none"/>
        </w:rPr>
        <w:t xml:space="preserve">1 </w:t>
      </w:r>
      <w:r w:rsidRPr="00243AA2">
        <w:t>Slope</w:t>
      </w:r>
      <w:r w:rsidR="00167B5C" w:rsidRPr="00243AA2">
        <w:t xml:space="preserve"> of AS</w:t>
      </w:r>
    </w:p>
    <w:p w14:paraId="75911345" w14:textId="77777777" w:rsidR="004315C8" w:rsidRPr="00243AA2" w:rsidRDefault="00167B5C" w:rsidP="004315C8">
      <w:pPr>
        <w:pStyle w:val="Heading3bullet"/>
      </w:pPr>
      <w:r w:rsidRPr="00243AA2">
        <w:t>Upwards then vertical</w:t>
      </w:r>
      <w:r w:rsidR="008458F4" w:rsidRPr="00243AA2">
        <w:t xml:space="preserve"> </w:t>
      </w:r>
    </w:p>
    <w:p w14:paraId="599D246B" w14:textId="77777777" w:rsidR="008458F4" w:rsidRPr="00243AA2" w:rsidRDefault="008458F4" w:rsidP="004315C8">
      <w:pPr>
        <w:pStyle w:val="Heading4bullet"/>
        <w:spacing w:line="240" w:lineRule="auto"/>
      </w:pPr>
      <w:r w:rsidRPr="00243AA2">
        <w:t>Affected by the different conditions at different stages of production</w:t>
      </w:r>
    </w:p>
    <w:p w14:paraId="7C8AFB81" w14:textId="77777777" w:rsidR="004315C8" w:rsidRPr="00243AA2" w:rsidRDefault="00167B5C" w:rsidP="004315C8">
      <w:pPr>
        <w:pStyle w:val="Heading4bullet"/>
        <w:spacing w:line="240" w:lineRule="auto"/>
      </w:pPr>
      <w:r w:rsidRPr="00243AA2">
        <w:t>An increase in output is usually followed by an increase in cost of production. (Law of diminishing returns)</w:t>
      </w:r>
      <w:r w:rsidR="004315C8" w:rsidRPr="00243AA2">
        <w:t xml:space="preserve"> </w:t>
      </w:r>
    </w:p>
    <w:p w14:paraId="7ADF6D82" w14:textId="77777777" w:rsidR="004315C8" w:rsidRPr="00243AA2" w:rsidRDefault="004315C8" w:rsidP="004315C8">
      <w:pPr>
        <w:pStyle w:val="Heading4bullet"/>
        <w:spacing w:line="240" w:lineRule="auto"/>
      </w:pPr>
      <w:r w:rsidRPr="00243AA2">
        <w:t>Limitation to capacity makes increase in per unit of output more expensive.</w:t>
      </w:r>
    </w:p>
    <w:p w14:paraId="687918EC" w14:textId="77777777" w:rsidR="004315C8" w:rsidRPr="00243AA2" w:rsidRDefault="004315C8" w:rsidP="004315C8">
      <w:pPr>
        <w:pStyle w:val="Heading4bullet"/>
        <w:spacing w:line="240" w:lineRule="auto"/>
      </w:pPr>
      <w:r w:rsidRPr="00243AA2">
        <w:t xml:space="preserve">As employment reaches the full capacity, higher prices do not result in </w:t>
      </w:r>
      <w:proofErr w:type="spellStart"/>
      <w:r w:rsidRPr="00243AA2">
        <w:t>increase</w:t>
      </w:r>
      <w:proofErr w:type="spellEnd"/>
      <w:r w:rsidRPr="00243AA2">
        <w:t xml:space="preserve"> output (increasing cost condition)</w:t>
      </w:r>
    </w:p>
    <w:p w14:paraId="08BE09F4" w14:textId="77777777" w:rsidR="004315C8" w:rsidRPr="00243AA2" w:rsidRDefault="004315C8" w:rsidP="004315C8">
      <w:pPr>
        <w:pStyle w:val="Heading4bullet"/>
        <w:spacing w:line="240" w:lineRule="auto"/>
      </w:pPr>
      <w:r w:rsidRPr="00243AA2">
        <w:t>At this point AS is perfectly inelastic, indicating full employment condition</w:t>
      </w:r>
    </w:p>
    <w:p w14:paraId="7D907E8C" w14:textId="77777777" w:rsidR="004315C8" w:rsidRPr="00243AA2" w:rsidRDefault="004315C8" w:rsidP="004315C8">
      <w:pPr>
        <w:pStyle w:val="Heading4bullet"/>
        <w:numPr>
          <w:ilvl w:val="0"/>
          <w:numId w:val="0"/>
        </w:numPr>
        <w:spacing w:line="240" w:lineRule="auto"/>
        <w:ind w:left="1728"/>
      </w:pPr>
    </w:p>
    <w:p w14:paraId="2B53C7CF" w14:textId="77777777" w:rsidR="004315C8" w:rsidRPr="00243AA2" w:rsidRDefault="00AC4464" w:rsidP="004315C8">
      <w:pPr>
        <w:pStyle w:val="Heading4bullet"/>
        <w:numPr>
          <w:ilvl w:val="0"/>
          <w:numId w:val="0"/>
        </w:numPr>
        <w:spacing w:line="240" w:lineRule="auto"/>
        <w:ind w:left="1728"/>
      </w:pPr>
      <w:r>
        <w:rPr>
          <w:noProof/>
          <w:lang w:eastAsia="zh-CN"/>
        </w:rPr>
        <w:pict w14:anchorId="464E7449">
          <v:shape id="_x0000_s1894" type="#_x0000_t202" style="position:absolute;left:0;text-align:left;margin-left:167.65pt;margin-top:11.05pt;width:40.1pt;height:24.4pt;z-index:251901952;mso-width-relative:margin;mso-height-relative:margin" stroked="f">
            <v:textbox style="mso-next-textbox:#_x0000_s1894">
              <w:txbxContent>
                <w:p w14:paraId="5CD225E0" w14:textId="77777777" w:rsidR="00AC4464" w:rsidRPr="003F5BE5" w:rsidRDefault="00AC4464" w:rsidP="004315C8">
                  <w:pPr>
                    <w:spacing w:after="0" w:line="240" w:lineRule="auto"/>
                    <w:rPr>
                      <w:vertAlign w:val="subscript"/>
                      <w:lang w:val="en-US"/>
                    </w:rPr>
                  </w:pPr>
                  <w:r>
                    <w:rPr>
                      <w:lang w:val="en-US"/>
                    </w:rPr>
                    <w:t>AS</w:t>
                  </w:r>
                  <w:r>
                    <w:rPr>
                      <w:vertAlign w:val="subscript"/>
                      <w:lang w:val="en-US"/>
                    </w:rPr>
                    <w:t>0</w:t>
                  </w:r>
                </w:p>
              </w:txbxContent>
            </v:textbox>
          </v:shape>
        </w:pict>
      </w:r>
      <w:r>
        <w:rPr>
          <w:noProof/>
          <w:lang w:eastAsia="zh-CN"/>
        </w:rPr>
        <w:pict w14:anchorId="4ACFE24B">
          <v:shape id="_x0000_s1895" type="#_x0000_t202" style="position:absolute;left:0;text-align:left;margin-left:31.9pt;margin-top:9.15pt;width:38.2pt;height:24.4pt;z-index:251902976;mso-width-relative:margin;mso-height-relative:margin" stroked="f">
            <v:textbox style="mso-next-textbox:#_x0000_s1895">
              <w:txbxContent>
                <w:p w14:paraId="01322F80" w14:textId="77777777" w:rsidR="00AC4464" w:rsidRPr="00196309" w:rsidRDefault="00AC4464" w:rsidP="004315C8">
                  <w:pPr>
                    <w:spacing w:after="0" w:line="240" w:lineRule="auto"/>
                    <w:rPr>
                      <w:lang w:val="en-US"/>
                    </w:rPr>
                  </w:pPr>
                  <w:r>
                    <w:rPr>
                      <w:lang w:val="en-US"/>
                    </w:rPr>
                    <w:t>GPL</w:t>
                  </w:r>
                </w:p>
              </w:txbxContent>
            </v:textbox>
          </v:shape>
        </w:pict>
      </w:r>
      <w:r>
        <w:rPr>
          <w:noProof/>
          <w:lang w:eastAsia="zh-CN"/>
        </w:rPr>
        <w:pict w14:anchorId="242945EB">
          <v:shape id="_x0000_s1893" type="#_x0000_t32" style="position:absolute;left:0;text-align:left;margin-left:76.1pt;margin-top:11.05pt;width:0;height:135pt;flip:y;z-index:251900928" o:connectortype="straight">
            <v:stroke endarrow="block"/>
          </v:shape>
        </w:pict>
      </w:r>
    </w:p>
    <w:p w14:paraId="482508EB" w14:textId="77777777" w:rsidR="004315C8" w:rsidRPr="00243AA2" w:rsidRDefault="00AC4464" w:rsidP="004315C8">
      <w:pPr>
        <w:pStyle w:val="Heading4bullet"/>
        <w:numPr>
          <w:ilvl w:val="0"/>
          <w:numId w:val="0"/>
        </w:numPr>
        <w:spacing w:line="240" w:lineRule="auto"/>
        <w:ind w:left="1728"/>
      </w:pPr>
      <w:r>
        <w:rPr>
          <w:noProof/>
          <w:lang w:eastAsia="zh-CN"/>
        </w:rPr>
        <w:pict w14:anchorId="5E6C06B6">
          <v:shape id="_x0000_s1888" type="#_x0000_t32" style="position:absolute;left:0;text-align:left;margin-left:176.6pt;margin-top:2.95pt;width:0;height:57pt;flip:y;z-index:251895808" o:connectortype="straight"/>
        </w:pict>
      </w:r>
    </w:p>
    <w:p w14:paraId="4FD40C77" w14:textId="77777777" w:rsidR="004315C8" w:rsidRPr="00243AA2" w:rsidRDefault="004315C8" w:rsidP="004315C8">
      <w:pPr>
        <w:pStyle w:val="Heading4bullet"/>
        <w:numPr>
          <w:ilvl w:val="0"/>
          <w:numId w:val="0"/>
        </w:numPr>
        <w:spacing w:line="240" w:lineRule="auto"/>
        <w:ind w:left="1728"/>
      </w:pPr>
    </w:p>
    <w:p w14:paraId="14EF1D0E" w14:textId="77777777" w:rsidR="004315C8" w:rsidRPr="00243AA2" w:rsidRDefault="00AC4464" w:rsidP="004315C8">
      <w:pPr>
        <w:pStyle w:val="Heading4bullet"/>
        <w:numPr>
          <w:ilvl w:val="0"/>
          <w:numId w:val="0"/>
        </w:numPr>
        <w:spacing w:line="240" w:lineRule="auto"/>
        <w:ind w:left="1728"/>
      </w:pPr>
      <w:r>
        <w:rPr>
          <w:noProof/>
          <w:lang w:eastAsia="zh-CN"/>
        </w:rPr>
        <w:pict w14:anchorId="714A52C0">
          <v:shape id="_x0000_s1885" type="#_x0000_t202" style="position:absolute;left:0;text-align:left;margin-left:219.5pt;margin-top:6.75pt;width:192.25pt;height:53.2pt;z-index:251892736;mso-width-relative:margin;mso-height-relative:margin" stroked="f">
            <v:textbox>
              <w:txbxContent>
                <w:p w14:paraId="3EA5F3BC" w14:textId="77777777" w:rsidR="00AC4464" w:rsidRDefault="00AC4464" w:rsidP="004315C8">
                  <w:pPr>
                    <w:spacing w:after="0" w:line="240" w:lineRule="auto"/>
                    <w:rPr>
                      <w:lang w:val="en-US"/>
                    </w:rPr>
                  </w:pPr>
                  <w:r>
                    <w:rPr>
                      <w:lang w:val="en-US"/>
                    </w:rPr>
                    <w:t>0 – Y</w:t>
                  </w:r>
                  <w:r>
                    <w:rPr>
                      <w:vertAlign w:val="subscript"/>
                      <w:lang w:val="en-US"/>
                    </w:rPr>
                    <w:t>0</w:t>
                  </w:r>
                  <w:r>
                    <w:rPr>
                      <w:lang w:val="en-US"/>
                    </w:rPr>
                    <w:t xml:space="preserve"> - Constant Cost Condition</w:t>
                  </w:r>
                </w:p>
                <w:p w14:paraId="7F8458D2" w14:textId="77777777" w:rsidR="00AC4464" w:rsidRDefault="00AC4464" w:rsidP="004315C8">
                  <w:pPr>
                    <w:spacing w:after="0" w:line="240" w:lineRule="auto"/>
                    <w:rPr>
                      <w:lang w:val="en-US"/>
                    </w:rPr>
                  </w:pPr>
                  <w:r>
                    <w:rPr>
                      <w:lang w:val="en-US"/>
                    </w:rPr>
                    <w:t>Y</w:t>
                  </w:r>
                  <w:r>
                    <w:rPr>
                      <w:vertAlign w:val="subscript"/>
                      <w:lang w:val="en-US"/>
                    </w:rPr>
                    <w:t xml:space="preserve">0 </w:t>
                  </w:r>
                  <w:r>
                    <w:rPr>
                      <w:lang w:val="en-US"/>
                    </w:rPr>
                    <w:t>–  Y</w:t>
                  </w:r>
                  <w:r>
                    <w:rPr>
                      <w:vertAlign w:val="subscript"/>
                      <w:lang w:val="en-US"/>
                    </w:rPr>
                    <w:t xml:space="preserve">1 </w:t>
                  </w:r>
                  <w:r>
                    <w:rPr>
                      <w:lang w:val="en-US"/>
                    </w:rPr>
                    <w:t>– Rising Cost Condition</w:t>
                  </w:r>
                </w:p>
                <w:p w14:paraId="13507537" w14:textId="77777777" w:rsidR="00AC4464" w:rsidRPr="0072405B" w:rsidRDefault="00AC4464" w:rsidP="004315C8">
                  <w:pPr>
                    <w:spacing w:after="0" w:line="240" w:lineRule="auto"/>
                    <w:rPr>
                      <w:lang w:val="en-US"/>
                    </w:rPr>
                  </w:pPr>
                  <w:r>
                    <w:rPr>
                      <w:lang w:val="en-US"/>
                    </w:rPr>
                    <w:t>Y</w:t>
                  </w:r>
                  <w:r>
                    <w:rPr>
                      <w:vertAlign w:val="subscript"/>
                      <w:lang w:val="en-US"/>
                    </w:rPr>
                    <w:t>1</w:t>
                  </w:r>
                  <w:r>
                    <w:rPr>
                      <w:lang w:val="en-US"/>
                    </w:rPr>
                    <w:t xml:space="preserve"> – Y</w:t>
                  </w:r>
                  <w:r>
                    <w:rPr>
                      <w:vertAlign w:val="subscript"/>
                      <w:lang w:val="en-US"/>
                    </w:rPr>
                    <w:t>2</w:t>
                  </w:r>
                  <w:r>
                    <w:rPr>
                      <w:lang w:val="en-US"/>
                    </w:rPr>
                    <w:t xml:space="preserve"> – Full Employment Condition</w:t>
                  </w:r>
                </w:p>
              </w:txbxContent>
            </v:textbox>
          </v:shape>
        </w:pict>
      </w:r>
    </w:p>
    <w:p w14:paraId="343A642C" w14:textId="77777777" w:rsidR="004315C8" w:rsidRPr="00243AA2" w:rsidRDefault="00AC4464" w:rsidP="004315C8">
      <w:pPr>
        <w:pStyle w:val="Heading4bullet"/>
        <w:numPr>
          <w:ilvl w:val="0"/>
          <w:numId w:val="0"/>
        </w:numPr>
        <w:spacing w:line="240" w:lineRule="auto"/>
        <w:ind w:left="1728"/>
      </w:pPr>
      <w:r>
        <w:rPr>
          <w:noProof/>
          <w:lang w:eastAsia="zh-CN"/>
        </w:rPr>
        <w:pict w14:anchorId="4B557966">
          <v:shape id="_x0000_s1890" type="#_x0000_t32" style="position:absolute;left:0;text-align:left;margin-left:176.6pt;margin-top:14.75pt;width:0;height:63pt;z-index:251897856" o:connectortype="straight">
            <v:stroke dashstyle="dash"/>
          </v:shape>
        </w:pict>
      </w:r>
      <w:r>
        <w:rPr>
          <w:noProof/>
          <w:lang w:eastAsia="zh-CN"/>
        </w:rPr>
        <w:pict w14:anchorId="291F1C64">
          <v:shape id="_x0000_s1887" type="#_x0000_t19" style="position:absolute;left:0;text-align:left;margin-left:141.35pt;margin-top:8.75pt;width:35.25pt;height:29.25pt;flip:y;z-index:251894784"/>
        </w:pict>
      </w:r>
    </w:p>
    <w:p w14:paraId="3F21CDC4" w14:textId="77777777" w:rsidR="004315C8" w:rsidRPr="00243AA2" w:rsidRDefault="004315C8" w:rsidP="004315C8">
      <w:pPr>
        <w:pStyle w:val="Heading4bullet"/>
        <w:numPr>
          <w:ilvl w:val="0"/>
          <w:numId w:val="0"/>
        </w:numPr>
        <w:spacing w:line="240" w:lineRule="auto"/>
        <w:ind w:left="1728"/>
      </w:pPr>
    </w:p>
    <w:p w14:paraId="0EDFB39E" w14:textId="77777777" w:rsidR="004315C8" w:rsidRPr="00243AA2" w:rsidRDefault="00AC4464" w:rsidP="004315C8">
      <w:pPr>
        <w:pStyle w:val="Heading4bullet"/>
        <w:numPr>
          <w:ilvl w:val="0"/>
          <w:numId w:val="0"/>
        </w:numPr>
        <w:spacing w:line="240" w:lineRule="auto"/>
        <w:ind w:left="1728"/>
      </w:pPr>
      <w:r>
        <w:rPr>
          <w:noProof/>
          <w:lang w:eastAsia="zh-CN"/>
        </w:rPr>
        <w:pict w14:anchorId="2990F61B">
          <v:shape id="_x0000_s1892" type="#_x0000_t32" style="position:absolute;left:0;text-align:left;margin-left:76.1pt;margin-top:3.75pt;width:65.25pt;height:0;z-index:251899904" o:connectortype="straight"/>
        </w:pict>
      </w:r>
      <w:r>
        <w:rPr>
          <w:noProof/>
          <w:lang w:eastAsia="zh-CN"/>
        </w:rPr>
        <w:pict w14:anchorId="393E321D">
          <v:shape id="_x0000_s1889" type="#_x0000_t32" style="position:absolute;left:0;text-align:left;margin-left:141.35pt;margin-top:3.75pt;width:0;height:39.75pt;z-index:251896832" o:connectortype="straight">
            <v:stroke dashstyle="dash"/>
          </v:shape>
        </w:pict>
      </w:r>
    </w:p>
    <w:p w14:paraId="36FA7EF4" w14:textId="77777777" w:rsidR="004315C8" w:rsidRPr="00243AA2" w:rsidRDefault="004315C8" w:rsidP="004315C8">
      <w:pPr>
        <w:pStyle w:val="Heading4bullet"/>
        <w:numPr>
          <w:ilvl w:val="0"/>
          <w:numId w:val="0"/>
        </w:numPr>
        <w:spacing w:line="240" w:lineRule="auto"/>
        <w:ind w:left="1728"/>
      </w:pPr>
    </w:p>
    <w:p w14:paraId="42E52637" w14:textId="77777777" w:rsidR="004315C8" w:rsidRPr="00243AA2" w:rsidRDefault="00AC4464" w:rsidP="004315C8">
      <w:pPr>
        <w:pStyle w:val="Heading4bullet"/>
        <w:numPr>
          <w:ilvl w:val="0"/>
          <w:numId w:val="0"/>
        </w:numPr>
        <w:spacing w:line="240" w:lineRule="auto"/>
        <w:ind w:left="1728"/>
      </w:pPr>
      <w:r>
        <w:rPr>
          <w:noProof/>
          <w:lang w:eastAsia="zh-CN"/>
        </w:rPr>
        <w:pict w14:anchorId="2215673E">
          <v:shape id="_x0000_s1897" type="#_x0000_t202" style="position:absolute;left:0;text-align:left;margin-left:163.1pt;margin-top:9.55pt;width:51.75pt;height:40.15pt;z-index:-251411456;mso-width-relative:margin;mso-height-relative:margin" stroked="f">
            <v:textbox style="mso-next-textbox:#_x0000_s1897">
              <w:txbxContent>
                <w:p w14:paraId="6A65B4A8" w14:textId="77777777" w:rsidR="00AC4464" w:rsidRDefault="00AC4464" w:rsidP="004315C8">
                  <w:pPr>
                    <w:spacing w:after="0" w:line="240" w:lineRule="auto"/>
                    <w:rPr>
                      <w:lang w:val="en-US"/>
                    </w:rPr>
                  </w:pPr>
                  <w:r>
                    <w:rPr>
                      <w:lang w:val="en-US"/>
                    </w:rPr>
                    <w:t>Y</w:t>
                  </w:r>
                  <w:r>
                    <w:rPr>
                      <w:vertAlign w:val="subscript"/>
                      <w:lang w:val="en-US"/>
                    </w:rPr>
                    <w:t>1</w:t>
                  </w:r>
                  <w:r>
                    <w:rPr>
                      <w:lang w:val="en-US"/>
                    </w:rPr>
                    <w:t xml:space="preserve"> = Y</w:t>
                  </w:r>
                  <w:r>
                    <w:rPr>
                      <w:vertAlign w:val="subscript"/>
                      <w:lang w:val="en-US"/>
                    </w:rPr>
                    <w:t>2</w:t>
                  </w:r>
                  <w:r>
                    <w:rPr>
                      <w:lang w:val="en-US"/>
                    </w:rPr>
                    <w:t xml:space="preserve"> </w:t>
                  </w:r>
                </w:p>
                <w:p w14:paraId="5AD06E9E" w14:textId="77777777" w:rsidR="00AC4464" w:rsidRPr="009B2DF7" w:rsidRDefault="00AC4464" w:rsidP="004315C8">
                  <w:pPr>
                    <w:spacing w:after="0" w:line="240" w:lineRule="auto"/>
                    <w:rPr>
                      <w:vertAlign w:val="subscript"/>
                      <w:lang w:val="en-US"/>
                    </w:rPr>
                  </w:pPr>
                  <w:r>
                    <w:rPr>
                      <w:lang w:val="en-US"/>
                    </w:rPr>
                    <w:t>= Y</w:t>
                  </w:r>
                  <w:r>
                    <w:rPr>
                      <w:vertAlign w:val="subscript"/>
                      <w:lang w:val="en-US"/>
                    </w:rPr>
                    <w:t>F</w:t>
                  </w:r>
                </w:p>
              </w:txbxContent>
            </v:textbox>
          </v:shape>
        </w:pict>
      </w:r>
      <w:r>
        <w:rPr>
          <w:noProof/>
          <w:lang w:eastAsia="zh-CN"/>
        </w:rPr>
        <w:pict w14:anchorId="2A266DCC">
          <v:shape id="_x0000_s1896" type="#_x0000_t32" style="position:absolute;left:0;text-align:left;margin-left:76.1pt;margin-top:9.35pt;width:150.75pt;height:0;z-index:251904000" o:connectortype="straight">
            <v:stroke endarrow="block"/>
          </v:shape>
        </w:pict>
      </w:r>
      <w:r>
        <w:rPr>
          <w:noProof/>
          <w:lang w:eastAsia="zh-CN"/>
        </w:rPr>
        <w:pict w14:anchorId="1F4EEE66">
          <v:shape id="_x0000_s1891" type="#_x0000_t202" style="position:absolute;left:0;text-align:left;margin-left:126.35pt;margin-top:9.4pt;width:28.45pt;height:24.4pt;z-index:-251417600;mso-width-relative:margin;mso-height-relative:margin" stroked="f">
            <v:textbox style="mso-next-textbox:#_x0000_s1891">
              <w:txbxContent>
                <w:p w14:paraId="2380C780" w14:textId="77777777" w:rsidR="00AC4464" w:rsidRPr="00196309" w:rsidRDefault="00AC4464" w:rsidP="004315C8">
                  <w:pPr>
                    <w:spacing w:after="0" w:line="240" w:lineRule="auto"/>
                    <w:rPr>
                      <w:vertAlign w:val="subscript"/>
                      <w:lang w:val="en-US"/>
                    </w:rPr>
                  </w:pPr>
                  <w:r>
                    <w:rPr>
                      <w:lang w:val="en-US"/>
                    </w:rPr>
                    <w:t>Y</w:t>
                  </w:r>
                  <w:r>
                    <w:rPr>
                      <w:vertAlign w:val="subscript"/>
                      <w:lang w:val="en-US"/>
                    </w:rPr>
                    <w:t>0</w:t>
                  </w:r>
                </w:p>
              </w:txbxContent>
            </v:textbox>
          </v:shape>
        </w:pict>
      </w:r>
      <w:r>
        <w:rPr>
          <w:noProof/>
          <w:lang w:val="en-US" w:eastAsia="zh-TW"/>
        </w:rPr>
        <w:pict w14:anchorId="321C76E1">
          <v:shape id="_x0000_s1884" type="#_x0000_t202" style="position:absolute;left:0;text-align:left;margin-left:59.45pt;margin-top:13.9pt;width:27.05pt;height:19.9pt;z-index:251891712;mso-width-relative:margin;mso-height-relative:margin" stroked="f">
            <v:textbox>
              <w:txbxContent>
                <w:p w14:paraId="1E455835" w14:textId="77777777" w:rsidR="00AC4464" w:rsidRDefault="00AC4464" w:rsidP="004315C8">
                  <w:r>
                    <w:t>0</w:t>
                  </w:r>
                </w:p>
              </w:txbxContent>
            </v:textbox>
          </v:shape>
        </w:pict>
      </w:r>
    </w:p>
    <w:p w14:paraId="6BF7E212" w14:textId="77777777" w:rsidR="004315C8" w:rsidRPr="00243AA2" w:rsidRDefault="00AC4464" w:rsidP="004315C8">
      <w:pPr>
        <w:pStyle w:val="Heading4bullet"/>
        <w:numPr>
          <w:ilvl w:val="0"/>
          <w:numId w:val="0"/>
        </w:numPr>
        <w:spacing w:line="240" w:lineRule="auto"/>
        <w:ind w:left="1728"/>
      </w:pPr>
      <w:r>
        <w:rPr>
          <w:noProof/>
          <w:lang w:eastAsia="zh-CN"/>
        </w:rPr>
        <w:pict w14:anchorId="09095595">
          <v:shape id="_x0000_s1886" type="#_x0000_t202" style="position:absolute;left:0;text-align:left;margin-left:214.85pt;margin-top:2pt;width:70.45pt;height:24.4pt;z-index:251893760;mso-width-relative:margin;mso-height-relative:margin" stroked="f">
            <v:textbox style="mso-next-textbox:#_x0000_s1886">
              <w:txbxContent>
                <w:p w14:paraId="24EB2FBF" w14:textId="77777777" w:rsidR="00AC4464" w:rsidRPr="00196309" w:rsidRDefault="00AC4464" w:rsidP="004315C8">
                  <w:pPr>
                    <w:spacing w:after="0" w:line="240" w:lineRule="auto"/>
                    <w:rPr>
                      <w:lang w:val="en-US"/>
                    </w:rPr>
                  </w:pPr>
                  <w:r>
                    <w:rPr>
                      <w:lang w:val="en-US"/>
                    </w:rPr>
                    <w:t>Real GDP</w:t>
                  </w:r>
                </w:p>
              </w:txbxContent>
            </v:textbox>
          </v:shape>
        </w:pict>
      </w:r>
    </w:p>
    <w:p w14:paraId="1FA8C16E" w14:textId="77777777" w:rsidR="004315C8" w:rsidRPr="00243AA2" w:rsidRDefault="004315C8" w:rsidP="004315C8">
      <w:pPr>
        <w:pStyle w:val="Heading4bullet"/>
        <w:numPr>
          <w:ilvl w:val="0"/>
          <w:numId w:val="0"/>
        </w:numPr>
        <w:spacing w:line="240" w:lineRule="auto"/>
        <w:ind w:left="1728"/>
      </w:pPr>
    </w:p>
    <w:p w14:paraId="28115A3A" w14:textId="77777777" w:rsidR="004315C8" w:rsidRDefault="00EC6589" w:rsidP="008D4B56">
      <w:pPr>
        <w:pStyle w:val="Heading4bullet"/>
        <w:numPr>
          <w:ilvl w:val="0"/>
          <w:numId w:val="0"/>
        </w:numPr>
        <w:spacing w:line="240" w:lineRule="auto"/>
        <w:ind w:left="1728"/>
      </w:pPr>
      <w:r>
        <w:t xml:space="preserve">Inflation occurs when the increase in AD will lead to </w:t>
      </w:r>
      <w:r w:rsidRPr="00EC6589">
        <w:rPr>
          <w:u w:val="single"/>
        </w:rPr>
        <w:t>an excess demand condition</w:t>
      </w:r>
      <w:r>
        <w:t xml:space="preserve"> </w:t>
      </w:r>
      <w:r w:rsidRPr="00EC6589">
        <w:rPr>
          <w:highlight w:val="yellow"/>
        </w:rPr>
        <w:t>when the economy is operating rising cost and full employment condition.</w:t>
      </w:r>
    </w:p>
    <w:p w14:paraId="3CBF1E90" w14:textId="77777777" w:rsidR="00EC6589" w:rsidRDefault="00EC6589" w:rsidP="008D4B56">
      <w:pPr>
        <w:pStyle w:val="Heading4bullet"/>
        <w:numPr>
          <w:ilvl w:val="0"/>
          <w:numId w:val="0"/>
        </w:numPr>
        <w:spacing w:line="240" w:lineRule="auto"/>
        <w:ind w:left="1728"/>
      </w:pPr>
    </w:p>
    <w:p w14:paraId="0B045CB2" w14:textId="77777777" w:rsidR="00EC6589" w:rsidRPr="00243AA2" w:rsidRDefault="00EC6589" w:rsidP="008D4B56">
      <w:pPr>
        <w:pStyle w:val="Heading4bullet"/>
        <w:numPr>
          <w:ilvl w:val="0"/>
          <w:numId w:val="0"/>
        </w:numPr>
        <w:spacing w:line="240" w:lineRule="auto"/>
        <w:ind w:left="1728"/>
      </w:pPr>
    </w:p>
    <w:p w14:paraId="4164DF19" w14:textId="77777777" w:rsidR="00167B5C" w:rsidRPr="00243AA2" w:rsidRDefault="00167B5C" w:rsidP="008D4B56">
      <w:pPr>
        <w:pStyle w:val="Heading3bullet"/>
        <w:numPr>
          <w:ilvl w:val="0"/>
          <w:numId w:val="0"/>
        </w:numPr>
        <w:ind w:left="1944"/>
      </w:pPr>
    </w:p>
    <w:p w14:paraId="55CF9208" w14:textId="77777777" w:rsidR="00CB7737" w:rsidRPr="00243AA2" w:rsidRDefault="00CB7737" w:rsidP="008D4B56">
      <w:pPr>
        <w:spacing w:after="0" w:line="240" w:lineRule="auto"/>
      </w:pPr>
    </w:p>
    <w:p w14:paraId="17220F7B" w14:textId="77777777" w:rsidR="004315C8" w:rsidRPr="00243AA2" w:rsidRDefault="004315C8" w:rsidP="008D4B56">
      <w:pPr>
        <w:spacing w:after="0" w:line="240" w:lineRule="auto"/>
      </w:pPr>
    </w:p>
    <w:p w14:paraId="10B89B9B" w14:textId="77777777" w:rsidR="004315C8" w:rsidRPr="00243AA2" w:rsidRDefault="004315C8" w:rsidP="008D4B56">
      <w:pPr>
        <w:spacing w:after="0" w:line="240" w:lineRule="auto"/>
      </w:pPr>
    </w:p>
    <w:p w14:paraId="15364C73" w14:textId="77777777" w:rsidR="008D4B56" w:rsidRPr="00243AA2" w:rsidRDefault="008D4B56" w:rsidP="008D4B56">
      <w:pPr>
        <w:spacing w:after="0" w:line="240" w:lineRule="auto"/>
      </w:pPr>
    </w:p>
    <w:p w14:paraId="5F1F81A9" w14:textId="77777777" w:rsidR="008D4B56" w:rsidRPr="00243AA2" w:rsidRDefault="008D4B56" w:rsidP="008D4B56">
      <w:pPr>
        <w:spacing w:after="0" w:line="240" w:lineRule="auto"/>
      </w:pPr>
    </w:p>
    <w:p w14:paraId="56BE1ED6" w14:textId="77777777" w:rsidR="008D4B56" w:rsidRPr="00243AA2" w:rsidRDefault="008D4B56" w:rsidP="008D4B56">
      <w:pPr>
        <w:spacing w:after="0" w:line="240" w:lineRule="auto"/>
      </w:pPr>
    </w:p>
    <w:p w14:paraId="56B1EDE7" w14:textId="77777777" w:rsidR="0062413A" w:rsidRPr="00243AA2" w:rsidRDefault="0062413A" w:rsidP="00E0032F">
      <w:pPr>
        <w:pStyle w:val="Heading3"/>
        <w:numPr>
          <w:ilvl w:val="0"/>
          <w:numId w:val="0"/>
        </w:numPr>
        <w:ind w:left="426"/>
        <w:jc w:val="both"/>
      </w:pPr>
      <w:r w:rsidRPr="00243AA2">
        <w:rPr>
          <w:u w:val="none"/>
        </w:rPr>
        <w:lastRenderedPageBreak/>
        <w:t xml:space="preserve">.3.2 </w:t>
      </w:r>
      <w:r w:rsidRPr="00243AA2">
        <w:t>Determinants of Supply</w:t>
      </w:r>
    </w:p>
    <w:p w14:paraId="0300A1EB" w14:textId="77777777" w:rsidR="0062413A" w:rsidRPr="00243AA2" w:rsidRDefault="0062413A" w:rsidP="00E0032F">
      <w:pPr>
        <w:pStyle w:val="Heading3bullet"/>
      </w:pPr>
      <w:r w:rsidRPr="00243AA2">
        <w:t>Input prices</w:t>
      </w:r>
    </w:p>
    <w:p w14:paraId="4A507688" w14:textId="77777777" w:rsidR="0062413A" w:rsidRPr="00243AA2" w:rsidRDefault="0062413A" w:rsidP="00E0032F">
      <w:pPr>
        <w:pStyle w:val="Heading4bullet"/>
        <w:spacing w:line="240" w:lineRule="auto"/>
      </w:pPr>
      <w:r w:rsidRPr="00243AA2">
        <w:t xml:space="preserve">Increase in input prices </w:t>
      </w:r>
      <w:r w:rsidRPr="00243AA2">
        <w:sym w:font="Wingdings" w:char="F0E8"/>
      </w:r>
      <w:r w:rsidRPr="00243AA2">
        <w:t xml:space="preserve"> increase cost of production </w:t>
      </w:r>
      <w:r w:rsidRPr="00243AA2">
        <w:sym w:font="Wingdings" w:char="F0E8"/>
      </w:r>
      <w:r w:rsidRPr="00243AA2">
        <w:t xml:space="preserve"> shifts AS left</w:t>
      </w:r>
    </w:p>
    <w:p w14:paraId="0BE02829" w14:textId="77777777" w:rsidR="0062413A" w:rsidRPr="00243AA2" w:rsidRDefault="0062413A" w:rsidP="00E0032F">
      <w:pPr>
        <w:pStyle w:val="Heading3bullet"/>
      </w:pPr>
      <w:r w:rsidRPr="00243AA2">
        <w:t>Quality of labour</w:t>
      </w:r>
    </w:p>
    <w:p w14:paraId="317174D4" w14:textId="77777777" w:rsidR="00CB7737" w:rsidRPr="00243AA2" w:rsidRDefault="0062413A" w:rsidP="003F5BE5">
      <w:pPr>
        <w:pStyle w:val="Heading4bullet"/>
        <w:spacing w:line="240" w:lineRule="auto"/>
      </w:pPr>
      <w:r w:rsidRPr="00243AA2">
        <w:t xml:space="preserve">Education and training increases effectiveness of labour </w:t>
      </w:r>
      <w:r w:rsidRPr="00243AA2">
        <w:sym w:font="Wingdings" w:char="F0E8"/>
      </w:r>
      <w:r w:rsidRPr="00243AA2">
        <w:t xml:space="preserve"> able to produce more goods with the same amount of labour </w:t>
      </w:r>
      <w:r w:rsidRPr="00243AA2">
        <w:sym w:font="Wingdings" w:char="F0E8"/>
      </w:r>
      <w:r w:rsidRPr="00243AA2">
        <w:t xml:space="preserve"> cost of production decreases </w:t>
      </w:r>
      <w:r w:rsidRPr="00243AA2">
        <w:sym w:font="Wingdings" w:char="F0E8"/>
      </w:r>
      <w:r w:rsidRPr="00243AA2">
        <w:t xml:space="preserve"> AS shifts to the right</w:t>
      </w:r>
    </w:p>
    <w:p w14:paraId="689BAAE0" w14:textId="77777777" w:rsidR="0062413A" w:rsidRPr="00243AA2" w:rsidRDefault="0062413A" w:rsidP="00E0032F">
      <w:pPr>
        <w:pStyle w:val="Heading3bullet"/>
      </w:pPr>
      <w:r w:rsidRPr="00243AA2">
        <w:t>Expected inflation</w:t>
      </w:r>
    </w:p>
    <w:p w14:paraId="36F7469E" w14:textId="77777777" w:rsidR="0062413A" w:rsidRPr="00243AA2" w:rsidRDefault="0062413A" w:rsidP="00E0032F">
      <w:pPr>
        <w:pStyle w:val="Heading4bullet"/>
        <w:spacing w:line="240" w:lineRule="auto"/>
      </w:pPr>
      <w:r w:rsidRPr="00243AA2">
        <w:t xml:space="preserve">Expected increase in price </w:t>
      </w:r>
      <w:r w:rsidRPr="00243AA2">
        <w:sym w:font="Wingdings" w:char="F0E8"/>
      </w:r>
      <w:r w:rsidRPr="00243AA2">
        <w:t xml:space="preserve"> producers will want to sell more goods in period of higher price </w:t>
      </w:r>
      <w:r w:rsidRPr="00243AA2">
        <w:sym w:font="Wingdings" w:char="F0E8"/>
      </w:r>
      <w:r w:rsidRPr="00243AA2">
        <w:t xml:space="preserve"> quantity produces decreases in current period </w:t>
      </w:r>
      <w:r w:rsidRPr="00243AA2">
        <w:sym w:font="Wingdings" w:char="F0E8"/>
      </w:r>
      <w:r w:rsidRPr="00243AA2">
        <w:t xml:space="preserve"> AS shifts left</w:t>
      </w:r>
    </w:p>
    <w:p w14:paraId="475CDCD0" w14:textId="77777777" w:rsidR="0062413A" w:rsidRPr="00243AA2" w:rsidRDefault="0062413A" w:rsidP="00E0032F">
      <w:pPr>
        <w:pStyle w:val="Heading3bullet"/>
      </w:pPr>
      <w:r w:rsidRPr="00243AA2">
        <w:t>Technology</w:t>
      </w:r>
    </w:p>
    <w:p w14:paraId="508FE0FE" w14:textId="77777777" w:rsidR="0062413A" w:rsidRPr="00243AA2" w:rsidRDefault="0062413A" w:rsidP="00E0032F">
      <w:pPr>
        <w:pStyle w:val="Heading4bullet"/>
        <w:spacing w:line="240" w:lineRule="auto"/>
      </w:pPr>
      <w:r w:rsidRPr="00243AA2">
        <w:t xml:space="preserve">An advancement in technology lowers cost of production </w:t>
      </w:r>
      <w:r w:rsidRPr="00243AA2">
        <w:sym w:font="Wingdings" w:char="F0E8"/>
      </w:r>
      <w:r w:rsidRPr="00243AA2">
        <w:t xml:space="preserve"> AS shifts to the right</w:t>
      </w:r>
    </w:p>
    <w:p w14:paraId="3AB74A6A" w14:textId="77777777" w:rsidR="003F5BE5" w:rsidRPr="00243AA2" w:rsidRDefault="003F5BE5" w:rsidP="00E0032F">
      <w:pPr>
        <w:pStyle w:val="Heading4bullet"/>
        <w:spacing w:line="240" w:lineRule="auto"/>
      </w:pPr>
      <w:r w:rsidRPr="00243AA2">
        <w:t xml:space="preserve">Raise efficiency </w:t>
      </w:r>
      <w:r w:rsidRPr="00243AA2">
        <w:sym w:font="Wingdings" w:char="F0E8"/>
      </w:r>
      <w:r w:rsidRPr="00243AA2">
        <w:t xml:space="preserve"> increase productivity – lower cost of production </w:t>
      </w:r>
      <w:proofErr w:type="gramStart"/>
      <w:r w:rsidRPr="00243AA2">
        <w:t>-  shift</w:t>
      </w:r>
      <w:proofErr w:type="gramEnd"/>
      <w:r w:rsidRPr="00243AA2">
        <w:t xml:space="preserve"> AS to the right</w:t>
      </w:r>
    </w:p>
    <w:p w14:paraId="24AE8BB1" w14:textId="77777777" w:rsidR="0062413A" w:rsidRPr="00243AA2" w:rsidRDefault="0062413A" w:rsidP="00E0032F">
      <w:pPr>
        <w:pStyle w:val="Heading4bullet"/>
        <w:numPr>
          <w:ilvl w:val="0"/>
          <w:numId w:val="0"/>
        </w:numPr>
        <w:spacing w:line="240" w:lineRule="auto"/>
        <w:ind w:left="1728"/>
      </w:pPr>
    </w:p>
    <w:p w14:paraId="5731CE34" w14:textId="77777777" w:rsidR="00C42C14" w:rsidRPr="00243AA2" w:rsidRDefault="00C42C14" w:rsidP="00E0032F">
      <w:pPr>
        <w:pStyle w:val="Heading3"/>
        <w:numPr>
          <w:ilvl w:val="0"/>
          <w:numId w:val="0"/>
        </w:numPr>
        <w:ind w:left="426" w:hanging="426"/>
        <w:jc w:val="both"/>
        <w:rPr>
          <w:b/>
          <w:u w:val="none"/>
        </w:rPr>
      </w:pPr>
    </w:p>
    <w:p w14:paraId="2CC096FB" w14:textId="77777777" w:rsidR="007134B3" w:rsidRPr="00243AA2" w:rsidRDefault="007134B3" w:rsidP="00E0032F">
      <w:pPr>
        <w:spacing w:after="0" w:line="240" w:lineRule="auto"/>
      </w:pPr>
    </w:p>
    <w:p w14:paraId="736CD8D9" w14:textId="77777777" w:rsidR="007134B3" w:rsidRPr="00243AA2" w:rsidRDefault="007134B3" w:rsidP="00E0032F">
      <w:pPr>
        <w:spacing w:after="0" w:line="240" w:lineRule="auto"/>
      </w:pPr>
    </w:p>
    <w:p w14:paraId="31C7E97B" w14:textId="77777777" w:rsidR="007134B3" w:rsidRPr="00243AA2" w:rsidRDefault="007134B3" w:rsidP="00E0032F">
      <w:pPr>
        <w:spacing w:after="0" w:line="240" w:lineRule="auto"/>
      </w:pPr>
    </w:p>
    <w:p w14:paraId="5D54D5D8" w14:textId="77777777" w:rsidR="007134B3" w:rsidRPr="00243AA2" w:rsidRDefault="003F5BE5" w:rsidP="003F5BE5">
      <w:r w:rsidRPr="00243AA2">
        <w:br w:type="page"/>
      </w:r>
    </w:p>
    <w:p w14:paraId="1A9CA839" w14:textId="77777777" w:rsidR="00C42C14" w:rsidRPr="00243AA2" w:rsidRDefault="00C42C14" w:rsidP="00E0032F">
      <w:pPr>
        <w:pStyle w:val="Heading3"/>
        <w:numPr>
          <w:ilvl w:val="0"/>
          <w:numId w:val="0"/>
        </w:numPr>
        <w:ind w:left="426"/>
        <w:jc w:val="both"/>
        <w:rPr>
          <w:b/>
          <w:u w:val="none"/>
        </w:rPr>
      </w:pPr>
      <w:r w:rsidRPr="00243AA2">
        <w:rPr>
          <w:b/>
          <w:u w:val="none"/>
        </w:rPr>
        <w:lastRenderedPageBreak/>
        <w:t>2.4 Impact of Change in Aggregate Demand and Aggregate Supply</w:t>
      </w:r>
    </w:p>
    <w:p w14:paraId="06EE43A4" w14:textId="77777777" w:rsidR="00C42C14" w:rsidRPr="00243AA2" w:rsidRDefault="00C42C14" w:rsidP="00AE19C9">
      <w:pPr>
        <w:pStyle w:val="Heading3"/>
        <w:numPr>
          <w:ilvl w:val="0"/>
          <w:numId w:val="0"/>
        </w:numPr>
        <w:ind w:left="1134" w:hanging="708"/>
        <w:jc w:val="both"/>
        <w:rPr>
          <w:u w:val="none"/>
        </w:rPr>
      </w:pPr>
      <w:r w:rsidRPr="00243AA2">
        <w:rPr>
          <w:u w:val="none"/>
        </w:rPr>
        <w:t xml:space="preserve">2.4.1 </w:t>
      </w:r>
      <w:r w:rsidRPr="00243AA2">
        <w:t xml:space="preserve">Explain how a change in aggregate demand will affect the general price level (GPL) and the real GDP </w:t>
      </w:r>
      <w:r w:rsidR="008458F4" w:rsidRPr="00243AA2">
        <w:rPr>
          <w:u w:val="none"/>
        </w:rPr>
        <w:t>(to depict demand-pull inflation)</w:t>
      </w:r>
    </w:p>
    <w:p w14:paraId="7DA58F24" w14:textId="77777777" w:rsidR="00C42C14" w:rsidRPr="00243AA2" w:rsidRDefault="00C42C14" w:rsidP="00E0032F">
      <w:pPr>
        <w:spacing w:after="0" w:line="240" w:lineRule="auto"/>
        <w:jc w:val="both"/>
      </w:pPr>
    </w:p>
    <w:p w14:paraId="53714A7E" w14:textId="77777777" w:rsidR="00C42C14" w:rsidRPr="00243AA2" w:rsidRDefault="00AC4464" w:rsidP="00E0032F">
      <w:pPr>
        <w:spacing w:after="0" w:line="240" w:lineRule="auto"/>
        <w:jc w:val="both"/>
        <w:rPr>
          <w:noProof/>
          <w:sz w:val="28"/>
          <w:szCs w:val="28"/>
          <w:lang w:eastAsia="zh-CN"/>
        </w:rPr>
      </w:pPr>
      <w:r>
        <w:rPr>
          <w:noProof/>
          <w:sz w:val="28"/>
          <w:szCs w:val="28"/>
          <w:lang w:eastAsia="zh-CN"/>
        </w:rPr>
      </w:r>
      <w:r>
        <w:rPr>
          <w:noProof/>
          <w:sz w:val="28"/>
          <w:szCs w:val="28"/>
          <w:lang w:eastAsia="zh-CN"/>
        </w:rPr>
        <w:pict w14:anchorId="0F97E405">
          <v:group id="_x0000_s1504" editas="canvas" style="width:451.3pt;height:270.8pt;mso-position-horizontal-relative:char;mso-position-vertical-relative:line" coordorigin="1440,4822" coordsize="9026,5416">
            <o:lock v:ext="edit" rotation="t" aspectratio="t" position="t"/>
            <v:shape id="_x0000_s1503" type="#_x0000_t75" style="position:absolute;left:1440;top:4822;width:9026;height:5416" o:preferrelative="f">
              <v:fill o:detectmouseclick="t"/>
              <v:path o:extrusionok="t" o:connecttype="none"/>
              <o:lock v:ext="edit" text="t"/>
            </v:shape>
            <v:shape id="_x0000_s1505" type="#_x0000_t32" style="position:absolute;left:2640;top:5161;width:15;height:4139;flip:x y" o:connectortype="straight">
              <v:stroke endarrow="block"/>
            </v:shape>
            <v:shape id="_x0000_s1506" type="#_x0000_t32" style="position:absolute;left:2655;top:9300;width:4244;height:0" o:connectortype="straight">
              <v:stroke endarrow="block"/>
            </v:shape>
            <v:shape id="_x0000_s1508" type="#_x0000_t32" style="position:absolute;left:5984;top:5688;width:1;height:1804;flip:y" o:connectortype="straight"/>
            <v:shape id="_x0000_s1509" type="#_x0000_t32" style="position:absolute;left:5983;top:7408;width:1;height:1952" o:connectortype="straight">
              <v:stroke dashstyle="dash"/>
            </v:shape>
            <v:shape id="_x0000_s1510" type="#_x0000_t32" style="position:absolute;left:3330;top:5745;width:4570;height:3039" o:connectortype="straight"/>
            <v:shape id="_x0000_s1511" type="#_x0000_t32" style="position:absolute;left:4298;top:5400;width:5099;height:3487" o:connectortype="straight"/>
            <v:shape id="_x0000_s1512" type="#_x0000_t32" style="position:absolute;left:3105;top:6571;width:3104;height:2057" o:connectortype="straight"/>
            <v:shape id="_x0000_s1513" type="#_x0000_t32" style="position:absolute;left:2910;top:7349;width:2684;height:1726" o:connectortype="straight"/>
            <v:shape id="_x0000_s1514" type="#_x0000_t32" style="position:absolute;left:2640;top:6570;width:3343;height:1;flip:x" o:connectortype="straight">
              <v:stroke dashstyle="dash"/>
            </v:shape>
            <v:shape id="_x0000_s1515" type="#_x0000_t32" style="position:absolute;left:2638;top:7492;width:3317;height:2;flip:x" o:connectortype="straight">
              <v:stroke dashstyle="dash"/>
            </v:shape>
            <v:shape id="_x0000_s1516" type="#_x0000_t32" style="position:absolute;left:2640;top:8079;width:2700;height:3;flip:x" o:connectortype="straight"/>
            <v:shape id="_x0000_s1520" type="#_x0000_t32" style="position:absolute;left:4018;top:8104;width:1;height:1200" o:connectortype="straight">
              <v:stroke dashstyle="dash"/>
            </v:shape>
            <v:shape id="_x0000_s1521" type="#_x0000_t32" style="position:absolute;left:5340;top:8082;width:2;height:1219" o:connectortype="straight">
              <v:stroke dashstyle="dash"/>
            </v:shape>
            <v:shape id="_x0000_s1522" type="#_x0000_t202" style="position:absolute;left:5730;top:5293;width:704;height:435;mso-width-relative:margin;mso-height-relative:margin" stroked="f">
              <v:textbox>
                <w:txbxContent>
                  <w:p w14:paraId="4FF60490" w14:textId="77777777" w:rsidR="00AC4464" w:rsidRPr="00016632" w:rsidRDefault="00AC4464" w:rsidP="00563800">
                    <w:pPr>
                      <w:rPr>
                        <w:vertAlign w:val="subscript"/>
                      </w:rPr>
                    </w:pPr>
                    <w:r>
                      <w:t>AS</w:t>
                    </w:r>
                    <w:r>
                      <w:rPr>
                        <w:vertAlign w:val="subscript"/>
                      </w:rPr>
                      <w:t>F</w:t>
                    </w:r>
                  </w:p>
                </w:txbxContent>
              </v:textbox>
            </v:shape>
            <v:shape id="_x0000_s1524" type="#_x0000_t202" style="position:absolute;left:2145;top:6240;width:495;height:412;mso-width-relative:margin;mso-height-relative:margin" stroked="f">
              <v:textbox>
                <w:txbxContent>
                  <w:p w14:paraId="77030F7A" w14:textId="77777777" w:rsidR="00AC4464" w:rsidRPr="00016632" w:rsidRDefault="00AC4464" w:rsidP="00563800">
                    <w:pPr>
                      <w:rPr>
                        <w:vertAlign w:val="subscript"/>
                      </w:rPr>
                    </w:pPr>
                    <w:r>
                      <w:t>P</w:t>
                    </w:r>
                    <w:r>
                      <w:rPr>
                        <w:vertAlign w:val="subscript"/>
                      </w:rPr>
                      <w:t>3</w:t>
                    </w:r>
                  </w:p>
                </w:txbxContent>
              </v:textbox>
            </v:shape>
            <v:shape id="_x0000_s1523" type="#_x0000_t202" style="position:absolute;left:2143;top:7234;width:495;height:412;mso-width-relative:margin;mso-height-relative:margin" stroked="f">
              <v:textbox>
                <w:txbxContent>
                  <w:p w14:paraId="7CADEC2F" w14:textId="77777777" w:rsidR="00AC4464" w:rsidRPr="00016632" w:rsidRDefault="00AC4464" w:rsidP="00563800">
                    <w:pPr>
                      <w:rPr>
                        <w:vertAlign w:val="subscript"/>
                      </w:rPr>
                    </w:pPr>
                    <w:r>
                      <w:t>P</w:t>
                    </w:r>
                    <w:r>
                      <w:rPr>
                        <w:vertAlign w:val="subscript"/>
                      </w:rPr>
                      <w:t>2</w:t>
                    </w:r>
                  </w:p>
                </w:txbxContent>
              </v:textbox>
            </v:shape>
            <v:shape id="_x0000_s1525" type="#_x0000_t202" style="position:absolute;left:1786;top:7669;width:854;height:413;mso-width-relative:margin;mso-height-relative:margin" stroked="f">
              <v:textbox>
                <w:txbxContent>
                  <w:p w14:paraId="4B3BDB92" w14:textId="77777777" w:rsidR="00AC4464" w:rsidRPr="003F5BE5" w:rsidRDefault="00AC4464" w:rsidP="00563800">
                    <w:pPr>
                      <w:rPr>
                        <w:vertAlign w:val="subscript"/>
                      </w:rPr>
                    </w:pPr>
                    <w:r>
                      <w:t>P</w:t>
                    </w:r>
                    <w:r>
                      <w:rPr>
                        <w:vertAlign w:val="subscript"/>
                      </w:rPr>
                      <w:t xml:space="preserve">1 </w:t>
                    </w:r>
                    <w:r>
                      <w:t>= P</w:t>
                    </w:r>
                    <w:r>
                      <w:rPr>
                        <w:vertAlign w:val="subscript"/>
                      </w:rPr>
                      <w:t>0</w:t>
                    </w:r>
                  </w:p>
                </w:txbxContent>
              </v:textbox>
            </v:shape>
            <v:shape id="_x0000_s1526" type="#_x0000_t202" style="position:absolute;left:2145;top:8295;width:493;height:515;mso-width-relative:margin;mso-height-relative:margin" stroked="f">
              <v:textbox>
                <w:txbxContent>
                  <w:p w14:paraId="4704A3AD" w14:textId="77777777" w:rsidR="00AC4464" w:rsidRPr="00016632" w:rsidRDefault="00AC4464" w:rsidP="00563800">
                    <w:pPr>
                      <w:rPr>
                        <w:vertAlign w:val="subscript"/>
                      </w:rPr>
                    </w:pPr>
                  </w:p>
                </w:txbxContent>
              </v:textbox>
            </v:shape>
            <v:shape id="_x0000_s1527" type="#_x0000_t202" style="position:absolute;left:3705;top:9375;width:496;height:414;mso-width-relative:margin;mso-height-relative:margin" stroked="f">
              <v:textbox>
                <w:txbxContent>
                  <w:p w14:paraId="060675D4" w14:textId="77777777" w:rsidR="00AC4464" w:rsidRPr="00016632" w:rsidRDefault="00AC4464" w:rsidP="00563800">
                    <w:pPr>
                      <w:rPr>
                        <w:vertAlign w:val="subscript"/>
                      </w:rPr>
                    </w:pPr>
                    <w:r>
                      <w:t>Y</w:t>
                    </w:r>
                    <w:r>
                      <w:rPr>
                        <w:vertAlign w:val="subscript"/>
                      </w:rPr>
                      <w:t>0</w:t>
                    </w:r>
                  </w:p>
                </w:txbxContent>
              </v:textbox>
            </v:shape>
            <v:shape id="_x0000_s1528" type="#_x0000_t202" style="position:absolute;left:5099;top:9375;width:495;height:414;mso-width-relative:margin;mso-height-relative:margin" stroked="f">
              <v:textbox>
                <w:txbxContent>
                  <w:p w14:paraId="5E9E478A" w14:textId="77777777" w:rsidR="00AC4464" w:rsidRPr="00016632" w:rsidRDefault="00AC4464" w:rsidP="00563800">
                    <w:pPr>
                      <w:rPr>
                        <w:vertAlign w:val="subscript"/>
                      </w:rPr>
                    </w:pPr>
                    <w:r>
                      <w:t>Y</w:t>
                    </w:r>
                    <w:r>
                      <w:rPr>
                        <w:vertAlign w:val="subscript"/>
                      </w:rPr>
                      <w:t>1</w:t>
                    </w:r>
                  </w:p>
                </w:txbxContent>
              </v:textbox>
            </v:shape>
            <v:shape id="_x0000_s1529" type="#_x0000_t202" style="position:absolute;left:5524;top:9375;width:1092;height:414;mso-width-relative:margin;mso-height-relative:margin" stroked="f">
              <v:textbox>
                <w:txbxContent>
                  <w:p w14:paraId="0F76BC7C" w14:textId="77777777" w:rsidR="00AC4464" w:rsidRPr="00563800" w:rsidRDefault="00AC4464" w:rsidP="00563800">
                    <w:pPr>
                      <w:rPr>
                        <w:vertAlign w:val="subscript"/>
                      </w:rPr>
                    </w:pPr>
                    <w:r>
                      <w:t>Y</w:t>
                    </w:r>
                    <w:r>
                      <w:rPr>
                        <w:vertAlign w:val="subscript"/>
                      </w:rPr>
                      <w:t>2</w:t>
                    </w:r>
                    <w:r>
                      <w:t>=Y</w:t>
                    </w:r>
                    <w:r>
                      <w:rPr>
                        <w:vertAlign w:val="subscript"/>
                      </w:rPr>
                      <w:t>3</w:t>
                    </w:r>
                    <w:r>
                      <w:t>=Y</w:t>
                    </w:r>
                    <w:r>
                      <w:rPr>
                        <w:vertAlign w:val="subscript"/>
                      </w:rPr>
                      <w:t>F</w:t>
                    </w:r>
                  </w:p>
                </w:txbxContent>
              </v:textbox>
            </v:shape>
            <v:shape id="_x0000_s1530" type="#_x0000_t202" style="position:absolute;left:6996;top:9075;width:1183;height:394;mso-width-relative:margin;mso-height-relative:margin" stroked="f">
              <v:textbox>
                <w:txbxContent>
                  <w:p w14:paraId="2B282ADF" w14:textId="77777777" w:rsidR="00AC4464" w:rsidRDefault="00AC4464" w:rsidP="00563800">
                    <w:r>
                      <w:t>Real GDP</w:t>
                    </w:r>
                  </w:p>
                </w:txbxContent>
              </v:textbox>
            </v:shape>
            <v:shape id="_x0000_s1531" type="#_x0000_t202" style="position:absolute;left:1786;top:5100;width:705;height:435;mso-width-relative:margin;mso-height-relative:margin" stroked="f">
              <v:textbox>
                <w:txbxContent>
                  <w:p w14:paraId="35469168" w14:textId="77777777" w:rsidR="00AC4464" w:rsidRPr="00563800" w:rsidRDefault="00AC4464" w:rsidP="00563800">
                    <w:pPr>
                      <w:rPr>
                        <w:vertAlign w:val="subscript"/>
                        <w:lang w:val="en-US"/>
                      </w:rPr>
                    </w:pPr>
                    <w:r>
                      <w:rPr>
                        <w:lang w:val="en-US"/>
                      </w:rPr>
                      <w:t>GPL</w:t>
                    </w:r>
                  </w:p>
                </w:txbxContent>
              </v:textbox>
            </v:shape>
            <v:shape id="_x0000_s1532" type="#_x0000_t202" style="position:absolute;left:8821;top:8651;width:703;height:435;mso-width-relative:margin;mso-height-relative:margin" stroked="f">
              <v:textbox>
                <w:txbxContent>
                  <w:p w14:paraId="4967D16F" w14:textId="77777777" w:rsidR="00AC4464" w:rsidRPr="00016632" w:rsidRDefault="00AC4464" w:rsidP="00563800">
                    <w:pPr>
                      <w:rPr>
                        <w:vertAlign w:val="subscript"/>
                      </w:rPr>
                    </w:pPr>
                    <w:r>
                      <w:t>AD</w:t>
                    </w:r>
                    <w:r>
                      <w:rPr>
                        <w:vertAlign w:val="subscript"/>
                      </w:rPr>
                      <w:t>3</w:t>
                    </w:r>
                  </w:p>
                </w:txbxContent>
              </v:textbox>
            </v:shape>
            <v:shape id="_x0000_s1533" type="#_x0000_t202" style="position:absolute;left:7599;top:8651;width:703;height:435;mso-width-relative:margin;mso-height-relative:margin" stroked="f">
              <v:textbox>
                <w:txbxContent>
                  <w:p w14:paraId="0BF5C273" w14:textId="77777777" w:rsidR="00AC4464" w:rsidRPr="00016632" w:rsidRDefault="00AC4464" w:rsidP="00563800">
                    <w:pPr>
                      <w:rPr>
                        <w:vertAlign w:val="subscript"/>
                      </w:rPr>
                    </w:pPr>
                    <w:r>
                      <w:t>AD</w:t>
                    </w:r>
                    <w:r>
                      <w:rPr>
                        <w:vertAlign w:val="subscript"/>
                      </w:rPr>
                      <w:t>2</w:t>
                    </w:r>
                  </w:p>
                </w:txbxContent>
              </v:textbox>
            </v:shape>
            <v:shape id="_x0000_s1534" type="#_x0000_t202" style="position:absolute;left:5417;top:8640;width:538;height:525;mso-width-relative:margin;mso-height-relative:margin" stroked="f">
              <v:textbox>
                <w:txbxContent>
                  <w:p w14:paraId="7B06D89B" w14:textId="77777777" w:rsidR="00AC4464" w:rsidRPr="00016632" w:rsidRDefault="00AC4464" w:rsidP="00563800">
                    <w:pPr>
                      <w:rPr>
                        <w:vertAlign w:val="subscript"/>
                      </w:rPr>
                    </w:pPr>
                    <w:r w:rsidRPr="003F5BE5">
                      <w:rPr>
                        <w:sz w:val="14"/>
                        <w:szCs w:val="14"/>
                      </w:rPr>
                      <w:t>AD</w:t>
                    </w:r>
                    <w:r>
                      <w:rPr>
                        <w:vertAlign w:val="subscript"/>
                      </w:rPr>
                      <w:t>0</w:t>
                    </w:r>
                  </w:p>
                </w:txbxContent>
              </v:textbox>
            </v:shape>
            <v:shape id="_x0000_s1535" type="#_x0000_t202" style="position:absolute;left:6434;top:8295;width:704;height:435;mso-width-relative:margin;mso-height-relative:margin" stroked="f">
              <v:textbox>
                <w:txbxContent>
                  <w:p w14:paraId="25BD1D57" w14:textId="77777777" w:rsidR="00AC4464" w:rsidRPr="00AF651D" w:rsidRDefault="00AC4464" w:rsidP="00AF651D">
                    <w:pPr>
                      <w:rPr>
                        <w:vertAlign w:val="subscript"/>
                      </w:rPr>
                    </w:pPr>
                    <w:r>
                      <w:t>AD</w:t>
                    </w:r>
                    <w:r>
                      <w:rPr>
                        <w:vertAlign w:val="subscript"/>
                      </w:rPr>
                      <w:t>1</w:t>
                    </w:r>
                  </w:p>
                </w:txbxContent>
              </v:textbox>
            </v:shape>
            <v:shape id="_x0000_s1822" type="#_x0000_t19" style="position:absolute;left:5340;top:7408;width:645;height:671;flip:y" coordsize="21600,24705" adj=",541654" path="wr-21600,,21600,43200,,,21376,24705nfewr-21600,,21600,43200,,,21376,24705l,21600nsxe">
              <v:path o:connectlocs="0,0;21376,24705;0,21600"/>
            </v:shape>
            <w10:anchorlock/>
          </v:group>
        </w:pict>
      </w:r>
    </w:p>
    <w:p w14:paraId="3C43ABB3" w14:textId="77777777" w:rsidR="00C42C14" w:rsidRDefault="00C42C14" w:rsidP="003F5BE5">
      <w:pPr>
        <w:spacing w:after="0" w:line="240" w:lineRule="auto"/>
        <w:ind w:left="426"/>
        <w:jc w:val="both"/>
        <w:rPr>
          <w:sz w:val="28"/>
          <w:szCs w:val="28"/>
        </w:rPr>
      </w:pPr>
      <w:r w:rsidRPr="00243AA2">
        <w:rPr>
          <w:sz w:val="28"/>
          <w:szCs w:val="28"/>
        </w:rPr>
        <w:t xml:space="preserve">As seen from the diagram, </w:t>
      </w:r>
      <w:r w:rsidR="003F5BE5" w:rsidRPr="00243AA2">
        <w:rPr>
          <w:sz w:val="28"/>
          <w:szCs w:val="28"/>
        </w:rPr>
        <w:t>the rise in aggregate demand from AD</w:t>
      </w:r>
      <w:r w:rsidR="003F5BE5" w:rsidRPr="00243AA2">
        <w:rPr>
          <w:sz w:val="28"/>
          <w:szCs w:val="28"/>
          <w:vertAlign w:val="subscript"/>
        </w:rPr>
        <w:t>0</w:t>
      </w:r>
      <w:r w:rsidR="003F5BE5" w:rsidRPr="00243AA2">
        <w:rPr>
          <w:sz w:val="28"/>
          <w:szCs w:val="28"/>
        </w:rPr>
        <w:t xml:space="preserve"> to AD</w:t>
      </w:r>
      <w:r w:rsidR="003F5BE5" w:rsidRPr="00243AA2">
        <w:rPr>
          <w:sz w:val="28"/>
          <w:szCs w:val="28"/>
          <w:vertAlign w:val="subscript"/>
        </w:rPr>
        <w:t>1</w:t>
      </w:r>
      <w:r w:rsidR="003F5BE5" w:rsidRPr="00243AA2">
        <w:rPr>
          <w:sz w:val="28"/>
          <w:szCs w:val="28"/>
        </w:rPr>
        <w:t xml:space="preserve"> will only cause an increase in real GDP from Y</w:t>
      </w:r>
      <w:r w:rsidR="003F5BE5" w:rsidRPr="00243AA2">
        <w:rPr>
          <w:sz w:val="28"/>
          <w:szCs w:val="28"/>
          <w:vertAlign w:val="subscript"/>
        </w:rPr>
        <w:t>0</w:t>
      </w:r>
      <w:r w:rsidR="003F5BE5" w:rsidRPr="00243AA2">
        <w:rPr>
          <w:sz w:val="28"/>
          <w:szCs w:val="28"/>
        </w:rPr>
        <w:t xml:space="preserve"> to Y</w:t>
      </w:r>
      <w:r w:rsidR="003F5BE5" w:rsidRPr="00243AA2">
        <w:rPr>
          <w:sz w:val="28"/>
          <w:szCs w:val="28"/>
          <w:vertAlign w:val="subscript"/>
        </w:rPr>
        <w:t>1</w:t>
      </w:r>
      <w:r w:rsidR="003F5BE5" w:rsidRPr="00243AA2">
        <w:rPr>
          <w:sz w:val="28"/>
          <w:szCs w:val="28"/>
        </w:rPr>
        <w:t xml:space="preserve"> without any change in price level as price is at P</w:t>
      </w:r>
      <w:r w:rsidR="003F5BE5" w:rsidRPr="00243AA2">
        <w:rPr>
          <w:sz w:val="28"/>
          <w:szCs w:val="28"/>
          <w:vertAlign w:val="subscript"/>
        </w:rPr>
        <w:t>1</w:t>
      </w:r>
      <w:r w:rsidR="003F5BE5" w:rsidRPr="00243AA2">
        <w:rPr>
          <w:sz w:val="28"/>
          <w:szCs w:val="28"/>
        </w:rPr>
        <w:t xml:space="preserve"> which is equal to P</w:t>
      </w:r>
      <w:r w:rsidR="003F5BE5" w:rsidRPr="00243AA2">
        <w:rPr>
          <w:sz w:val="28"/>
          <w:szCs w:val="28"/>
          <w:vertAlign w:val="subscript"/>
        </w:rPr>
        <w:t>0</w:t>
      </w:r>
      <w:r w:rsidR="003F5BE5" w:rsidRPr="00243AA2">
        <w:rPr>
          <w:sz w:val="28"/>
          <w:szCs w:val="28"/>
        </w:rPr>
        <w:t>. As the aggregate demand rises further from AD</w:t>
      </w:r>
      <w:r w:rsidR="003F5BE5" w:rsidRPr="00243AA2">
        <w:rPr>
          <w:sz w:val="28"/>
          <w:szCs w:val="28"/>
          <w:vertAlign w:val="subscript"/>
        </w:rPr>
        <w:t>1</w:t>
      </w:r>
      <w:r w:rsidR="003F5BE5" w:rsidRPr="00243AA2">
        <w:rPr>
          <w:sz w:val="28"/>
          <w:szCs w:val="28"/>
        </w:rPr>
        <w:t xml:space="preserve"> to AD</w:t>
      </w:r>
      <w:r w:rsidR="003F5BE5" w:rsidRPr="00243AA2">
        <w:rPr>
          <w:sz w:val="28"/>
          <w:szCs w:val="28"/>
          <w:vertAlign w:val="subscript"/>
        </w:rPr>
        <w:t>3</w:t>
      </w:r>
      <w:r w:rsidR="003F5BE5" w:rsidRPr="00243AA2">
        <w:rPr>
          <w:sz w:val="28"/>
          <w:szCs w:val="28"/>
        </w:rPr>
        <w:t xml:space="preserve"> where the supply condition is at rising cost condition or full employment level, there will be excess demand condition which will contribute to rise</w:t>
      </w:r>
      <w:r w:rsidR="005E78B4" w:rsidRPr="00243AA2">
        <w:rPr>
          <w:sz w:val="28"/>
          <w:szCs w:val="28"/>
        </w:rPr>
        <w:t xml:space="preserve"> in price level from P</w:t>
      </w:r>
      <w:r w:rsidR="005E78B4" w:rsidRPr="00243AA2">
        <w:rPr>
          <w:sz w:val="28"/>
          <w:szCs w:val="28"/>
          <w:vertAlign w:val="subscript"/>
        </w:rPr>
        <w:t>2</w:t>
      </w:r>
      <w:r w:rsidR="005E78B4" w:rsidRPr="00243AA2">
        <w:rPr>
          <w:sz w:val="28"/>
          <w:szCs w:val="28"/>
        </w:rPr>
        <w:t xml:space="preserve"> or P</w:t>
      </w:r>
      <w:r w:rsidR="005E78B4" w:rsidRPr="00243AA2">
        <w:rPr>
          <w:sz w:val="28"/>
          <w:szCs w:val="28"/>
          <w:vertAlign w:val="subscript"/>
        </w:rPr>
        <w:t>3</w:t>
      </w:r>
      <w:r w:rsidR="005E78B4" w:rsidRPr="00243AA2">
        <w:rPr>
          <w:sz w:val="28"/>
          <w:szCs w:val="28"/>
        </w:rPr>
        <w:t xml:space="preserve"> as the real GDP will rise from Y</w:t>
      </w:r>
      <w:r w:rsidR="005E78B4" w:rsidRPr="00243AA2">
        <w:rPr>
          <w:sz w:val="28"/>
          <w:szCs w:val="28"/>
          <w:vertAlign w:val="subscript"/>
        </w:rPr>
        <w:t>1</w:t>
      </w:r>
      <w:r w:rsidR="005E78B4" w:rsidRPr="00243AA2">
        <w:rPr>
          <w:sz w:val="28"/>
          <w:szCs w:val="28"/>
        </w:rPr>
        <w:t xml:space="preserve"> to Y</w:t>
      </w:r>
      <w:r w:rsidR="005E78B4" w:rsidRPr="00243AA2">
        <w:rPr>
          <w:sz w:val="28"/>
          <w:szCs w:val="28"/>
          <w:vertAlign w:val="subscript"/>
        </w:rPr>
        <w:t>2</w:t>
      </w:r>
      <w:r w:rsidR="005E78B4" w:rsidRPr="00243AA2">
        <w:rPr>
          <w:sz w:val="28"/>
          <w:szCs w:val="28"/>
        </w:rPr>
        <w:t xml:space="preserve"> but remains at Y</w:t>
      </w:r>
      <w:r w:rsidR="005E78B4" w:rsidRPr="00243AA2">
        <w:rPr>
          <w:sz w:val="28"/>
          <w:szCs w:val="28"/>
          <w:vertAlign w:val="subscript"/>
        </w:rPr>
        <w:t>3</w:t>
      </w:r>
      <w:r w:rsidR="005E78B4" w:rsidRPr="00243AA2">
        <w:rPr>
          <w:sz w:val="28"/>
          <w:szCs w:val="28"/>
        </w:rPr>
        <w:t xml:space="preserve"> when there is full employment level.</w:t>
      </w:r>
    </w:p>
    <w:p w14:paraId="0B1EC966" w14:textId="77777777" w:rsidR="009C73F0" w:rsidRDefault="009C73F0" w:rsidP="003F5BE5">
      <w:pPr>
        <w:spacing w:after="0" w:line="240" w:lineRule="auto"/>
        <w:ind w:left="426"/>
        <w:jc w:val="both"/>
      </w:pPr>
    </w:p>
    <w:p w14:paraId="3720F997" w14:textId="77777777" w:rsidR="009C73F0" w:rsidRPr="00243AA2" w:rsidRDefault="009C73F0" w:rsidP="003F5BE5">
      <w:pPr>
        <w:spacing w:after="0" w:line="240" w:lineRule="auto"/>
        <w:ind w:left="426"/>
        <w:jc w:val="both"/>
      </w:pPr>
      <w:r w:rsidRPr="00DC076B">
        <w:rPr>
          <w:highlight w:val="yellow"/>
        </w:rPr>
        <w:t xml:space="preserve">Demand-pull inflation will only occur when the economy is experiencing </w:t>
      </w:r>
      <w:r w:rsidR="00DC076B" w:rsidRPr="00DC076B">
        <w:rPr>
          <w:highlight w:val="yellow"/>
        </w:rPr>
        <w:t>rising cost condition or full employment condition when there is an increase in aggregate demand.</w:t>
      </w:r>
    </w:p>
    <w:p w14:paraId="0713DDCA" w14:textId="77777777" w:rsidR="007134B3" w:rsidRPr="00243AA2" w:rsidRDefault="007134B3" w:rsidP="00E0032F">
      <w:pPr>
        <w:spacing w:after="0" w:line="240" w:lineRule="auto"/>
        <w:ind w:left="709" w:hanging="709"/>
        <w:jc w:val="both"/>
        <w:rPr>
          <w:sz w:val="28"/>
          <w:szCs w:val="28"/>
        </w:rPr>
      </w:pPr>
    </w:p>
    <w:p w14:paraId="2030503F" w14:textId="77777777" w:rsidR="007134B3" w:rsidRPr="00243AA2" w:rsidRDefault="007134B3" w:rsidP="00E0032F">
      <w:pPr>
        <w:spacing w:after="0" w:line="240" w:lineRule="auto"/>
        <w:ind w:left="709" w:hanging="709"/>
        <w:jc w:val="both"/>
        <w:rPr>
          <w:sz w:val="28"/>
          <w:szCs w:val="28"/>
        </w:rPr>
      </w:pPr>
    </w:p>
    <w:p w14:paraId="78834DC3" w14:textId="77777777" w:rsidR="007134B3" w:rsidRPr="00243AA2" w:rsidRDefault="007134B3" w:rsidP="00E0032F">
      <w:pPr>
        <w:spacing w:after="0" w:line="240" w:lineRule="auto"/>
        <w:ind w:left="709" w:hanging="709"/>
        <w:jc w:val="both"/>
        <w:rPr>
          <w:sz w:val="28"/>
          <w:szCs w:val="28"/>
        </w:rPr>
      </w:pPr>
    </w:p>
    <w:p w14:paraId="604B199D" w14:textId="77777777" w:rsidR="007134B3" w:rsidRPr="00243AA2" w:rsidRDefault="007134B3" w:rsidP="00E0032F">
      <w:pPr>
        <w:spacing w:after="0" w:line="240" w:lineRule="auto"/>
        <w:ind w:left="709" w:hanging="709"/>
        <w:jc w:val="both"/>
        <w:rPr>
          <w:sz w:val="28"/>
          <w:szCs w:val="28"/>
        </w:rPr>
      </w:pPr>
    </w:p>
    <w:p w14:paraId="3C228BE7" w14:textId="77777777" w:rsidR="007134B3" w:rsidRPr="00243AA2" w:rsidRDefault="007134B3" w:rsidP="00E0032F">
      <w:pPr>
        <w:spacing w:after="0" w:line="240" w:lineRule="auto"/>
        <w:ind w:left="709" w:hanging="709"/>
        <w:jc w:val="both"/>
        <w:rPr>
          <w:sz w:val="28"/>
          <w:szCs w:val="28"/>
        </w:rPr>
      </w:pPr>
    </w:p>
    <w:p w14:paraId="145DFE07" w14:textId="77777777" w:rsidR="007134B3" w:rsidRPr="00243AA2" w:rsidRDefault="007134B3" w:rsidP="00E0032F">
      <w:pPr>
        <w:spacing w:after="0" w:line="240" w:lineRule="auto"/>
        <w:ind w:left="709" w:hanging="709"/>
        <w:jc w:val="both"/>
        <w:rPr>
          <w:sz w:val="28"/>
          <w:szCs w:val="28"/>
        </w:rPr>
      </w:pPr>
    </w:p>
    <w:p w14:paraId="74E7159A" w14:textId="77777777" w:rsidR="007134B3" w:rsidRPr="00243AA2" w:rsidRDefault="007134B3" w:rsidP="00E0032F">
      <w:pPr>
        <w:spacing w:after="0" w:line="240" w:lineRule="auto"/>
        <w:ind w:left="709" w:hanging="709"/>
        <w:jc w:val="both"/>
        <w:rPr>
          <w:sz w:val="28"/>
          <w:szCs w:val="28"/>
        </w:rPr>
      </w:pPr>
    </w:p>
    <w:p w14:paraId="6034A496" w14:textId="52CC2BEA" w:rsidR="00752235" w:rsidRPr="00475E03" w:rsidRDefault="00752235" w:rsidP="008458F4">
      <w:pPr>
        <w:spacing w:after="0" w:line="240" w:lineRule="auto"/>
        <w:ind w:left="709" w:hanging="709"/>
        <w:jc w:val="both"/>
        <w:rPr>
          <w:b/>
          <w:sz w:val="28"/>
          <w:szCs w:val="28"/>
          <w:highlight w:val="yellow"/>
          <w:u w:val="single"/>
        </w:rPr>
      </w:pPr>
      <w:r w:rsidRPr="00243AA2">
        <w:rPr>
          <w:sz w:val="28"/>
          <w:szCs w:val="28"/>
        </w:rPr>
        <w:lastRenderedPageBreak/>
        <w:t>2.4.2</w:t>
      </w:r>
      <w:r w:rsidR="00C82DCE" w:rsidRPr="00243AA2">
        <w:rPr>
          <w:sz w:val="28"/>
          <w:szCs w:val="28"/>
        </w:rPr>
        <w:t xml:space="preserve"> </w:t>
      </w:r>
      <w:r w:rsidR="00167B5C" w:rsidRPr="00243AA2">
        <w:rPr>
          <w:sz w:val="28"/>
          <w:szCs w:val="28"/>
          <w:u w:val="single"/>
        </w:rPr>
        <w:t>How an increase in the resource</w:t>
      </w:r>
      <w:r w:rsidR="00DC076B">
        <w:rPr>
          <w:sz w:val="28"/>
          <w:szCs w:val="28"/>
          <w:u w:val="single"/>
        </w:rPr>
        <w:t xml:space="preserve"> or production</w:t>
      </w:r>
      <w:r w:rsidR="00167B5C" w:rsidRPr="00243AA2">
        <w:rPr>
          <w:sz w:val="28"/>
          <w:szCs w:val="28"/>
          <w:u w:val="single"/>
        </w:rPr>
        <w:t xml:space="preserve"> capacity will shift the </w:t>
      </w:r>
      <w:proofErr w:type="spellStart"/>
      <w:r w:rsidR="00167B5C" w:rsidRPr="00243AA2">
        <w:rPr>
          <w:sz w:val="28"/>
          <w:szCs w:val="28"/>
          <w:u w:val="single"/>
        </w:rPr>
        <w:t>AS</w:t>
      </w:r>
      <w:r w:rsidR="00167B5C" w:rsidRPr="00243AA2">
        <w:rPr>
          <w:sz w:val="28"/>
          <w:szCs w:val="28"/>
          <w:u w:val="single"/>
          <w:vertAlign w:val="subscript"/>
        </w:rPr>
        <w:t>f</w:t>
      </w:r>
      <w:proofErr w:type="spellEnd"/>
      <w:r w:rsidR="00167B5C" w:rsidRPr="00243AA2">
        <w:rPr>
          <w:sz w:val="28"/>
          <w:szCs w:val="28"/>
          <w:u w:val="single"/>
        </w:rPr>
        <w:t xml:space="preserve"> to AS</w:t>
      </w:r>
      <w:r w:rsidR="00167B5C" w:rsidRPr="00243AA2">
        <w:rPr>
          <w:sz w:val="28"/>
          <w:szCs w:val="28"/>
          <w:u w:val="single"/>
          <w:vertAlign w:val="subscript"/>
        </w:rPr>
        <w:t>f1</w:t>
      </w:r>
      <w:proofErr w:type="gramStart"/>
      <w:r w:rsidR="00485C3E" w:rsidRPr="00243AA2">
        <w:rPr>
          <w:sz w:val="28"/>
          <w:szCs w:val="28"/>
          <w:u w:val="single"/>
          <w:vertAlign w:val="subscript"/>
        </w:rPr>
        <w:t xml:space="preserve">  </w:t>
      </w:r>
      <w:r w:rsidR="00475E03">
        <w:rPr>
          <w:sz w:val="28"/>
          <w:szCs w:val="28"/>
          <w:u w:val="single"/>
          <w:vertAlign w:val="subscript"/>
        </w:rPr>
        <w:t xml:space="preserve"> (</w:t>
      </w:r>
      <w:proofErr w:type="gramEnd"/>
      <w:r w:rsidR="00475E03" w:rsidRPr="00475E03">
        <w:rPr>
          <w:sz w:val="28"/>
          <w:szCs w:val="28"/>
          <w:highlight w:val="yellow"/>
          <w:u w:val="single"/>
        </w:rPr>
        <w:t xml:space="preserve">how to raise potential growth </w:t>
      </w:r>
      <w:r w:rsidR="001F3EF0">
        <w:rPr>
          <w:sz w:val="28"/>
          <w:szCs w:val="28"/>
          <w:highlight w:val="yellow"/>
          <w:u w:val="single"/>
        </w:rPr>
        <w:t xml:space="preserve">– </w:t>
      </w:r>
      <w:commentRangeStart w:id="2"/>
      <w:r w:rsidR="001F3EF0">
        <w:rPr>
          <w:sz w:val="28"/>
          <w:szCs w:val="28"/>
          <w:highlight w:val="yellow"/>
          <w:u w:val="single"/>
        </w:rPr>
        <w:t>su</w:t>
      </w:r>
      <w:r w:rsidR="00B84F60">
        <w:rPr>
          <w:sz w:val="28"/>
          <w:szCs w:val="28"/>
          <w:highlight w:val="yellow"/>
          <w:u w:val="single"/>
        </w:rPr>
        <w:t>s</w:t>
      </w:r>
      <w:r w:rsidR="001F3EF0">
        <w:rPr>
          <w:sz w:val="28"/>
          <w:szCs w:val="28"/>
          <w:highlight w:val="yellow"/>
          <w:u w:val="single"/>
        </w:rPr>
        <w:t>tained economic growth</w:t>
      </w:r>
      <w:commentRangeEnd w:id="2"/>
      <w:r w:rsidR="00B45A29">
        <w:rPr>
          <w:rStyle w:val="CommentReference"/>
        </w:rPr>
        <w:commentReference w:id="2"/>
      </w:r>
    </w:p>
    <w:p w14:paraId="5E9B0135" w14:textId="77777777" w:rsidR="00323AEE" w:rsidRPr="00475E03" w:rsidRDefault="00AC4464" w:rsidP="00E0032F">
      <w:pPr>
        <w:spacing w:after="0" w:line="240" w:lineRule="auto"/>
        <w:ind w:left="1134" w:hanging="708"/>
        <w:jc w:val="both"/>
        <w:rPr>
          <w:noProof/>
          <w:sz w:val="28"/>
          <w:szCs w:val="28"/>
          <w:lang w:eastAsia="zh-CN"/>
        </w:rPr>
      </w:pPr>
      <w:r>
        <w:rPr>
          <w:noProof/>
          <w:sz w:val="28"/>
          <w:szCs w:val="28"/>
          <w:highlight w:val="yellow"/>
          <w:lang w:eastAsia="zh-CN"/>
        </w:rPr>
        <w:pict w14:anchorId="51135321">
          <v:group id="_x0000_s1929" style="position:absolute;left:0;text-align:left;margin-left:44.8pt;margin-top:14.25pt;width:288.3pt;height:177.25pt;z-index:251949056" coordorigin="2318,4161" coordsize="5766,3545">
            <v:shape id="_x0000_s1823" type="#_x0000_t202" style="position:absolute;left:3004;top:6990;width:541;height:398;mso-width-relative:margin;mso-height-relative:margin" stroked="f">
              <v:textbox style="mso-next-textbox:#_x0000_s1823">
                <w:txbxContent>
                  <w:p w14:paraId="29567A0D" w14:textId="77777777" w:rsidR="00AC4464" w:rsidRDefault="00AC4464" w:rsidP="0095279B">
                    <w:r>
                      <w:t>0</w:t>
                    </w:r>
                  </w:p>
                </w:txbxContent>
              </v:textbox>
            </v:shape>
            <v:group id="_x0000_s1928" style="position:absolute;left:2318;top:4161;width:5766;height:3545" coordorigin="2318,4161" coordsize="5766,3545">
              <v:shape id="_x0000_s1832" type="#_x0000_t202" style="position:absolute;left:4942;top:6903;width:684;height:803;mso-width-relative:margin;mso-height-relative:margin" stroked="f">
                <v:textbox style="mso-next-textbox:#_x0000_s1832">
                  <w:txbxContent>
                    <w:p w14:paraId="72B443A6" w14:textId="77777777" w:rsidR="00AC4464" w:rsidRDefault="00AC4464" w:rsidP="0095279B">
                      <w:pPr>
                        <w:spacing w:after="0" w:line="240" w:lineRule="auto"/>
                        <w:rPr>
                          <w:lang w:val="en-US"/>
                        </w:rPr>
                      </w:pPr>
                      <w:r>
                        <w:rPr>
                          <w:lang w:val="en-US"/>
                        </w:rPr>
                        <w:t>Y</w:t>
                      </w:r>
                      <w:r>
                        <w:rPr>
                          <w:vertAlign w:val="subscript"/>
                          <w:lang w:val="en-US"/>
                        </w:rPr>
                        <w:t>1</w:t>
                      </w:r>
                      <w:r>
                        <w:rPr>
                          <w:lang w:val="en-US"/>
                        </w:rPr>
                        <w:t xml:space="preserve">  </w:t>
                      </w:r>
                    </w:p>
                    <w:p w14:paraId="08942A06" w14:textId="77777777" w:rsidR="00AC4464" w:rsidRPr="009B2DF7" w:rsidRDefault="00AC4464" w:rsidP="0095279B">
                      <w:pPr>
                        <w:spacing w:after="0" w:line="240" w:lineRule="auto"/>
                        <w:rPr>
                          <w:vertAlign w:val="subscript"/>
                          <w:lang w:val="en-US"/>
                        </w:rPr>
                      </w:pPr>
                      <w:r>
                        <w:rPr>
                          <w:lang w:val="en-US"/>
                        </w:rPr>
                        <w:t>= Y</w:t>
                      </w:r>
                      <w:r>
                        <w:rPr>
                          <w:vertAlign w:val="subscript"/>
                          <w:lang w:val="en-US"/>
                        </w:rPr>
                        <w:t>F</w:t>
                      </w:r>
                    </w:p>
                  </w:txbxContent>
                </v:textbox>
              </v:shape>
              <v:group id="_x0000_s1927" style="position:absolute;left:2318;top:4161;width:5766;height:3230" coordorigin="2318,4161" coordsize="5766,3230">
                <v:shape id="_x0000_s1837" type="#_x0000_t32" style="position:absolute;left:4125;top:6103;width:1501;height:2;flip:y" o:connectortype="straight"/>
                <v:group id="_x0000_s1926" style="position:absolute;left:2318;top:4161;width:5766;height:3230" coordorigin="2318,4161" coordsize="5766,3230">
                  <v:shape id="_x0000_s1825" type="#_x0000_t19" style="position:absolute;left:4507;top:5520;width:705;height:585;flip:y"/>
                  <v:group id="_x0000_s1925" style="position:absolute;left:2318;top:4161;width:5766;height:3230" coordorigin="2318,4161" coordsize="5766,3230">
                    <v:shape id="_x0000_s1849" type="#_x0000_t202" style="position:absolute;left:6546;top:6135;width:802;height:488;mso-width-relative:margin;mso-height-relative:margin" stroked="f">
                      <v:textbox style="mso-next-textbox:#_x0000_s1849">
                        <w:txbxContent>
                          <w:p w14:paraId="69AD877E" w14:textId="77777777" w:rsidR="00AC4464" w:rsidRPr="003F5BE5" w:rsidRDefault="00AC4464" w:rsidP="00FB3471">
                            <w:pPr>
                              <w:spacing w:after="0" w:line="240" w:lineRule="auto"/>
                              <w:rPr>
                                <w:vertAlign w:val="subscript"/>
                                <w:lang w:val="en-US"/>
                              </w:rPr>
                            </w:pPr>
                            <w:r>
                              <w:rPr>
                                <w:lang w:val="en-US"/>
                              </w:rPr>
                              <w:t>AD</w:t>
                            </w:r>
                            <w:r>
                              <w:rPr>
                                <w:vertAlign w:val="subscript"/>
                                <w:lang w:val="en-US"/>
                              </w:rPr>
                              <w:t>2</w:t>
                            </w:r>
                          </w:p>
                        </w:txbxContent>
                      </v:textbox>
                    </v:shape>
                    <v:group id="_x0000_s1923" style="position:absolute;left:2318;top:4161;width:5766;height:3230" coordorigin="2318,4161" coordsize="5766,3230">
                      <v:shape id="_x0000_s1848" type="#_x0000_t202" style="position:absolute;left:5071;top:6262;width:802;height:488;mso-width-relative:margin;mso-height-relative:margin" stroked="f">
                        <v:textbox style="mso-next-textbox:#_x0000_s1848">
                          <w:txbxContent>
                            <w:p w14:paraId="7F1FCF9C" w14:textId="77777777" w:rsidR="00AC4464" w:rsidRPr="003F5BE5" w:rsidRDefault="00AC4464" w:rsidP="00FB3471">
                              <w:pPr>
                                <w:spacing w:after="0" w:line="240" w:lineRule="auto"/>
                                <w:rPr>
                                  <w:vertAlign w:val="subscript"/>
                                  <w:lang w:val="en-US"/>
                                </w:rPr>
                              </w:pPr>
                              <w:r>
                                <w:rPr>
                                  <w:lang w:val="en-US"/>
                                </w:rPr>
                                <w:t>AD</w:t>
                              </w:r>
                              <w:r>
                                <w:rPr>
                                  <w:vertAlign w:val="subscript"/>
                                  <w:lang w:val="en-US"/>
                                </w:rPr>
                                <w:t>1</w:t>
                              </w:r>
                            </w:p>
                          </w:txbxContent>
                        </v:textbox>
                      </v:shape>
                      <v:group id="_x0000_s1922" style="position:absolute;left:2318;top:4161;width:5766;height:3230" coordorigin="2318,4161" coordsize="5766,3230">
                        <v:shape id="_x0000_s1833" type="#_x0000_t32" style="position:absolute;left:3202;top:6104;width:1305;height:0;flip:x" o:connectortype="straight"/>
                        <v:shape id="_x0000_s1834" type="#_x0000_t19" style="position:absolute;left:5626;top:5525;width:705;height:585;flip:y"/>
                        <v:group id="_x0000_s1919" style="position:absolute;left:2318;top:4161;width:5766;height:3225" coordorigin="2318,4161" coordsize="5766,3225">
                          <v:shape id="_x0000_s1824" type="#_x0000_t202" style="position:absolute;left:6675;top:6750;width:1409;height:488;mso-width-relative:margin;mso-height-relative:margin" stroked="f">
                            <v:textbox style="mso-next-textbox:#_x0000_s1824">
                              <w:txbxContent>
                                <w:p w14:paraId="1BBF3B1F" w14:textId="77777777" w:rsidR="00AC4464" w:rsidRPr="00196309" w:rsidRDefault="00AC4464" w:rsidP="0095279B">
                                  <w:pPr>
                                    <w:spacing w:after="0" w:line="240" w:lineRule="auto"/>
                                    <w:rPr>
                                      <w:lang w:val="en-US"/>
                                    </w:rPr>
                                  </w:pPr>
                                  <w:r>
                                    <w:rPr>
                                      <w:lang w:val="en-US"/>
                                    </w:rPr>
                                    <w:t>Real GDP</w:t>
                                  </w:r>
                                </w:p>
                              </w:txbxContent>
                            </v:textbox>
                          </v:shape>
                          <v:shape id="_x0000_s1829" type="#_x0000_t202" style="position:absolute;left:5033;top:4199;width:802;height:488;mso-width-relative:margin;mso-height-relative:margin" stroked="f">
                            <v:textbox style="mso-next-textbox:#_x0000_s1829">
                              <w:txbxContent>
                                <w:p w14:paraId="044DF765" w14:textId="77777777" w:rsidR="00AC4464" w:rsidRPr="003F5BE5" w:rsidRDefault="00AC4464" w:rsidP="0095279B">
                                  <w:pPr>
                                    <w:spacing w:after="0" w:line="240" w:lineRule="auto"/>
                                    <w:rPr>
                                      <w:vertAlign w:val="subscript"/>
                                      <w:lang w:val="en-US"/>
                                    </w:rPr>
                                  </w:pPr>
                                  <w:r>
                                    <w:rPr>
                                      <w:lang w:val="en-US"/>
                                    </w:rPr>
                                    <w:t>AS</w:t>
                                  </w:r>
                                  <w:r>
                                    <w:rPr>
                                      <w:vertAlign w:val="subscript"/>
                                      <w:lang w:val="en-US"/>
                                    </w:rPr>
                                    <w:t>F1</w:t>
                                  </w:r>
                                </w:p>
                              </w:txbxContent>
                            </v:textbox>
                          </v:shape>
                          <v:shape id="_x0000_s1830" type="#_x0000_t202" style="position:absolute;left:2318;top:4161;width:764;height:488;mso-width-relative:margin;mso-height-relative:margin" stroked="f">
                            <v:textbox style="mso-next-textbox:#_x0000_s1830">
                              <w:txbxContent>
                                <w:p w14:paraId="4E218054" w14:textId="77777777" w:rsidR="00AC4464" w:rsidRPr="00196309" w:rsidRDefault="00AC4464" w:rsidP="0095279B">
                                  <w:pPr>
                                    <w:spacing w:after="0" w:line="240" w:lineRule="auto"/>
                                    <w:rPr>
                                      <w:lang w:val="en-US"/>
                                    </w:rPr>
                                  </w:pPr>
                                  <w:r>
                                    <w:rPr>
                                      <w:lang w:val="en-US"/>
                                    </w:rPr>
                                    <w:t>GPL</w:t>
                                  </w:r>
                                </w:p>
                              </w:txbxContent>
                            </v:textbox>
                          </v:shape>
                          <v:shape id="_x0000_s1835" type="#_x0000_t32" style="position:absolute;left:6331;top:4378;width:0;height:1140;flip:y" o:connectortype="straight"/>
                          <v:shape id="_x0000_s1836" type="#_x0000_t202" style="position:absolute;left:5873;top:4200;width:802;height:488;mso-width-relative:margin;mso-height-relative:margin" stroked="f">
                            <v:textbox style="mso-next-textbox:#_x0000_s1836">
                              <w:txbxContent>
                                <w:p w14:paraId="4F8BD04C" w14:textId="77777777" w:rsidR="00AC4464" w:rsidRPr="003F5BE5" w:rsidRDefault="00AC4464" w:rsidP="0095279B">
                                  <w:pPr>
                                    <w:spacing w:after="0" w:line="240" w:lineRule="auto"/>
                                    <w:rPr>
                                      <w:vertAlign w:val="subscript"/>
                                      <w:lang w:val="en-US"/>
                                    </w:rPr>
                                  </w:pPr>
                                  <w:r>
                                    <w:rPr>
                                      <w:lang w:val="en-US"/>
                                    </w:rPr>
                                    <w:t>AS</w:t>
                                  </w:r>
                                  <w:r>
                                    <w:rPr>
                                      <w:vertAlign w:val="subscript"/>
                                      <w:lang w:val="en-US"/>
                                    </w:rPr>
                                    <w:t>F2</w:t>
                                  </w:r>
                                </w:p>
                              </w:txbxContent>
                            </v:textbox>
                          </v:shape>
                          <v:shape id="_x0000_s1838" type="#_x0000_t32" style="position:absolute;left:6331;top:5518;width:0;height:1470" o:connectortype="straight">
                            <v:stroke dashstyle="dash"/>
                          </v:shape>
                          <v:shape id="_x0000_s1844" type="#_x0000_t202" style="position:absolute;left:2646;top:5277;width:764;height:488;mso-width-relative:margin;mso-height-relative:margin" stroked="f">
                            <v:textbox style="mso-next-textbox:#_x0000_s1844">
                              <w:txbxContent>
                                <w:p w14:paraId="6967856A" w14:textId="77777777" w:rsidR="00AC4464" w:rsidRPr="0095279B" w:rsidRDefault="00AC4464" w:rsidP="0095279B">
                                  <w:pPr>
                                    <w:spacing w:after="0" w:line="240" w:lineRule="auto"/>
                                    <w:rPr>
                                      <w:vertAlign w:val="subscript"/>
                                      <w:lang w:val="en-US"/>
                                    </w:rPr>
                                  </w:pPr>
                                  <w:r>
                                    <w:rPr>
                                      <w:lang w:val="en-US"/>
                                    </w:rPr>
                                    <w:t>P</w:t>
                                  </w:r>
                                  <w:r>
                                    <w:rPr>
                                      <w:vertAlign w:val="subscript"/>
                                      <w:lang w:val="en-US"/>
                                    </w:rPr>
                                    <w:t>1</w:t>
                                  </w:r>
                                </w:p>
                              </w:txbxContent>
                            </v:textbox>
                          </v:shape>
                          <v:shape id="_x0000_s1845" type="#_x0000_t202" style="position:absolute;left:2453;top:5887;width:1092;height:488;mso-width-relative:margin;mso-height-relative:margin" stroked="f">
                            <v:textbox style="mso-next-textbox:#_x0000_s1845">
                              <w:txbxContent>
                                <w:p w14:paraId="23A89878" w14:textId="77777777" w:rsidR="00AC4464" w:rsidRPr="0095279B" w:rsidRDefault="00AC4464" w:rsidP="0095279B">
                                  <w:pPr>
                                    <w:spacing w:after="0" w:line="240" w:lineRule="auto"/>
                                    <w:rPr>
                                      <w:vertAlign w:val="subscript"/>
                                      <w:lang w:val="en-US"/>
                                    </w:rPr>
                                  </w:pPr>
                                  <w:r>
                                    <w:rPr>
                                      <w:lang w:val="en-US"/>
                                    </w:rPr>
                                    <w:t>P</w:t>
                                  </w:r>
                                  <w:r>
                                    <w:rPr>
                                      <w:vertAlign w:val="subscript"/>
                                      <w:lang w:val="en-US"/>
                                    </w:rPr>
                                    <w:t>2</w:t>
                                  </w:r>
                                  <w:r>
                                    <w:rPr>
                                      <w:lang w:val="en-US"/>
                                    </w:rPr>
                                    <w:t>= P</w:t>
                                  </w:r>
                                  <w:r>
                                    <w:rPr>
                                      <w:vertAlign w:val="subscript"/>
                                      <w:lang w:val="en-US"/>
                                    </w:rPr>
                                    <w:t>0</w:t>
                                  </w:r>
                                </w:p>
                              </w:txbxContent>
                            </v:textbox>
                          </v:shape>
                          <v:shape id="_x0000_s1847" type="#_x0000_t202" style="position:absolute;left:5977;top:6898;width:569;height:488;mso-width-relative:margin;mso-height-relative:margin" stroked="f">
                            <v:textbox style="mso-next-textbox:#_x0000_s1847">
                              <w:txbxContent>
                                <w:p w14:paraId="67F0B3B8" w14:textId="77777777" w:rsidR="00AC4464" w:rsidRPr="00196309" w:rsidRDefault="00AC4464" w:rsidP="0095279B">
                                  <w:pPr>
                                    <w:spacing w:after="0" w:line="240" w:lineRule="auto"/>
                                    <w:rPr>
                                      <w:vertAlign w:val="subscript"/>
                                      <w:lang w:val="en-US"/>
                                    </w:rPr>
                                  </w:pPr>
                                  <w:r>
                                    <w:rPr>
                                      <w:lang w:val="en-US"/>
                                    </w:rPr>
                                    <w:t>Y</w:t>
                                  </w:r>
                                  <w:r>
                                    <w:rPr>
                                      <w:vertAlign w:val="subscript"/>
                                      <w:lang w:val="en-US"/>
                                    </w:rPr>
                                    <w:t>F2</w:t>
                                  </w:r>
                                </w:p>
                              </w:txbxContent>
                            </v:textbox>
                          </v:shape>
                        </v:group>
                        <v:group id="_x0000_s1921" style="position:absolute;left:3202;top:4199;width:3473;height:3192" coordorigin="3202,4199" coordsize="3473,3192">
                          <v:shape id="_x0000_s1839" type="#_x0000_t32" style="position:absolute;left:5212;top:5429;width:0;height:1470" o:connectortype="straight">
                            <v:stroke dashstyle="dash"/>
                          </v:shape>
                          <v:group id="_x0000_s1918" style="position:absolute;left:3202;top:4199;width:2812;height:2700" coordorigin="3202,4199" coordsize="2812,2700">
                            <v:shape id="_x0000_s1826" type="#_x0000_t32" style="position:absolute;left:5212;top:4379;width:0;height:1140;flip:y" o:connectortype="straight"/>
                            <v:shape id="_x0000_s1828" type="#_x0000_t32" style="position:absolute;left:3202;top:4199;width:0;height:2700;flip:y" o:connectortype="straight">
                              <v:stroke endarrow="block"/>
                            </v:shape>
                            <v:shape id="_x0000_s1840" type="#_x0000_t32" style="position:absolute;left:4507;top:4828;width:1507;height:1682" o:connectortype="straight"/>
                            <v:shape id="_x0000_s1843" type="#_x0000_t32" style="position:absolute;left:3202;top:5614;width:2010;height:2;flip:x y" o:connectortype="straight">
                              <v:stroke dashstyle="dash"/>
                            </v:shape>
                            <v:shape id="_x0000_s1904" type="#_x0000_t32" style="position:absolute;left:3705;top:5068;width:1507;height:1682" o:connectortype="straight"/>
                          </v:group>
                          <v:group id="_x0000_s1920" style="position:absolute;left:3202;top:6104;width:3473;height:1287" coordorigin="3202,6104" coordsize="3473,1287">
                            <v:shape id="_x0000_s1827" type="#_x0000_t202" style="position:absolute;left:4373;top:6903;width:569;height:488;mso-width-relative:margin;mso-height-relative:margin" stroked="f">
                              <v:textbox style="mso-next-textbox:#_x0000_s1827">
                                <w:txbxContent>
                                  <w:p w14:paraId="594EEC39" w14:textId="77777777" w:rsidR="00AC4464" w:rsidRPr="00196309" w:rsidRDefault="00AC4464" w:rsidP="0095279B">
                                    <w:pPr>
                                      <w:spacing w:after="0" w:line="240" w:lineRule="auto"/>
                                      <w:rPr>
                                        <w:vertAlign w:val="subscript"/>
                                        <w:lang w:val="en-US"/>
                                      </w:rPr>
                                    </w:pPr>
                                    <w:r>
                                      <w:rPr>
                                        <w:lang w:val="en-US"/>
                                      </w:rPr>
                                      <w:t>Y</w:t>
                                    </w:r>
                                    <w:r>
                                      <w:rPr>
                                        <w:vertAlign w:val="subscript"/>
                                        <w:lang w:val="en-US"/>
                                      </w:rPr>
                                      <w:t>0</w:t>
                                    </w:r>
                                  </w:p>
                                </w:txbxContent>
                              </v:textbox>
                            </v:shape>
                            <v:shape id="_x0000_s1831" type="#_x0000_t32" style="position:absolute;left:3202;top:6898;width:3473;height:1;flip:y" o:connectortype="straight">
                              <v:stroke endarrow="block"/>
                            </v:shape>
                            <v:shape id="_x0000_s1846" type="#_x0000_t32" style="position:absolute;left:4593;top:6104;width:15;height:794" o:connectortype="straight">
                              <v:stroke dashstyle="dash"/>
                            </v:shape>
                            <v:shape id="_x0000_s1905" type="#_x0000_t202" style="position:absolute;left:5445;top:6903;width:569;height:488;mso-width-relative:margin;mso-height-relative:margin" stroked="f">
                              <v:textbox style="mso-next-textbox:#_x0000_s1905">
                                <w:txbxContent>
                                  <w:p w14:paraId="184851A2" w14:textId="77777777" w:rsidR="00AC4464" w:rsidRPr="00196309" w:rsidRDefault="00AC4464" w:rsidP="001831A3">
                                    <w:pPr>
                                      <w:spacing w:after="0" w:line="240" w:lineRule="auto"/>
                                      <w:rPr>
                                        <w:vertAlign w:val="subscript"/>
                                        <w:lang w:val="en-US"/>
                                      </w:rPr>
                                    </w:pPr>
                                    <w:r>
                                      <w:rPr>
                                        <w:lang w:val="en-US"/>
                                      </w:rPr>
                                      <w:t>Y</w:t>
                                    </w:r>
                                    <w:r>
                                      <w:rPr>
                                        <w:vertAlign w:val="subscript"/>
                                        <w:lang w:val="en-US"/>
                                      </w:rPr>
                                      <w:t>2</w:t>
                                    </w:r>
                                  </w:p>
                                </w:txbxContent>
                              </v:textbox>
                            </v:shape>
                          </v:group>
                        </v:group>
                      </v:group>
                    </v:group>
                    <v:shape id="_x0000_s1924" type="#_x0000_t32" style="position:absolute;left:5626;top:6135;width:0;height:728" o:connectortype="straight">
                      <v:stroke dashstyle="dash"/>
                    </v:shape>
                  </v:group>
                </v:group>
              </v:group>
            </v:group>
          </v:group>
        </w:pict>
      </w:r>
    </w:p>
    <w:p w14:paraId="7B8A2B9C" w14:textId="77777777" w:rsidR="0095279B" w:rsidRPr="00243AA2" w:rsidRDefault="0095279B" w:rsidP="00E0032F">
      <w:pPr>
        <w:spacing w:after="0" w:line="240" w:lineRule="auto"/>
        <w:ind w:left="1134" w:hanging="708"/>
        <w:jc w:val="both"/>
        <w:rPr>
          <w:noProof/>
          <w:sz w:val="28"/>
          <w:szCs w:val="28"/>
          <w:lang w:eastAsia="zh-CN"/>
        </w:rPr>
      </w:pPr>
    </w:p>
    <w:p w14:paraId="7EB80C4F" w14:textId="77777777" w:rsidR="0095279B" w:rsidRPr="00243AA2" w:rsidRDefault="0095279B" w:rsidP="00E0032F">
      <w:pPr>
        <w:spacing w:after="0" w:line="240" w:lineRule="auto"/>
        <w:ind w:left="1134" w:hanging="708"/>
        <w:jc w:val="both"/>
        <w:rPr>
          <w:noProof/>
          <w:sz w:val="28"/>
          <w:szCs w:val="28"/>
          <w:lang w:eastAsia="zh-CN"/>
        </w:rPr>
      </w:pPr>
    </w:p>
    <w:p w14:paraId="75BD30A7" w14:textId="77777777" w:rsidR="0095279B" w:rsidRPr="00243AA2" w:rsidRDefault="0095279B" w:rsidP="00E0032F">
      <w:pPr>
        <w:spacing w:after="0" w:line="240" w:lineRule="auto"/>
        <w:ind w:left="1134" w:hanging="708"/>
        <w:jc w:val="both"/>
        <w:rPr>
          <w:noProof/>
          <w:sz w:val="28"/>
          <w:szCs w:val="28"/>
          <w:lang w:eastAsia="zh-CN"/>
        </w:rPr>
      </w:pPr>
    </w:p>
    <w:p w14:paraId="76005D8B" w14:textId="77777777" w:rsidR="0095279B" w:rsidRPr="00243AA2" w:rsidRDefault="0095279B" w:rsidP="00E0032F">
      <w:pPr>
        <w:spacing w:after="0" w:line="240" w:lineRule="auto"/>
        <w:ind w:left="1134" w:hanging="708"/>
        <w:jc w:val="both"/>
        <w:rPr>
          <w:noProof/>
          <w:sz w:val="28"/>
          <w:szCs w:val="28"/>
          <w:lang w:eastAsia="zh-CN"/>
        </w:rPr>
      </w:pPr>
    </w:p>
    <w:p w14:paraId="07118679" w14:textId="77777777" w:rsidR="0095279B" w:rsidRPr="00243AA2" w:rsidRDefault="0095279B" w:rsidP="00E0032F">
      <w:pPr>
        <w:spacing w:after="0" w:line="240" w:lineRule="auto"/>
        <w:ind w:left="1134" w:hanging="708"/>
        <w:jc w:val="both"/>
        <w:rPr>
          <w:noProof/>
          <w:sz w:val="28"/>
          <w:szCs w:val="28"/>
          <w:lang w:eastAsia="zh-CN"/>
        </w:rPr>
      </w:pPr>
    </w:p>
    <w:p w14:paraId="466095DD" w14:textId="77777777" w:rsidR="0095279B" w:rsidRPr="00243AA2" w:rsidRDefault="00AC4464" w:rsidP="00E0032F">
      <w:pPr>
        <w:spacing w:after="0" w:line="240" w:lineRule="auto"/>
        <w:ind w:left="1134" w:hanging="708"/>
        <w:jc w:val="both"/>
        <w:rPr>
          <w:noProof/>
          <w:sz w:val="28"/>
          <w:szCs w:val="28"/>
          <w:lang w:eastAsia="zh-CN"/>
        </w:rPr>
      </w:pPr>
      <w:r>
        <w:rPr>
          <w:noProof/>
          <w:sz w:val="28"/>
          <w:szCs w:val="28"/>
          <w:lang w:eastAsia="zh-CN"/>
        </w:rPr>
        <w:pict w14:anchorId="6D69057B">
          <v:shape id="_x0000_s1903" type="#_x0000_t32" style="position:absolute;left:0;text-align:left;margin-left:209.3pt;margin-top:9.4pt;width:0;height:39.75pt;z-index:251914240" o:connectortype="straight">
            <v:stroke dashstyle="dash"/>
          </v:shape>
        </w:pict>
      </w:r>
    </w:p>
    <w:p w14:paraId="02622B30" w14:textId="77777777" w:rsidR="0095279B" w:rsidRPr="00243AA2" w:rsidRDefault="0095279B" w:rsidP="00E0032F">
      <w:pPr>
        <w:spacing w:after="0" w:line="240" w:lineRule="auto"/>
        <w:ind w:left="1134" w:hanging="708"/>
        <w:jc w:val="both"/>
        <w:rPr>
          <w:noProof/>
          <w:sz w:val="28"/>
          <w:szCs w:val="28"/>
          <w:lang w:eastAsia="zh-CN"/>
        </w:rPr>
      </w:pPr>
    </w:p>
    <w:p w14:paraId="0B1F7322" w14:textId="77777777" w:rsidR="0095279B" w:rsidRPr="00243AA2" w:rsidRDefault="0095279B" w:rsidP="00E0032F">
      <w:pPr>
        <w:spacing w:after="0" w:line="240" w:lineRule="auto"/>
        <w:ind w:left="1134" w:hanging="708"/>
        <w:jc w:val="both"/>
        <w:rPr>
          <w:noProof/>
          <w:sz w:val="28"/>
          <w:szCs w:val="28"/>
          <w:lang w:eastAsia="zh-CN"/>
        </w:rPr>
      </w:pPr>
    </w:p>
    <w:p w14:paraId="509096A6" w14:textId="77777777" w:rsidR="00167B5C" w:rsidRPr="00243AA2" w:rsidRDefault="00167B5C" w:rsidP="00E0032F">
      <w:pPr>
        <w:spacing w:after="0" w:line="240" w:lineRule="auto"/>
        <w:ind w:left="1560"/>
        <w:jc w:val="both"/>
        <w:rPr>
          <w:sz w:val="28"/>
          <w:szCs w:val="28"/>
          <w:u w:val="single"/>
        </w:rPr>
      </w:pPr>
    </w:p>
    <w:p w14:paraId="55F05116" w14:textId="77777777" w:rsidR="00323AEE" w:rsidRPr="00243AA2" w:rsidRDefault="00323AEE" w:rsidP="00E0032F">
      <w:pPr>
        <w:spacing w:after="0" w:line="240" w:lineRule="auto"/>
        <w:ind w:left="1134" w:hanging="708"/>
        <w:jc w:val="both"/>
        <w:rPr>
          <w:sz w:val="28"/>
          <w:szCs w:val="28"/>
          <w:u w:val="single"/>
        </w:rPr>
      </w:pPr>
    </w:p>
    <w:p w14:paraId="7F638E08" w14:textId="77777777" w:rsidR="00485C3E" w:rsidRPr="00243AA2" w:rsidRDefault="00485C3E" w:rsidP="008458F4">
      <w:pPr>
        <w:pStyle w:val="ListParagraph"/>
        <w:numPr>
          <w:ilvl w:val="0"/>
          <w:numId w:val="8"/>
        </w:numPr>
        <w:spacing w:after="0" w:line="240" w:lineRule="auto"/>
        <w:ind w:left="1134"/>
        <w:jc w:val="both"/>
        <w:rPr>
          <w:sz w:val="28"/>
          <w:szCs w:val="28"/>
          <w:u w:val="single"/>
        </w:rPr>
      </w:pPr>
      <w:r w:rsidRPr="00243AA2">
        <w:rPr>
          <w:sz w:val="28"/>
          <w:szCs w:val="28"/>
          <w:u w:val="single"/>
        </w:rPr>
        <w:t xml:space="preserve">increase in AD – increase in real GDP / GPL – followed by increase in LRAS – lower price </w:t>
      </w:r>
      <w:r w:rsidRPr="00475E03">
        <w:rPr>
          <w:sz w:val="28"/>
          <w:szCs w:val="28"/>
          <w:highlight w:val="yellow"/>
          <w:u w:val="single"/>
        </w:rPr>
        <w:t>– increase in AD on a quantitative basis</w:t>
      </w:r>
      <w:r w:rsidRPr="00243AA2">
        <w:rPr>
          <w:sz w:val="28"/>
          <w:szCs w:val="28"/>
          <w:u w:val="single"/>
        </w:rPr>
        <w:t xml:space="preserve"> – increase in real GP but fall in GPL – increase in real GDP without increase</w:t>
      </w:r>
      <w:r w:rsidR="00475E03">
        <w:rPr>
          <w:sz w:val="28"/>
          <w:szCs w:val="28"/>
          <w:u w:val="single"/>
        </w:rPr>
        <w:t xml:space="preserve"> </w:t>
      </w:r>
      <w:r w:rsidRPr="00243AA2">
        <w:rPr>
          <w:sz w:val="28"/>
          <w:szCs w:val="28"/>
          <w:u w:val="single"/>
        </w:rPr>
        <w:t>in GPL</w:t>
      </w:r>
      <w:r w:rsidR="00475E03">
        <w:rPr>
          <w:sz w:val="28"/>
          <w:szCs w:val="28"/>
          <w:u w:val="single"/>
        </w:rPr>
        <w:t xml:space="preserve"> – achieve sustained economic growth</w:t>
      </w:r>
    </w:p>
    <w:p w14:paraId="294CCF54" w14:textId="77777777" w:rsidR="00485C3E" w:rsidRPr="00243AA2" w:rsidRDefault="00485C3E" w:rsidP="00485C3E">
      <w:pPr>
        <w:pStyle w:val="ListParagraph"/>
        <w:spacing w:after="0" w:line="240" w:lineRule="auto"/>
        <w:ind w:left="1134"/>
        <w:jc w:val="both"/>
        <w:rPr>
          <w:sz w:val="28"/>
          <w:szCs w:val="28"/>
          <w:u w:val="single"/>
        </w:rPr>
      </w:pPr>
    </w:p>
    <w:p w14:paraId="02BA9E43" w14:textId="77777777" w:rsidR="00167B5C" w:rsidRPr="00243AA2" w:rsidRDefault="00167B5C" w:rsidP="008458F4">
      <w:pPr>
        <w:pStyle w:val="ListParagraph"/>
        <w:numPr>
          <w:ilvl w:val="0"/>
          <w:numId w:val="8"/>
        </w:numPr>
        <w:spacing w:after="0" w:line="240" w:lineRule="auto"/>
        <w:ind w:left="1134"/>
        <w:jc w:val="both"/>
        <w:rPr>
          <w:sz w:val="28"/>
          <w:szCs w:val="28"/>
          <w:u w:val="single"/>
        </w:rPr>
      </w:pPr>
      <w:r w:rsidRPr="00243AA2">
        <w:rPr>
          <w:sz w:val="28"/>
          <w:szCs w:val="28"/>
        </w:rPr>
        <w:t xml:space="preserve">As seen from the diagram, the expansion of the </w:t>
      </w:r>
      <w:r w:rsidR="005D2FD9">
        <w:rPr>
          <w:sz w:val="28"/>
          <w:szCs w:val="28"/>
        </w:rPr>
        <w:t>production</w:t>
      </w:r>
      <w:r w:rsidRPr="00243AA2">
        <w:rPr>
          <w:sz w:val="28"/>
          <w:szCs w:val="28"/>
        </w:rPr>
        <w:t xml:space="preserve"> capacity as a result of the import of more resources will shift the vertical AS from </w:t>
      </w:r>
      <w:proofErr w:type="spellStart"/>
      <w:r w:rsidRPr="00243AA2">
        <w:rPr>
          <w:sz w:val="28"/>
          <w:szCs w:val="28"/>
        </w:rPr>
        <w:t>AS</w:t>
      </w:r>
      <w:r w:rsidRPr="00243AA2">
        <w:rPr>
          <w:sz w:val="28"/>
          <w:szCs w:val="28"/>
          <w:vertAlign w:val="subscript"/>
        </w:rPr>
        <w:t>f</w:t>
      </w:r>
      <w:proofErr w:type="spellEnd"/>
      <w:r w:rsidRPr="00243AA2">
        <w:rPr>
          <w:sz w:val="28"/>
          <w:szCs w:val="28"/>
        </w:rPr>
        <w:t xml:space="preserve"> to AS</w:t>
      </w:r>
      <w:r w:rsidRPr="00243AA2">
        <w:rPr>
          <w:sz w:val="28"/>
          <w:szCs w:val="28"/>
          <w:vertAlign w:val="subscript"/>
        </w:rPr>
        <w:t>f1</w:t>
      </w:r>
      <w:r w:rsidRPr="00243AA2">
        <w:rPr>
          <w:sz w:val="28"/>
          <w:szCs w:val="28"/>
        </w:rPr>
        <w:t>.</w:t>
      </w:r>
      <w:r w:rsidRPr="00243AA2">
        <w:rPr>
          <w:sz w:val="28"/>
          <w:szCs w:val="28"/>
          <w:vertAlign w:val="subscript"/>
        </w:rPr>
        <w:t xml:space="preserve"> </w:t>
      </w:r>
      <w:r w:rsidRPr="00243AA2">
        <w:rPr>
          <w:sz w:val="28"/>
          <w:szCs w:val="28"/>
        </w:rPr>
        <w:t>This will lead t</w:t>
      </w:r>
      <w:r w:rsidR="0095279B" w:rsidRPr="00243AA2">
        <w:rPr>
          <w:sz w:val="28"/>
          <w:szCs w:val="28"/>
        </w:rPr>
        <w:t>o a rise in the real GDP from Y</w:t>
      </w:r>
      <w:r w:rsidR="0095279B" w:rsidRPr="00243AA2">
        <w:rPr>
          <w:sz w:val="28"/>
          <w:szCs w:val="28"/>
          <w:vertAlign w:val="subscript"/>
        </w:rPr>
        <w:t>1</w:t>
      </w:r>
      <w:r w:rsidR="0095279B" w:rsidRPr="00243AA2">
        <w:rPr>
          <w:sz w:val="28"/>
          <w:szCs w:val="28"/>
        </w:rPr>
        <w:t xml:space="preserve"> to Y</w:t>
      </w:r>
      <w:r w:rsidR="0095279B" w:rsidRPr="00243AA2">
        <w:rPr>
          <w:sz w:val="28"/>
          <w:szCs w:val="28"/>
          <w:vertAlign w:val="subscript"/>
        </w:rPr>
        <w:t>2</w:t>
      </w:r>
      <w:r w:rsidR="0095279B" w:rsidRPr="00243AA2">
        <w:rPr>
          <w:sz w:val="28"/>
          <w:szCs w:val="28"/>
        </w:rPr>
        <w:t xml:space="preserve"> a</w:t>
      </w:r>
      <w:r w:rsidRPr="00243AA2">
        <w:rPr>
          <w:sz w:val="28"/>
          <w:szCs w:val="28"/>
        </w:rPr>
        <w:t xml:space="preserve">s the expansion of the </w:t>
      </w:r>
      <w:r w:rsidR="005D2FD9">
        <w:rPr>
          <w:sz w:val="28"/>
          <w:szCs w:val="28"/>
        </w:rPr>
        <w:t xml:space="preserve">availability of </w:t>
      </w:r>
      <w:r w:rsidRPr="00243AA2">
        <w:rPr>
          <w:sz w:val="28"/>
          <w:szCs w:val="28"/>
        </w:rPr>
        <w:t xml:space="preserve">resource </w:t>
      </w:r>
      <w:r w:rsidR="00337336" w:rsidRPr="00243AA2">
        <w:rPr>
          <w:sz w:val="28"/>
          <w:szCs w:val="28"/>
        </w:rPr>
        <w:t xml:space="preserve">/ production </w:t>
      </w:r>
      <w:r w:rsidRPr="00243AA2">
        <w:rPr>
          <w:sz w:val="28"/>
          <w:szCs w:val="28"/>
        </w:rPr>
        <w:t>capacity has lowered down the cost of production and thus, a fall in price level.</w:t>
      </w:r>
      <w:r w:rsidR="008458F4" w:rsidRPr="00243AA2">
        <w:rPr>
          <w:sz w:val="28"/>
          <w:szCs w:val="28"/>
        </w:rPr>
        <w:t xml:space="preserve"> </w:t>
      </w:r>
      <w:r w:rsidRPr="00243AA2">
        <w:rPr>
          <w:sz w:val="28"/>
          <w:szCs w:val="28"/>
        </w:rPr>
        <w:t>There will be an increase in aggregate demand from which will induce a rise in national income from Y0 to Y1 as the lev</w:t>
      </w:r>
      <w:r w:rsidR="009C5A08" w:rsidRPr="00243AA2">
        <w:rPr>
          <w:sz w:val="28"/>
          <w:szCs w:val="28"/>
        </w:rPr>
        <w:t>el of investment has increased due to a lower cost condition.</w:t>
      </w:r>
    </w:p>
    <w:p w14:paraId="4C563486" w14:textId="77777777" w:rsidR="00167B5C" w:rsidRPr="00243AA2" w:rsidRDefault="00167B5C" w:rsidP="00E0032F">
      <w:pPr>
        <w:pStyle w:val="ListParagraph"/>
        <w:spacing w:after="0" w:line="240" w:lineRule="auto"/>
        <w:ind w:left="1080"/>
        <w:jc w:val="both"/>
        <w:rPr>
          <w:sz w:val="28"/>
          <w:szCs w:val="28"/>
        </w:rPr>
      </w:pPr>
    </w:p>
    <w:p w14:paraId="2229DDC3" w14:textId="77777777" w:rsidR="00167B5C" w:rsidRPr="00243AA2" w:rsidRDefault="00167B5C" w:rsidP="00E0032F">
      <w:pPr>
        <w:pStyle w:val="ListParagraph"/>
        <w:spacing w:after="0" w:line="240" w:lineRule="auto"/>
        <w:ind w:left="1080"/>
        <w:jc w:val="both"/>
        <w:rPr>
          <w:sz w:val="28"/>
          <w:szCs w:val="28"/>
        </w:rPr>
      </w:pPr>
      <w:r w:rsidRPr="00243AA2">
        <w:rPr>
          <w:sz w:val="28"/>
          <w:szCs w:val="28"/>
        </w:rPr>
        <w:t>Note: This diagram is used to explain the m</w:t>
      </w:r>
      <w:r w:rsidR="008458F4" w:rsidRPr="00243AA2">
        <w:rPr>
          <w:sz w:val="28"/>
          <w:szCs w:val="28"/>
        </w:rPr>
        <w:t>echanism of supply- side policy/ sustainable economic growth (increase in real GDP without increase in price)</w:t>
      </w:r>
    </w:p>
    <w:p w14:paraId="3B2D4D98" w14:textId="77777777" w:rsidR="007134B3" w:rsidRPr="00243AA2" w:rsidRDefault="007134B3" w:rsidP="00E0032F">
      <w:pPr>
        <w:spacing w:after="0" w:line="240" w:lineRule="auto"/>
        <w:ind w:left="993" w:hanging="567"/>
        <w:jc w:val="both"/>
        <w:rPr>
          <w:sz w:val="28"/>
          <w:szCs w:val="28"/>
        </w:rPr>
      </w:pPr>
    </w:p>
    <w:p w14:paraId="54068C32" w14:textId="77777777" w:rsidR="008458F4" w:rsidRPr="00243AA2" w:rsidRDefault="008458F4">
      <w:pPr>
        <w:rPr>
          <w:b/>
          <w:sz w:val="28"/>
          <w:szCs w:val="28"/>
        </w:rPr>
      </w:pPr>
      <w:r w:rsidRPr="00243AA2">
        <w:rPr>
          <w:b/>
          <w:sz w:val="28"/>
          <w:szCs w:val="28"/>
        </w:rPr>
        <w:br w:type="page"/>
      </w:r>
    </w:p>
    <w:p w14:paraId="1A3D3B0D" w14:textId="77777777" w:rsidR="00DC683B" w:rsidRPr="00243AA2" w:rsidRDefault="00DC683B" w:rsidP="00E0032F">
      <w:pPr>
        <w:spacing w:after="0" w:line="240" w:lineRule="auto"/>
        <w:ind w:left="993" w:hanging="567"/>
        <w:jc w:val="both"/>
        <w:rPr>
          <w:b/>
          <w:sz w:val="28"/>
          <w:szCs w:val="28"/>
        </w:rPr>
      </w:pPr>
      <w:proofErr w:type="spellStart"/>
      <w:r w:rsidRPr="00243AA2">
        <w:rPr>
          <w:b/>
          <w:sz w:val="28"/>
          <w:szCs w:val="28"/>
        </w:rPr>
        <w:lastRenderedPageBreak/>
        <w:t>Qn</w:t>
      </w:r>
      <w:proofErr w:type="spellEnd"/>
      <w:r w:rsidRPr="00243AA2">
        <w:rPr>
          <w:b/>
          <w:sz w:val="28"/>
          <w:szCs w:val="28"/>
        </w:rPr>
        <w:t>: Explain how supply-side management policies like manpower development affect potential growth as seen in the AD-AS analysis</w:t>
      </w:r>
    </w:p>
    <w:p w14:paraId="3A0F0FE1" w14:textId="77777777" w:rsidR="007134B3" w:rsidRPr="00243AA2" w:rsidRDefault="007134B3" w:rsidP="00E0032F">
      <w:pPr>
        <w:spacing w:after="0" w:line="240" w:lineRule="auto"/>
        <w:ind w:left="993" w:hanging="567"/>
        <w:jc w:val="both"/>
        <w:rPr>
          <w:sz w:val="28"/>
          <w:szCs w:val="28"/>
        </w:rPr>
      </w:pPr>
    </w:p>
    <w:p w14:paraId="6EE10061" w14:textId="77777777" w:rsidR="008458F4" w:rsidRPr="00243AA2" w:rsidRDefault="00337336" w:rsidP="00E0032F">
      <w:pPr>
        <w:spacing w:after="0" w:line="240" w:lineRule="auto"/>
        <w:ind w:left="993" w:hanging="567"/>
        <w:jc w:val="both"/>
        <w:rPr>
          <w:b/>
          <w:sz w:val="28"/>
          <w:szCs w:val="28"/>
        </w:rPr>
      </w:pPr>
      <w:r w:rsidRPr="00243AA2">
        <w:rPr>
          <w:b/>
          <w:sz w:val="28"/>
          <w:szCs w:val="28"/>
        </w:rPr>
        <w:t>Manpower development</w:t>
      </w:r>
      <w:r w:rsidR="00475E03">
        <w:rPr>
          <w:b/>
          <w:sz w:val="28"/>
          <w:szCs w:val="28"/>
        </w:rPr>
        <w:t xml:space="preserve"> (</w:t>
      </w:r>
      <w:r w:rsidR="00475E03" w:rsidRPr="00475E03">
        <w:rPr>
          <w:b/>
          <w:sz w:val="28"/>
          <w:szCs w:val="28"/>
          <w:highlight w:val="yellow"/>
        </w:rPr>
        <w:t>part of supply-side management policy)</w:t>
      </w:r>
    </w:p>
    <w:p w14:paraId="48D87AAE" w14:textId="77777777" w:rsidR="00337336" w:rsidRPr="00243AA2" w:rsidRDefault="00337336" w:rsidP="00E0032F">
      <w:pPr>
        <w:spacing w:after="0" w:line="240" w:lineRule="auto"/>
        <w:ind w:left="993" w:hanging="567"/>
        <w:jc w:val="both"/>
        <w:rPr>
          <w:sz w:val="28"/>
          <w:szCs w:val="28"/>
        </w:rPr>
      </w:pPr>
    </w:p>
    <w:p w14:paraId="33E73F5A" w14:textId="77777777" w:rsidR="00337336" w:rsidRPr="00243AA2" w:rsidRDefault="00337336" w:rsidP="00E0032F">
      <w:pPr>
        <w:spacing w:after="0" w:line="240" w:lineRule="auto"/>
        <w:ind w:left="993" w:hanging="567"/>
        <w:jc w:val="both"/>
        <w:rPr>
          <w:sz w:val="28"/>
          <w:szCs w:val="28"/>
        </w:rPr>
      </w:pPr>
      <w:r w:rsidRPr="00243AA2">
        <w:rPr>
          <w:sz w:val="28"/>
          <w:szCs w:val="28"/>
        </w:rPr>
        <w:t xml:space="preserve">increase in funding for training and development – increase in government expenditure – increase in AD – via k – increase in real GDP – raise actual growth </w:t>
      </w:r>
      <w:r w:rsidR="00DC076B">
        <w:rPr>
          <w:sz w:val="28"/>
          <w:szCs w:val="28"/>
        </w:rPr>
        <w:t>(increase in AD)</w:t>
      </w:r>
    </w:p>
    <w:p w14:paraId="497626E0" w14:textId="77777777" w:rsidR="00337336" w:rsidRPr="00243AA2" w:rsidRDefault="00337336" w:rsidP="00E0032F">
      <w:pPr>
        <w:spacing w:after="0" w:line="240" w:lineRule="auto"/>
        <w:ind w:left="993" w:hanging="567"/>
        <w:jc w:val="both"/>
        <w:rPr>
          <w:sz w:val="28"/>
          <w:szCs w:val="28"/>
        </w:rPr>
      </w:pPr>
    </w:p>
    <w:p w14:paraId="54BE4EA4" w14:textId="77777777" w:rsidR="00337336" w:rsidRPr="00243AA2" w:rsidRDefault="00337336" w:rsidP="00E0032F">
      <w:pPr>
        <w:spacing w:after="0" w:line="240" w:lineRule="auto"/>
        <w:ind w:left="993" w:hanging="567"/>
        <w:jc w:val="both"/>
        <w:rPr>
          <w:sz w:val="28"/>
          <w:szCs w:val="28"/>
        </w:rPr>
      </w:pPr>
      <w:r w:rsidRPr="00243AA2">
        <w:rPr>
          <w:sz w:val="28"/>
          <w:szCs w:val="28"/>
        </w:rPr>
        <w:t>Increase in government spending – more skilful workers – raise their occupational mobility – expand the labour supply – raise production capacity – attain potential growth</w:t>
      </w:r>
      <w:r w:rsidR="00DC076B">
        <w:rPr>
          <w:sz w:val="28"/>
          <w:szCs w:val="28"/>
        </w:rPr>
        <w:t xml:space="preserve"> (shift of the LRAS)</w:t>
      </w:r>
    </w:p>
    <w:p w14:paraId="23DBDFAB" w14:textId="77777777" w:rsidR="007134B3" w:rsidRPr="00243AA2" w:rsidRDefault="007134B3" w:rsidP="00E0032F">
      <w:pPr>
        <w:spacing w:after="0" w:line="240" w:lineRule="auto"/>
        <w:ind w:left="993" w:hanging="567"/>
        <w:jc w:val="both"/>
        <w:rPr>
          <w:sz w:val="28"/>
          <w:szCs w:val="28"/>
        </w:rPr>
      </w:pPr>
    </w:p>
    <w:p w14:paraId="452060C9" w14:textId="77777777" w:rsidR="008458F4" w:rsidRPr="00243AA2" w:rsidRDefault="00337336" w:rsidP="00E0032F">
      <w:pPr>
        <w:spacing w:after="0" w:line="240" w:lineRule="auto"/>
        <w:ind w:left="993" w:hanging="567"/>
        <w:jc w:val="both"/>
        <w:rPr>
          <w:b/>
          <w:sz w:val="28"/>
          <w:szCs w:val="28"/>
        </w:rPr>
      </w:pPr>
      <w:r w:rsidRPr="00243AA2">
        <w:rPr>
          <w:b/>
          <w:sz w:val="28"/>
          <w:szCs w:val="28"/>
        </w:rPr>
        <w:t>Free trade – increase in export demand and import demand</w:t>
      </w:r>
    </w:p>
    <w:p w14:paraId="062DEBAB" w14:textId="77777777" w:rsidR="00337336" w:rsidRPr="00243AA2" w:rsidRDefault="00337336" w:rsidP="00E0032F">
      <w:pPr>
        <w:spacing w:after="0" w:line="240" w:lineRule="auto"/>
        <w:ind w:left="993" w:hanging="567"/>
        <w:jc w:val="both"/>
        <w:rPr>
          <w:sz w:val="28"/>
          <w:szCs w:val="28"/>
        </w:rPr>
      </w:pPr>
    </w:p>
    <w:p w14:paraId="2AB6C122" w14:textId="77777777" w:rsidR="00337336" w:rsidRPr="00243AA2" w:rsidRDefault="00337336" w:rsidP="00E0032F">
      <w:pPr>
        <w:spacing w:after="0" w:line="240" w:lineRule="auto"/>
        <w:ind w:left="993" w:hanging="567"/>
        <w:jc w:val="both"/>
        <w:rPr>
          <w:sz w:val="28"/>
          <w:szCs w:val="28"/>
        </w:rPr>
      </w:pPr>
      <w:r w:rsidRPr="00243AA2">
        <w:rPr>
          <w:sz w:val="28"/>
          <w:szCs w:val="28"/>
        </w:rPr>
        <w:t>Lower tariff – price of export demand is lowered – increase in export demand – increase in AD – via k – increase in real GDP</w:t>
      </w:r>
    </w:p>
    <w:p w14:paraId="401C102A" w14:textId="77777777" w:rsidR="00337336" w:rsidRPr="00243AA2" w:rsidRDefault="00337336" w:rsidP="00E0032F">
      <w:pPr>
        <w:spacing w:after="0" w:line="240" w:lineRule="auto"/>
        <w:ind w:left="993" w:hanging="567"/>
        <w:jc w:val="both"/>
        <w:rPr>
          <w:sz w:val="28"/>
          <w:szCs w:val="28"/>
        </w:rPr>
      </w:pPr>
    </w:p>
    <w:p w14:paraId="0FA4FACB" w14:textId="77777777" w:rsidR="00337336" w:rsidRPr="00243AA2" w:rsidRDefault="00337336" w:rsidP="00E0032F">
      <w:pPr>
        <w:spacing w:after="0" w:line="240" w:lineRule="auto"/>
        <w:ind w:left="993" w:hanging="567"/>
        <w:jc w:val="both"/>
        <w:rPr>
          <w:sz w:val="28"/>
          <w:szCs w:val="28"/>
        </w:rPr>
      </w:pPr>
      <w:r w:rsidRPr="00243AA2">
        <w:rPr>
          <w:sz w:val="28"/>
          <w:szCs w:val="28"/>
        </w:rPr>
        <w:t>induce in import – expand the availability of resources – expand production capacity – attained potential growth</w:t>
      </w:r>
    </w:p>
    <w:p w14:paraId="473607ED" w14:textId="77777777" w:rsidR="008458F4" w:rsidRPr="00243AA2" w:rsidRDefault="008458F4" w:rsidP="00E0032F">
      <w:pPr>
        <w:spacing w:after="0" w:line="240" w:lineRule="auto"/>
        <w:ind w:left="993" w:hanging="567"/>
        <w:jc w:val="both"/>
        <w:rPr>
          <w:sz w:val="28"/>
          <w:szCs w:val="28"/>
        </w:rPr>
      </w:pPr>
    </w:p>
    <w:p w14:paraId="7EDAE231" w14:textId="77777777" w:rsidR="008458F4" w:rsidRPr="00243AA2" w:rsidRDefault="008458F4" w:rsidP="00E0032F">
      <w:pPr>
        <w:spacing w:after="0" w:line="240" w:lineRule="auto"/>
        <w:ind w:left="993" w:hanging="567"/>
        <w:jc w:val="both"/>
        <w:rPr>
          <w:sz w:val="28"/>
          <w:szCs w:val="28"/>
        </w:rPr>
      </w:pPr>
    </w:p>
    <w:p w14:paraId="2E245C80" w14:textId="77777777" w:rsidR="008458F4" w:rsidRPr="00243AA2" w:rsidRDefault="008458F4" w:rsidP="00E0032F">
      <w:pPr>
        <w:spacing w:after="0" w:line="240" w:lineRule="auto"/>
        <w:ind w:left="993" w:hanging="567"/>
        <w:jc w:val="both"/>
        <w:rPr>
          <w:b/>
          <w:sz w:val="28"/>
          <w:szCs w:val="28"/>
        </w:rPr>
      </w:pPr>
      <w:proofErr w:type="spellStart"/>
      <w:r w:rsidRPr="00243AA2">
        <w:rPr>
          <w:b/>
          <w:sz w:val="28"/>
          <w:szCs w:val="28"/>
        </w:rPr>
        <w:t>Qn</w:t>
      </w:r>
      <w:proofErr w:type="spellEnd"/>
      <w:r w:rsidRPr="00243AA2">
        <w:rPr>
          <w:b/>
          <w:sz w:val="28"/>
          <w:szCs w:val="28"/>
        </w:rPr>
        <w:t>: How will the LRAS shift to the right?</w:t>
      </w:r>
    </w:p>
    <w:p w14:paraId="43FD6727" w14:textId="77777777" w:rsidR="007134B3" w:rsidRDefault="007134B3" w:rsidP="00E0032F">
      <w:pPr>
        <w:spacing w:after="0" w:line="240" w:lineRule="auto"/>
        <w:ind w:left="993" w:hanging="567"/>
        <w:jc w:val="both"/>
        <w:rPr>
          <w:sz w:val="28"/>
          <w:szCs w:val="28"/>
        </w:rPr>
      </w:pPr>
    </w:p>
    <w:p w14:paraId="6B6B1609" w14:textId="77777777" w:rsidR="00850FFE" w:rsidRPr="00243AA2" w:rsidRDefault="00850FFE" w:rsidP="00E0032F">
      <w:pPr>
        <w:spacing w:after="0" w:line="240" w:lineRule="auto"/>
        <w:ind w:left="993" w:hanging="567"/>
        <w:jc w:val="both"/>
        <w:rPr>
          <w:sz w:val="28"/>
          <w:szCs w:val="28"/>
        </w:rPr>
      </w:pPr>
      <w:r>
        <w:rPr>
          <w:sz w:val="28"/>
          <w:szCs w:val="28"/>
        </w:rPr>
        <w:t xml:space="preserve">As seen from the diagram, the increase in Ad from Ado to AD1 will lead to an increase in the real GDP from </w:t>
      </w:r>
      <w:proofErr w:type="spellStart"/>
      <w:r>
        <w:rPr>
          <w:sz w:val="28"/>
          <w:szCs w:val="28"/>
        </w:rPr>
        <w:t>Yo</w:t>
      </w:r>
      <w:proofErr w:type="spellEnd"/>
      <w:r>
        <w:rPr>
          <w:sz w:val="28"/>
          <w:szCs w:val="28"/>
        </w:rPr>
        <w:t xml:space="preserve"> to Y1</w:t>
      </w:r>
      <w:r w:rsidR="00B153C3">
        <w:rPr>
          <w:sz w:val="28"/>
          <w:szCs w:val="28"/>
        </w:rPr>
        <w:t xml:space="preserve">, indicating that there </w:t>
      </w:r>
      <w:proofErr w:type="spellStart"/>
      <w:r w:rsidR="00B153C3">
        <w:rPr>
          <w:sz w:val="28"/>
          <w:szCs w:val="28"/>
        </w:rPr>
        <w:t>ia</w:t>
      </w:r>
      <w:proofErr w:type="spellEnd"/>
      <w:r w:rsidR="00B153C3">
        <w:rPr>
          <w:sz w:val="28"/>
          <w:szCs w:val="28"/>
        </w:rPr>
        <w:t xml:space="preserve"> actual growth whereby real GDP has been raised but the GPL has also increased from Po to PO1. Followed by an expansion of the production capacity from </w:t>
      </w:r>
      <w:proofErr w:type="spellStart"/>
      <w:r w:rsidR="00B153C3">
        <w:rPr>
          <w:sz w:val="28"/>
          <w:szCs w:val="28"/>
        </w:rPr>
        <w:t>ASo</w:t>
      </w:r>
      <w:proofErr w:type="spellEnd"/>
      <w:r w:rsidR="00B153C3">
        <w:rPr>
          <w:sz w:val="28"/>
          <w:szCs w:val="28"/>
        </w:rPr>
        <w:t xml:space="preserve"> to AS1, there will be a fall in price from P1 to P2 and this will induce an increase AD on a quantitative basis which will contribute to rise in real GDP from Y1 to Y2. This implies that there is sustained economic growth where real GDP has raised without rise in GPL.</w:t>
      </w:r>
    </w:p>
    <w:p w14:paraId="0639536E" w14:textId="77777777" w:rsidR="007134B3" w:rsidRPr="00243AA2" w:rsidRDefault="007134B3" w:rsidP="00E0032F">
      <w:pPr>
        <w:spacing w:after="0" w:line="240" w:lineRule="auto"/>
        <w:ind w:left="993" w:hanging="567"/>
        <w:jc w:val="both"/>
        <w:rPr>
          <w:sz w:val="28"/>
          <w:szCs w:val="28"/>
        </w:rPr>
      </w:pPr>
    </w:p>
    <w:p w14:paraId="604255B0" w14:textId="77777777" w:rsidR="007134B3" w:rsidRPr="00243AA2" w:rsidRDefault="007134B3" w:rsidP="00E0032F">
      <w:pPr>
        <w:spacing w:after="0" w:line="240" w:lineRule="auto"/>
        <w:ind w:left="993" w:hanging="567"/>
        <w:jc w:val="both"/>
        <w:rPr>
          <w:sz w:val="28"/>
          <w:szCs w:val="28"/>
        </w:rPr>
      </w:pPr>
    </w:p>
    <w:p w14:paraId="6BDE19A6" w14:textId="77777777" w:rsidR="007134B3" w:rsidRPr="00243AA2" w:rsidRDefault="008458F4" w:rsidP="008458F4">
      <w:pPr>
        <w:rPr>
          <w:sz w:val="28"/>
          <w:szCs w:val="28"/>
        </w:rPr>
      </w:pPr>
      <w:r w:rsidRPr="00243AA2">
        <w:rPr>
          <w:sz w:val="28"/>
          <w:szCs w:val="28"/>
        </w:rPr>
        <w:br w:type="page"/>
      </w:r>
    </w:p>
    <w:p w14:paraId="428AF7E8" w14:textId="77777777" w:rsidR="00167B5C" w:rsidRPr="00243AA2" w:rsidRDefault="00752235" w:rsidP="00E0032F">
      <w:pPr>
        <w:spacing w:after="0" w:line="240" w:lineRule="auto"/>
        <w:ind w:left="993" w:hanging="567"/>
        <w:jc w:val="both"/>
        <w:rPr>
          <w:sz w:val="28"/>
          <w:szCs w:val="28"/>
        </w:rPr>
      </w:pPr>
      <w:r w:rsidRPr="00243AA2">
        <w:rPr>
          <w:sz w:val="28"/>
          <w:szCs w:val="28"/>
        </w:rPr>
        <w:lastRenderedPageBreak/>
        <w:t>2.4</w:t>
      </w:r>
      <w:r w:rsidR="00C82DCE" w:rsidRPr="00243AA2">
        <w:rPr>
          <w:sz w:val="28"/>
          <w:szCs w:val="28"/>
        </w:rPr>
        <w:t>.3</w:t>
      </w:r>
      <w:r w:rsidR="00167B5C" w:rsidRPr="00243AA2">
        <w:rPr>
          <w:sz w:val="28"/>
          <w:szCs w:val="28"/>
        </w:rPr>
        <w:t xml:space="preserve"> </w:t>
      </w:r>
      <w:r w:rsidR="00167B5C" w:rsidRPr="00243AA2">
        <w:rPr>
          <w:sz w:val="28"/>
          <w:szCs w:val="28"/>
          <w:u w:val="single"/>
        </w:rPr>
        <w:t xml:space="preserve">How an increase in cost of production will contribute to </w:t>
      </w:r>
      <w:r w:rsidR="008458F4" w:rsidRPr="00243AA2">
        <w:rPr>
          <w:sz w:val="28"/>
          <w:szCs w:val="28"/>
          <w:u w:val="single"/>
        </w:rPr>
        <w:t>decrease in AS</w:t>
      </w:r>
      <w:r w:rsidR="008458F4" w:rsidRPr="00243AA2">
        <w:rPr>
          <w:sz w:val="28"/>
          <w:szCs w:val="28"/>
        </w:rPr>
        <w:t xml:space="preserve"> (Cost-push inflation)</w:t>
      </w:r>
    </w:p>
    <w:p w14:paraId="685549D5" w14:textId="77777777" w:rsidR="00323AEE" w:rsidRPr="00243AA2" w:rsidRDefault="00323AEE" w:rsidP="00E0032F">
      <w:pPr>
        <w:spacing w:after="0" w:line="240" w:lineRule="auto"/>
        <w:ind w:left="993" w:hanging="567"/>
        <w:jc w:val="both"/>
        <w:rPr>
          <w:sz w:val="28"/>
          <w:szCs w:val="28"/>
          <w:u w:val="single"/>
        </w:rPr>
      </w:pPr>
    </w:p>
    <w:p w14:paraId="2AFE6651" w14:textId="77777777" w:rsidR="00167B5C" w:rsidRPr="00243AA2" w:rsidRDefault="00167B5C" w:rsidP="00265F49">
      <w:pPr>
        <w:pStyle w:val="ListParagraph"/>
        <w:numPr>
          <w:ilvl w:val="0"/>
          <w:numId w:val="8"/>
        </w:numPr>
        <w:spacing w:after="0" w:line="240" w:lineRule="auto"/>
        <w:jc w:val="both"/>
        <w:rPr>
          <w:sz w:val="28"/>
          <w:szCs w:val="28"/>
        </w:rPr>
      </w:pPr>
      <w:r w:rsidRPr="00243AA2">
        <w:rPr>
          <w:sz w:val="28"/>
          <w:szCs w:val="28"/>
        </w:rPr>
        <w:t>As seen from the diagram the rise in cost of production (Increase in price of oil) will cause the AS curve to shift from AS0 to AS1 which will cause a rise in price level from P0to P1 and a fall in the real GDP from P0 to P1.</w:t>
      </w:r>
    </w:p>
    <w:p w14:paraId="7CA80784" w14:textId="77777777" w:rsidR="00323AEE" w:rsidRPr="00243AA2" w:rsidRDefault="00323AEE" w:rsidP="00E0032F">
      <w:pPr>
        <w:pStyle w:val="ListParagraph"/>
        <w:spacing w:after="0" w:line="240" w:lineRule="auto"/>
        <w:ind w:left="1080"/>
        <w:jc w:val="both"/>
      </w:pPr>
    </w:p>
    <w:p w14:paraId="553547D7" w14:textId="77777777" w:rsidR="00FC639D" w:rsidRPr="00243AA2" w:rsidRDefault="00AC4464" w:rsidP="00E0032F">
      <w:pPr>
        <w:pStyle w:val="ListParagraph"/>
        <w:spacing w:after="0" w:line="240" w:lineRule="auto"/>
        <w:ind w:left="1080"/>
        <w:jc w:val="both"/>
        <w:rPr>
          <w:noProof/>
          <w:sz w:val="28"/>
          <w:szCs w:val="28"/>
          <w:lang w:eastAsia="zh-CN"/>
        </w:rPr>
      </w:pPr>
      <w:r>
        <w:rPr>
          <w:noProof/>
          <w:sz w:val="28"/>
          <w:szCs w:val="28"/>
          <w:lang w:eastAsia="zh-CN"/>
        </w:rPr>
      </w:r>
      <w:r>
        <w:rPr>
          <w:noProof/>
          <w:sz w:val="28"/>
          <w:szCs w:val="28"/>
          <w:lang w:eastAsia="zh-CN"/>
        </w:rPr>
        <w:pict w14:anchorId="4B2AB82D">
          <v:group id="_x0000_s1481" editas="canvas" style="width:371.2pt;height:220.3pt;mso-position-horizontal-relative:char;mso-position-vertical-relative:line" coordorigin="2362,7920" coordsize="5922,3514">
            <o:lock v:ext="edit" rotation="t" aspectratio="t" position="t"/>
            <v:shape id="_x0000_s1480" type="#_x0000_t75" style="position:absolute;left:2362;top:7920;width:5922;height:3514" o:preferrelative="f">
              <v:fill o:detectmouseclick="t"/>
              <v:path o:extrusionok="t" o:connecttype="none"/>
              <o:lock v:ext="edit" text="t"/>
            </v:shape>
            <v:shape id="_x0000_s1482" type="#_x0000_t32" style="position:absolute;left:3618;top:8036;width:12;height:2931;flip:y" o:connectortype="straight">
              <v:stroke endarrow="block"/>
            </v:shape>
            <v:shape id="_x0000_s1483" type="#_x0000_t32" style="position:absolute;left:3618;top:10967;width:3650;height:0" o:connectortype="straight">
              <v:stroke endarrow="block"/>
            </v:shape>
            <v:shape id="_x0000_s1484" type="#_x0000_t19" style="position:absolute;left:4492;top:9376;width:1448;height:754;flip:y"/>
            <v:shape id="_x0000_s1485" type="#_x0000_t32" style="position:absolute;left:5940;top:8036;width:1;height:1340;flip:y" o:connectortype="straight"/>
            <v:shape id="_x0000_s1487" type="#_x0000_t202" style="position:absolute;left:6028;top:8156;width:490;height:353;mso-width-relative:margin;mso-height-relative:margin" stroked="f">
              <v:textbox>
                <w:txbxContent>
                  <w:p w14:paraId="5BED6882" w14:textId="77777777" w:rsidR="00AC4464" w:rsidRPr="00FC639D" w:rsidRDefault="00AC4464">
                    <w:pPr>
                      <w:rPr>
                        <w:vertAlign w:val="subscript"/>
                      </w:rPr>
                    </w:pPr>
                    <w:r>
                      <w:t>AS</w:t>
                    </w:r>
                    <w:r>
                      <w:rPr>
                        <w:vertAlign w:val="subscript"/>
                      </w:rPr>
                      <w:t>F</w:t>
                    </w:r>
                  </w:p>
                </w:txbxContent>
              </v:textbox>
            </v:shape>
            <v:shape id="_x0000_s1488" type="#_x0000_t202" style="position:absolute;left:2917;top:7920;width:586;height:293;mso-width-relative:margin;mso-height-relative:margin" stroked="f">
              <v:textbox>
                <w:txbxContent>
                  <w:p w14:paraId="50B44327" w14:textId="77777777" w:rsidR="00AC4464" w:rsidRPr="00FC639D" w:rsidRDefault="00AC4464">
                    <w:pPr>
                      <w:rPr>
                        <w:lang w:val="en-US"/>
                      </w:rPr>
                    </w:pPr>
                    <w:r>
                      <w:rPr>
                        <w:lang w:val="en-US"/>
                      </w:rPr>
                      <w:t>GPL</w:t>
                    </w:r>
                  </w:p>
                </w:txbxContent>
              </v:textbox>
            </v:shape>
            <v:shape id="_x0000_s1489" type="#_x0000_t202" style="position:absolute;left:7268;top:10848;width:1016;height:329;mso-width-relative:margin;mso-height-relative:margin" stroked="f">
              <v:textbox>
                <w:txbxContent>
                  <w:p w14:paraId="29378CE6" w14:textId="77777777" w:rsidR="00AC4464" w:rsidRDefault="00AC4464">
                    <w:r>
                      <w:t>Real GDP</w:t>
                    </w:r>
                  </w:p>
                </w:txbxContent>
              </v:textbox>
            </v:shape>
            <v:shape id="_x0000_s1491" type="#_x0000_t202" style="position:absolute;left:3010;top:9209;width:493;height:365;mso-width-relative:margin;mso-height-relative:margin" stroked="f">
              <v:textbox>
                <w:txbxContent>
                  <w:p w14:paraId="50407BEB" w14:textId="77777777" w:rsidR="00AC4464" w:rsidRPr="00FC639D" w:rsidRDefault="00AC4464" w:rsidP="00FC639D">
                    <w:pPr>
                      <w:rPr>
                        <w:vertAlign w:val="subscript"/>
                      </w:rPr>
                    </w:pPr>
                    <w:r>
                      <w:t>P</w:t>
                    </w:r>
                    <w:r>
                      <w:rPr>
                        <w:vertAlign w:val="subscript"/>
                      </w:rPr>
                      <w:t>0</w:t>
                    </w:r>
                  </w:p>
                </w:txbxContent>
              </v:textbox>
            </v:shape>
            <v:shape id="_x0000_s1490" type="#_x0000_t202" style="position:absolute;left:3010;top:8765;width:493;height:366;mso-width-relative:margin;mso-height-relative:margin" stroked="f">
              <v:textbox>
                <w:txbxContent>
                  <w:p w14:paraId="044C3D95" w14:textId="77777777" w:rsidR="00AC4464" w:rsidRPr="00FC639D" w:rsidRDefault="00AC4464">
                    <w:pPr>
                      <w:rPr>
                        <w:vertAlign w:val="subscript"/>
                      </w:rPr>
                    </w:pPr>
                    <w:r>
                      <w:t>P</w:t>
                    </w:r>
                    <w:r>
                      <w:rPr>
                        <w:vertAlign w:val="subscript"/>
                      </w:rPr>
                      <w:t>1</w:t>
                    </w:r>
                  </w:p>
                </w:txbxContent>
              </v:textbox>
            </v:shape>
            <v:shape id="_x0000_s1492" type="#_x0000_t202" style="position:absolute;left:5326;top:11069;width:492;height:365;mso-width-relative:margin;mso-height-relative:margin" stroked="f">
              <v:textbox>
                <w:txbxContent>
                  <w:p w14:paraId="53F51130" w14:textId="77777777" w:rsidR="00AC4464" w:rsidRPr="00FC639D" w:rsidRDefault="00AC4464" w:rsidP="00FC639D">
                    <w:pPr>
                      <w:rPr>
                        <w:vertAlign w:val="subscript"/>
                      </w:rPr>
                    </w:pPr>
                    <w:r>
                      <w:t>Y</w:t>
                    </w:r>
                    <w:r>
                      <w:rPr>
                        <w:vertAlign w:val="subscript"/>
                      </w:rPr>
                      <w:t>1</w:t>
                    </w:r>
                  </w:p>
                </w:txbxContent>
              </v:textbox>
            </v:shape>
            <v:shape id="_x0000_s1493" type="#_x0000_t202" style="position:absolute;left:5818;top:11069;width:624;height:365;mso-width-relative:margin;mso-height-relative:margin" stroked="f">
              <v:textbox>
                <w:txbxContent>
                  <w:p w14:paraId="7679A51D" w14:textId="77777777" w:rsidR="00AC4464" w:rsidRPr="00FC639D" w:rsidRDefault="00AC4464" w:rsidP="00FC639D">
                    <w:pPr>
                      <w:rPr>
                        <w:vertAlign w:val="subscript"/>
                      </w:rPr>
                    </w:pPr>
                    <w:r>
                      <w:t>Y</w:t>
                    </w:r>
                    <w:r>
                      <w:rPr>
                        <w:vertAlign w:val="subscript"/>
                      </w:rPr>
                      <w:t>0</w:t>
                    </w:r>
                    <w:r>
                      <w:t>=Y</w:t>
                    </w:r>
                    <w:r>
                      <w:rPr>
                        <w:vertAlign w:val="subscript"/>
                      </w:rPr>
                      <w:t>F</w:t>
                    </w:r>
                  </w:p>
                </w:txbxContent>
              </v:textbox>
            </v:shape>
            <v:shape id="_x0000_s1494" type="#_x0000_t32" style="position:absolute;left:5940;top:9030;width:1;height:1914" o:connectortype="straight">
              <v:stroke dashstyle="dash"/>
            </v:shape>
            <v:shape id="_x0000_s1498" type="#_x0000_t32" style="position:absolute;left:3602;top:9376;width:2338;height:1" o:connectortype="straight">
              <v:stroke dashstyle="dash"/>
            </v:shape>
            <v:shape id="_x0000_s1499" type="#_x0000_t32" style="position:absolute;left:4719;top:8647;width:2357;height:1406" o:connectortype="straight"/>
            <v:shape id="_x0000_s1495" type="#_x0000_t32" style="position:absolute;left:3602;top:9130;width:1842;height:1;flip:x" o:connectortype="straight">
              <v:stroke dashstyle="dash"/>
            </v:shape>
            <v:shape id="_x0000_s1501" type="#_x0000_t32" style="position:absolute;left:5514;top:9130;width:1;height:1837" o:connectortype="straight">
              <v:stroke dashstyle="dash"/>
            </v:shape>
            <v:shape id="_x0000_s1502" type="#_x0000_t202" style="position:absolute;left:6920;top:9891;width:478;height:358;mso-width-relative:margin;mso-height-relative:margin" stroked="f">
              <v:textbox>
                <w:txbxContent>
                  <w:p w14:paraId="6FD74C10" w14:textId="77777777" w:rsidR="00AC4464" w:rsidRDefault="00AC4464">
                    <w:r>
                      <w:t>AD</w:t>
                    </w:r>
                  </w:p>
                </w:txbxContent>
              </v:textbox>
            </v:shape>
            <v:shape id="_x0000_s1650" type="#_x0000_t19" style="position:absolute;left:4325;top:8509;width:1615;height:940;flip:y"/>
            <v:shape id="_x0000_s1649" type="#_x0000_t202" style="position:absolute;left:4102;top:9919;width:513;height:330;mso-width-relative:margin;mso-height-relative:margin" stroked="f">
              <v:textbox>
                <w:txbxContent>
                  <w:p w14:paraId="2FB3C7FE" w14:textId="77777777" w:rsidR="00AC4464" w:rsidRPr="00B060FF" w:rsidRDefault="00AC4464">
                    <w:pPr>
                      <w:rPr>
                        <w:vertAlign w:val="subscript"/>
                      </w:rPr>
                    </w:pPr>
                    <w:r>
                      <w:t>AS</w:t>
                    </w:r>
                    <w:r>
                      <w:rPr>
                        <w:vertAlign w:val="subscript"/>
                      </w:rPr>
                      <w:t>o</w:t>
                    </w:r>
                  </w:p>
                </w:txbxContent>
              </v:textbox>
            </v:shape>
            <v:shape id="_x0000_s1651" type="#_x0000_t202" style="position:absolute;left:4102;top:8700;width:513;height:330;mso-width-relative:margin;mso-height-relative:margin" stroked="f">
              <v:textbox>
                <w:txbxContent>
                  <w:p w14:paraId="301CA534" w14:textId="77777777" w:rsidR="00AC4464" w:rsidRPr="00B060FF" w:rsidRDefault="00AC4464" w:rsidP="00B060FF">
                    <w:pPr>
                      <w:rPr>
                        <w:vertAlign w:val="subscript"/>
                      </w:rPr>
                    </w:pPr>
                    <w:r>
                      <w:t>AS</w:t>
                    </w:r>
                    <w:r>
                      <w:rPr>
                        <w:vertAlign w:val="subscript"/>
                      </w:rPr>
                      <w:t>1</w:t>
                    </w:r>
                  </w:p>
                </w:txbxContent>
              </v:textbox>
            </v:shape>
            <w10:anchorlock/>
          </v:group>
        </w:pict>
      </w:r>
    </w:p>
    <w:p w14:paraId="7811EABA" w14:textId="77777777" w:rsidR="00FC639D" w:rsidRPr="00243AA2" w:rsidRDefault="00FC639D" w:rsidP="00E0032F">
      <w:pPr>
        <w:pStyle w:val="ListParagraph"/>
        <w:spacing w:after="0" w:line="240" w:lineRule="auto"/>
        <w:ind w:left="1080"/>
        <w:jc w:val="both"/>
        <w:rPr>
          <w:noProof/>
          <w:sz w:val="28"/>
          <w:szCs w:val="28"/>
          <w:lang w:eastAsia="zh-CN"/>
        </w:rPr>
      </w:pPr>
    </w:p>
    <w:p w14:paraId="6266E9CA" w14:textId="77777777" w:rsidR="00206602" w:rsidRPr="00243AA2" w:rsidRDefault="00167B5C" w:rsidP="00E0032F">
      <w:pPr>
        <w:pStyle w:val="ListParagraph"/>
        <w:spacing w:after="0" w:line="240" w:lineRule="auto"/>
        <w:ind w:left="1080"/>
        <w:jc w:val="both"/>
        <w:rPr>
          <w:sz w:val="28"/>
          <w:szCs w:val="28"/>
        </w:rPr>
      </w:pPr>
      <w:r w:rsidRPr="00243AA2">
        <w:rPr>
          <w:sz w:val="28"/>
          <w:szCs w:val="28"/>
        </w:rPr>
        <w:t>Note: The vertical point of AS</w:t>
      </w:r>
      <w:r w:rsidRPr="00243AA2">
        <w:rPr>
          <w:sz w:val="28"/>
          <w:szCs w:val="28"/>
          <w:vertAlign w:val="subscript"/>
        </w:rPr>
        <w:t xml:space="preserve">F </w:t>
      </w:r>
      <w:r w:rsidRPr="00243AA2">
        <w:rPr>
          <w:sz w:val="28"/>
          <w:szCs w:val="28"/>
        </w:rPr>
        <w:t>remains unchanged as the full employment capacity of production is still at the YF.</w:t>
      </w:r>
    </w:p>
    <w:p w14:paraId="2123CCEA" w14:textId="77777777" w:rsidR="007134B3" w:rsidRPr="00243AA2" w:rsidRDefault="007134B3" w:rsidP="00E0032F">
      <w:pPr>
        <w:pStyle w:val="ListParagraph"/>
        <w:spacing w:after="0" w:line="240" w:lineRule="auto"/>
        <w:ind w:left="1080"/>
        <w:jc w:val="both"/>
        <w:rPr>
          <w:sz w:val="28"/>
          <w:szCs w:val="28"/>
        </w:rPr>
      </w:pPr>
    </w:p>
    <w:p w14:paraId="75790160" w14:textId="7DBD9622" w:rsidR="00485C3E" w:rsidRDefault="00485C3E" w:rsidP="00E0032F">
      <w:pPr>
        <w:pStyle w:val="ListParagraph"/>
        <w:spacing w:after="0" w:line="240" w:lineRule="auto"/>
        <w:ind w:left="1080"/>
        <w:jc w:val="both"/>
        <w:rPr>
          <w:sz w:val="28"/>
          <w:szCs w:val="28"/>
        </w:rPr>
      </w:pPr>
      <w:r w:rsidRPr="00243AA2">
        <w:rPr>
          <w:sz w:val="28"/>
          <w:szCs w:val="28"/>
        </w:rPr>
        <w:t>Increase in wage – increase in cost of production – decrease in AS (decrease in quantity) shift of the SRAS to the left</w:t>
      </w:r>
      <w:r w:rsidR="00475E03">
        <w:rPr>
          <w:sz w:val="28"/>
          <w:szCs w:val="28"/>
        </w:rPr>
        <w:t xml:space="preserve"> (cut down the quantity as the cost of producing another unit is higher</w:t>
      </w:r>
    </w:p>
    <w:p w14:paraId="6D35864B" w14:textId="396DD379" w:rsidR="00B84F60" w:rsidRDefault="00B84F60" w:rsidP="00E0032F">
      <w:pPr>
        <w:pStyle w:val="ListParagraph"/>
        <w:spacing w:after="0" w:line="240" w:lineRule="auto"/>
        <w:ind w:left="1080"/>
        <w:jc w:val="both"/>
        <w:rPr>
          <w:sz w:val="28"/>
          <w:szCs w:val="28"/>
        </w:rPr>
      </w:pPr>
    </w:p>
    <w:p w14:paraId="455695E9" w14:textId="1D556611" w:rsidR="00B84F60" w:rsidRDefault="00B84F60" w:rsidP="00E0032F">
      <w:pPr>
        <w:pStyle w:val="ListParagraph"/>
        <w:spacing w:after="0" w:line="240" w:lineRule="auto"/>
        <w:ind w:left="1080"/>
        <w:jc w:val="both"/>
        <w:rPr>
          <w:sz w:val="28"/>
          <w:szCs w:val="28"/>
        </w:rPr>
      </w:pPr>
      <w:r>
        <w:rPr>
          <w:sz w:val="28"/>
          <w:szCs w:val="28"/>
        </w:rPr>
        <w:t>Link it to the concept of wage-price spiral or price-wage spiral.</w:t>
      </w:r>
    </w:p>
    <w:p w14:paraId="7039597D" w14:textId="632AFCE8" w:rsidR="00B84F60" w:rsidRDefault="00B84F60" w:rsidP="00E0032F">
      <w:pPr>
        <w:pStyle w:val="ListParagraph"/>
        <w:spacing w:after="0" w:line="240" w:lineRule="auto"/>
        <w:ind w:left="1080"/>
        <w:jc w:val="both"/>
        <w:rPr>
          <w:sz w:val="28"/>
          <w:szCs w:val="28"/>
        </w:rPr>
      </w:pPr>
    </w:p>
    <w:p w14:paraId="03352AB9" w14:textId="014C88A9" w:rsidR="00B84F60" w:rsidRPr="00243AA2" w:rsidRDefault="00B84F60" w:rsidP="00E0032F">
      <w:pPr>
        <w:pStyle w:val="ListParagraph"/>
        <w:spacing w:after="0" w:line="240" w:lineRule="auto"/>
        <w:ind w:left="1080"/>
        <w:jc w:val="both"/>
        <w:rPr>
          <w:sz w:val="28"/>
          <w:szCs w:val="28"/>
        </w:rPr>
      </w:pPr>
      <w:r>
        <w:rPr>
          <w:sz w:val="28"/>
          <w:szCs w:val="28"/>
        </w:rPr>
        <w:t>Increase in wage – increase in cost of production – increase in price – in cost of living – increase in wage</w:t>
      </w:r>
    </w:p>
    <w:p w14:paraId="3E36ADF2" w14:textId="77777777" w:rsidR="007134B3" w:rsidRPr="00243AA2" w:rsidRDefault="007134B3" w:rsidP="00E0032F">
      <w:pPr>
        <w:pStyle w:val="ListParagraph"/>
        <w:spacing w:after="0" w:line="240" w:lineRule="auto"/>
        <w:ind w:left="1080"/>
        <w:jc w:val="both"/>
        <w:rPr>
          <w:sz w:val="28"/>
          <w:szCs w:val="28"/>
        </w:rPr>
      </w:pPr>
    </w:p>
    <w:p w14:paraId="52BBF04F" w14:textId="77777777" w:rsidR="007134B3" w:rsidRPr="00243AA2" w:rsidRDefault="007134B3" w:rsidP="00E0032F">
      <w:pPr>
        <w:pStyle w:val="ListParagraph"/>
        <w:spacing w:after="0" w:line="240" w:lineRule="auto"/>
        <w:ind w:left="1080"/>
        <w:jc w:val="both"/>
        <w:rPr>
          <w:sz w:val="28"/>
          <w:szCs w:val="28"/>
        </w:rPr>
      </w:pPr>
    </w:p>
    <w:p w14:paraId="0EFEE6E9" w14:textId="77777777" w:rsidR="007134B3" w:rsidRPr="00243AA2" w:rsidRDefault="007134B3" w:rsidP="00E0032F">
      <w:pPr>
        <w:pStyle w:val="ListParagraph"/>
        <w:spacing w:after="0" w:line="240" w:lineRule="auto"/>
        <w:ind w:left="1080"/>
        <w:jc w:val="both"/>
        <w:rPr>
          <w:sz w:val="28"/>
          <w:szCs w:val="28"/>
        </w:rPr>
      </w:pPr>
    </w:p>
    <w:p w14:paraId="36BCE2DA" w14:textId="67C80FC1" w:rsidR="00ED0240" w:rsidRPr="00243AA2" w:rsidRDefault="00ED0240" w:rsidP="00E0032F">
      <w:pPr>
        <w:pStyle w:val="Heading3"/>
        <w:ind w:left="792"/>
        <w:jc w:val="both"/>
      </w:pPr>
      <w:r w:rsidRPr="00243AA2">
        <w:lastRenderedPageBreak/>
        <w:t>Determinants of G</w:t>
      </w:r>
    </w:p>
    <w:p w14:paraId="07579932" w14:textId="77777777" w:rsidR="00ED0240" w:rsidRPr="00243AA2" w:rsidRDefault="00ED0240" w:rsidP="00E0032F">
      <w:pPr>
        <w:pStyle w:val="Heading3bullet"/>
      </w:pPr>
      <w:r w:rsidRPr="00243AA2">
        <w:t>Demographic pattern</w:t>
      </w:r>
    </w:p>
    <w:p w14:paraId="469CB807" w14:textId="77777777" w:rsidR="00ED0240" w:rsidRPr="00243AA2" w:rsidRDefault="00ED0240" w:rsidP="00E0032F">
      <w:pPr>
        <w:pStyle w:val="Heading4bullet"/>
        <w:spacing w:line="240" w:lineRule="auto"/>
      </w:pPr>
      <w:r w:rsidRPr="00243AA2">
        <w:t xml:space="preserve">Ageing population </w:t>
      </w:r>
      <w:r w:rsidRPr="00243AA2">
        <w:sym w:font="Wingdings" w:char="F0E8"/>
      </w:r>
      <w:r w:rsidRPr="00243AA2">
        <w:t xml:space="preserve"> increased G for health care, subsidies for nursing homes (G shifts up)</w:t>
      </w:r>
    </w:p>
    <w:p w14:paraId="054CCC79" w14:textId="77777777" w:rsidR="00ED0240" w:rsidRPr="00243AA2" w:rsidRDefault="00ED0240" w:rsidP="00E0032F">
      <w:pPr>
        <w:pStyle w:val="Heading3bullet"/>
      </w:pPr>
      <w:r w:rsidRPr="00243AA2">
        <w:t>Level of taxation</w:t>
      </w:r>
    </w:p>
    <w:p w14:paraId="6E4CEEF5" w14:textId="77777777" w:rsidR="007134B3" w:rsidRPr="00243AA2" w:rsidRDefault="00ED0240" w:rsidP="00E0032F">
      <w:pPr>
        <w:pStyle w:val="Heading4bullet"/>
        <w:spacing w:line="240" w:lineRule="auto"/>
      </w:pPr>
      <w:r w:rsidRPr="00243AA2">
        <w:t xml:space="preserve">Higher taxes mean increase public finds available for spending </w:t>
      </w:r>
      <w:r w:rsidRPr="00243AA2">
        <w:sym w:font="Wingdings" w:char="F0E8"/>
      </w:r>
      <w:r w:rsidRPr="00243AA2">
        <w:t xml:space="preserve"> G increases</w:t>
      </w:r>
    </w:p>
    <w:p w14:paraId="18782544" w14:textId="77777777" w:rsidR="00ED0240" w:rsidRPr="00243AA2" w:rsidRDefault="00ED0240" w:rsidP="00E0032F">
      <w:pPr>
        <w:pStyle w:val="Heading3bullet"/>
      </w:pPr>
      <w:r w:rsidRPr="00243AA2">
        <w:t>Government policies</w:t>
      </w:r>
    </w:p>
    <w:p w14:paraId="543A69B5" w14:textId="77777777" w:rsidR="00ED0240" w:rsidRPr="00243AA2" w:rsidRDefault="00ED0240" w:rsidP="00E0032F">
      <w:pPr>
        <w:pStyle w:val="Heading4bullet"/>
        <w:spacing w:line="240" w:lineRule="auto"/>
      </w:pPr>
      <w:r w:rsidRPr="00243AA2">
        <w:t xml:space="preserve">Expansionary monetary policies </w:t>
      </w:r>
      <w:r w:rsidRPr="00243AA2">
        <w:sym w:font="Wingdings" w:char="F0E8"/>
      </w:r>
      <w:r w:rsidRPr="00243AA2">
        <w:t xml:space="preserve"> G increases</w:t>
      </w:r>
    </w:p>
    <w:p w14:paraId="5FF633F2" w14:textId="77777777" w:rsidR="00ED0240" w:rsidRPr="00243AA2" w:rsidRDefault="00ED0240" w:rsidP="00E0032F">
      <w:pPr>
        <w:pStyle w:val="Heading3bullet"/>
      </w:pPr>
      <w:r w:rsidRPr="00243AA2">
        <w:t>Level of economic development</w:t>
      </w:r>
    </w:p>
    <w:p w14:paraId="0333BA09" w14:textId="77777777" w:rsidR="00ED0240" w:rsidRPr="00243AA2" w:rsidRDefault="00ED0240" w:rsidP="00E0032F">
      <w:pPr>
        <w:pStyle w:val="Heading4bullet"/>
        <w:spacing w:line="240" w:lineRule="auto"/>
      </w:pPr>
      <w:r w:rsidRPr="00243AA2">
        <w:t xml:space="preserve">Country embarks on economic development </w:t>
      </w:r>
      <w:r w:rsidRPr="00243AA2">
        <w:sym w:font="Wingdings" w:char="F0E8"/>
      </w:r>
      <w:r w:rsidRPr="00243AA2">
        <w:t xml:space="preserve"> economy requires more facilities and infrastructures for the industries </w:t>
      </w:r>
      <w:r w:rsidRPr="00243AA2">
        <w:sym w:font="Wingdings" w:char="F0E8"/>
      </w:r>
      <w:r w:rsidRPr="00243AA2">
        <w:t xml:space="preserve"> G increases</w:t>
      </w:r>
    </w:p>
    <w:p w14:paraId="7274AD0E" w14:textId="77777777" w:rsidR="00ED0240" w:rsidRPr="00243AA2" w:rsidRDefault="00ED0240" w:rsidP="00E0032F">
      <w:pPr>
        <w:pStyle w:val="Heading3bullet"/>
      </w:pPr>
      <w:r w:rsidRPr="00243AA2">
        <w:t xml:space="preserve">Cost of financing </w:t>
      </w:r>
    </w:p>
    <w:p w14:paraId="011FDE5D" w14:textId="77777777" w:rsidR="000658C5" w:rsidRPr="00243AA2" w:rsidRDefault="00ED0240" w:rsidP="00EA3D75">
      <w:pPr>
        <w:pStyle w:val="Heading4bullet"/>
        <w:spacing w:line="240" w:lineRule="auto"/>
      </w:pPr>
      <w:r w:rsidRPr="00243AA2">
        <w:t xml:space="preserve">Higher interest rates </w:t>
      </w:r>
      <w:r w:rsidRPr="00243AA2">
        <w:sym w:font="Wingdings" w:char="F0E8"/>
      </w:r>
      <w:r w:rsidRPr="00243AA2">
        <w:t xml:space="preserve"> increases the cost of government expenditure as higher interest will raise the interest payment for bonds </w:t>
      </w:r>
      <w:r w:rsidRPr="00243AA2">
        <w:sym w:font="Wingdings" w:char="F0E8"/>
      </w:r>
      <w:r w:rsidRPr="00243AA2">
        <w:t xml:space="preserve"> G will be lower (G shifts down)</w:t>
      </w:r>
    </w:p>
    <w:p w14:paraId="3EA24BF5" w14:textId="77777777" w:rsidR="00EA3D75" w:rsidRPr="00243AA2" w:rsidRDefault="00EA3D75" w:rsidP="00EA3D75">
      <w:pPr>
        <w:pStyle w:val="Heading4bullet"/>
        <w:numPr>
          <w:ilvl w:val="0"/>
          <w:numId w:val="0"/>
        </w:numPr>
        <w:spacing w:line="240" w:lineRule="auto"/>
        <w:ind w:left="709"/>
        <w:rPr>
          <w:b/>
        </w:rPr>
      </w:pPr>
      <w:proofErr w:type="spellStart"/>
      <w:r w:rsidRPr="00243AA2">
        <w:rPr>
          <w:b/>
        </w:rPr>
        <w:t>Qn</w:t>
      </w:r>
      <w:proofErr w:type="spellEnd"/>
      <w:r w:rsidRPr="00243AA2">
        <w:rPr>
          <w:b/>
        </w:rPr>
        <w:t>: Why govt expenditure as % of GDP has decreased?</w:t>
      </w:r>
    </w:p>
    <w:p w14:paraId="7348DC5B" w14:textId="77777777" w:rsidR="00EA3D75" w:rsidRPr="00243AA2" w:rsidRDefault="00EA3D75" w:rsidP="00EA3D75">
      <w:pPr>
        <w:pStyle w:val="Heading4bullet"/>
        <w:numPr>
          <w:ilvl w:val="0"/>
          <w:numId w:val="0"/>
        </w:numPr>
        <w:spacing w:line="240" w:lineRule="auto"/>
        <w:ind w:left="709"/>
      </w:pPr>
      <w:r w:rsidRPr="00243AA2">
        <w:t>-High degree of privatisation</w:t>
      </w:r>
    </w:p>
    <w:p w14:paraId="4D3A7902" w14:textId="77777777" w:rsidR="00ED0240" w:rsidRPr="00243AA2" w:rsidRDefault="00ED0240" w:rsidP="00E0032F">
      <w:pPr>
        <w:pStyle w:val="Heading3"/>
        <w:tabs>
          <w:tab w:val="left" w:pos="426"/>
          <w:tab w:val="left" w:pos="709"/>
          <w:tab w:val="left" w:pos="851"/>
          <w:tab w:val="left" w:pos="1134"/>
        </w:tabs>
        <w:ind w:left="284" w:firstLine="0"/>
        <w:jc w:val="both"/>
      </w:pPr>
      <w:r w:rsidRPr="00243AA2">
        <w:t>Balance of Trade (X –M)</w:t>
      </w:r>
    </w:p>
    <w:p w14:paraId="57411592" w14:textId="77777777" w:rsidR="00ED0240" w:rsidRPr="00243AA2" w:rsidRDefault="00ED0240" w:rsidP="00E0032F">
      <w:pPr>
        <w:pStyle w:val="Heading3bullet"/>
      </w:pPr>
      <w:r w:rsidRPr="00243AA2">
        <w:t>It refers to the net value of the difference between the total value of export revenue earned by the nation and the expenditure spent on the import of foreign goods.</w:t>
      </w:r>
    </w:p>
    <w:p w14:paraId="76E565B1" w14:textId="77777777" w:rsidR="00ED0240" w:rsidRPr="00243AA2" w:rsidRDefault="00ED0240" w:rsidP="00E0032F">
      <w:pPr>
        <w:pStyle w:val="Heading3bullet"/>
      </w:pPr>
      <w:r w:rsidRPr="00243AA2">
        <w:t>Exports are goods and services produced domestically but on which foreigners incur expenditures. The level of export expenditure is assumed to be autonomously determined.</w:t>
      </w:r>
    </w:p>
    <w:p w14:paraId="597B2778" w14:textId="77777777" w:rsidR="00ED0240" w:rsidRPr="00243AA2" w:rsidRDefault="00ED0240" w:rsidP="00E0032F">
      <w:pPr>
        <w:pStyle w:val="Heading3bullet"/>
      </w:pPr>
      <w:r w:rsidRPr="00243AA2">
        <w:t>It is affected by the price of the export goods, quality of goods, exchange rate and income of the foreign countries citizens.</w:t>
      </w:r>
    </w:p>
    <w:p w14:paraId="64A5FD49" w14:textId="77777777" w:rsidR="00ED0240" w:rsidRPr="00243AA2" w:rsidRDefault="00ED0240" w:rsidP="00E0032F">
      <w:pPr>
        <w:pStyle w:val="Heading3bullet"/>
      </w:pPr>
      <w:r w:rsidRPr="00243AA2">
        <w:t xml:space="preserve">Imports are goods and services produced in other countries which are purchased by households, firms and the government sector in the domestic economy. </w:t>
      </w:r>
    </w:p>
    <w:p w14:paraId="4EF2B96D" w14:textId="77777777" w:rsidR="00AC6AFC" w:rsidRDefault="00ED0240" w:rsidP="00E0032F">
      <w:pPr>
        <w:pStyle w:val="Heading3bullet"/>
      </w:pPr>
      <w:r w:rsidRPr="00243AA2">
        <w:t>The level of imports spending is assumed to be endogenously determined. It is affected by the price of the import goods, quality of goods, exchange rate and income of the local countries citizens.</w:t>
      </w:r>
    </w:p>
    <w:p w14:paraId="50C0779E" w14:textId="77777777" w:rsidR="00DC076B" w:rsidRPr="00243AA2" w:rsidRDefault="00DC076B" w:rsidP="00E0032F">
      <w:pPr>
        <w:pStyle w:val="Heading3bullet"/>
      </w:pPr>
    </w:p>
    <w:p w14:paraId="02B9CD42" w14:textId="77777777" w:rsidR="00AC6AFC" w:rsidRPr="00243AA2" w:rsidRDefault="00AC6AFC" w:rsidP="00E0032F">
      <w:pPr>
        <w:pStyle w:val="Heading2"/>
        <w:jc w:val="both"/>
      </w:pPr>
      <w:r w:rsidRPr="00243AA2">
        <w:lastRenderedPageBreak/>
        <w:t>Importance of the respective aggregate demand components</w:t>
      </w:r>
    </w:p>
    <w:p w14:paraId="2D03FCD3" w14:textId="77777777" w:rsidR="00AC6AFC" w:rsidRPr="00243AA2" w:rsidRDefault="00AC6AFC" w:rsidP="00265F49">
      <w:pPr>
        <w:pStyle w:val="ListParagraph"/>
        <w:keepNext/>
        <w:keepLines/>
        <w:numPr>
          <w:ilvl w:val="0"/>
          <w:numId w:val="1"/>
        </w:numPr>
        <w:spacing w:after="0" w:line="240" w:lineRule="auto"/>
        <w:contextualSpacing w:val="0"/>
        <w:jc w:val="both"/>
        <w:outlineLvl w:val="2"/>
        <w:rPr>
          <w:rFonts w:asciiTheme="majorHAnsi" w:eastAsiaTheme="majorEastAsia" w:hAnsiTheme="majorHAnsi" w:cstheme="majorBidi"/>
          <w:b/>
          <w:bCs/>
          <w:vanish/>
          <w:sz w:val="28"/>
          <w:szCs w:val="28"/>
          <w:u w:val="single"/>
        </w:rPr>
      </w:pPr>
    </w:p>
    <w:p w14:paraId="0D06E5B4" w14:textId="77777777" w:rsidR="00AC6AFC" w:rsidRPr="00243AA2" w:rsidRDefault="00AC6AFC" w:rsidP="00E0032F">
      <w:pPr>
        <w:pStyle w:val="Heading3"/>
        <w:ind w:left="792"/>
        <w:jc w:val="both"/>
      </w:pPr>
      <w:r w:rsidRPr="00243AA2">
        <w:t>Consumption</w:t>
      </w:r>
    </w:p>
    <w:p w14:paraId="5CA6D39A" w14:textId="77777777" w:rsidR="00AC6AFC" w:rsidRPr="00243AA2" w:rsidRDefault="00AC6AFC" w:rsidP="00E0032F">
      <w:pPr>
        <w:pStyle w:val="Heading3bullet"/>
      </w:pPr>
      <w:r w:rsidRPr="00243AA2">
        <w:t>Consumption is often used as a measure</w:t>
      </w:r>
      <w:r w:rsidR="00FE5675" w:rsidRPr="00243AA2">
        <w:t>ment</w:t>
      </w:r>
      <w:r w:rsidRPr="00243AA2">
        <w:t xml:space="preserve"> for welfare of</w:t>
      </w:r>
      <w:r w:rsidR="00DC64EF" w:rsidRPr="00243AA2">
        <w:t xml:space="preserve"> citizens in the country. A rise</w:t>
      </w:r>
      <w:r w:rsidRPr="00243AA2">
        <w:t xml:space="preserve"> </w:t>
      </w:r>
      <w:r w:rsidR="00DC64EF" w:rsidRPr="00243AA2">
        <w:t>in disposable income will raise the level of consumption, enabling higher level of material comfort which will raise the level of SOL</w:t>
      </w:r>
    </w:p>
    <w:p w14:paraId="0710910B" w14:textId="77777777" w:rsidR="00AC6AFC" w:rsidRPr="00243AA2" w:rsidRDefault="00AC6AFC" w:rsidP="00E0032F">
      <w:pPr>
        <w:pStyle w:val="Heading3bullet"/>
      </w:pPr>
      <w:r w:rsidRPr="00243AA2">
        <w:t>Consumption is one of the sources of contribution of the growth of GDP</w:t>
      </w:r>
      <w:r w:rsidR="00DC64EF" w:rsidRPr="00243AA2">
        <w:t xml:space="preserve"> (especially for large and affluent economy with extensive credit facilities)</w:t>
      </w:r>
    </w:p>
    <w:p w14:paraId="2198FB29" w14:textId="77777777" w:rsidR="00AC6AFC" w:rsidRPr="00243AA2" w:rsidRDefault="00AC6AFC" w:rsidP="00E0032F">
      <w:pPr>
        <w:pStyle w:val="Heading3bullet"/>
      </w:pPr>
      <w:r w:rsidRPr="00243AA2">
        <w:t>Consumption will induce product innovation as new forms of consumption will demand the producers to produce new forms of products, widening the scope of economic growth</w:t>
      </w:r>
    </w:p>
    <w:p w14:paraId="04E81529" w14:textId="77777777" w:rsidR="00AC6AFC" w:rsidRPr="00243AA2" w:rsidRDefault="00AC6AFC" w:rsidP="00E0032F">
      <w:pPr>
        <w:pStyle w:val="Heading3bullet"/>
      </w:pPr>
      <w:r w:rsidRPr="00243AA2">
        <w:t>Consumption will create an acceleration effect on the economy which will generate a higher level of employment</w:t>
      </w:r>
      <w:r w:rsidR="00DC64EF" w:rsidRPr="00243AA2">
        <w:t xml:space="preserve"> (Increase in NY</w:t>
      </w:r>
      <w:r w:rsidR="00DC64EF" w:rsidRPr="00243AA2">
        <w:sym w:font="Wingdings" w:char="F0E0"/>
      </w:r>
      <w:r w:rsidR="00DC64EF" w:rsidRPr="00243AA2">
        <w:sym w:font="Symbol" w:char="F0AD"/>
      </w:r>
      <w:r w:rsidR="00DC64EF" w:rsidRPr="00243AA2">
        <w:t>C</w:t>
      </w:r>
      <w:r w:rsidR="00DC64EF" w:rsidRPr="00243AA2">
        <w:sym w:font="Wingdings" w:char="F0E0"/>
      </w:r>
      <w:r w:rsidR="00DC64EF" w:rsidRPr="00243AA2">
        <w:sym w:font="Symbol" w:char="F0AD"/>
      </w:r>
      <w:r w:rsidR="00DC64EF" w:rsidRPr="00243AA2">
        <w:t xml:space="preserve">I, </w:t>
      </w:r>
      <w:r w:rsidR="00DC64EF" w:rsidRPr="00243AA2">
        <w:sym w:font="Symbol" w:char="F05C"/>
      </w:r>
      <w:r w:rsidR="00DC64EF" w:rsidRPr="00243AA2">
        <w:sym w:font="Symbol" w:char="F0AD"/>
      </w:r>
      <w:r w:rsidR="00DC64EF" w:rsidRPr="00243AA2">
        <w:t>NY -</w:t>
      </w:r>
      <w:r w:rsidR="00615E74">
        <w:t>&gt;</w:t>
      </w:r>
      <w:r w:rsidR="00DC64EF" w:rsidRPr="00243AA2">
        <w:t xml:space="preserve"> </w:t>
      </w:r>
      <w:r w:rsidR="00DC64EF" w:rsidRPr="00243AA2">
        <w:sym w:font="Symbol" w:char="F0AD"/>
      </w:r>
      <w:r w:rsidR="00DC64EF" w:rsidRPr="00243AA2">
        <w:t>I)</w:t>
      </w:r>
      <w:r w:rsidRPr="00243AA2">
        <w:t xml:space="preserve"> (Induce rise in investment </w:t>
      </w:r>
      <w:r w:rsidRPr="00243AA2">
        <w:sym w:font="Wingdings" w:char="F0E0"/>
      </w:r>
      <w:r w:rsidRPr="00243AA2">
        <w:t xml:space="preserve"> depends on whether change in income and consumption is permanent.)</w:t>
      </w:r>
    </w:p>
    <w:p w14:paraId="56808163" w14:textId="77777777" w:rsidR="00AC6AFC" w:rsidRPr="00243AA2" w:rsidRDefault="00AC6AFC" w:rsidP="00E0032F">
      <w:pPr>
        <w:pStyle w:val="Heading3bullet"/>
      </w:pPr>
      <w:r w:rsidRPr="00243AA2">
        <w:t>It will also include an increase in domestic activities which will help expand the domestic expenditure and production and the</w:t>
      </w:r>
      <w:r w:rsidR="00DC64EF" w:rsidRPr="00243AA2">
        <w:t>n, provides greater employment, reducing the degree of dependency on external demand</w:t>
      </w:r>
    </w:p>
    <w:p w14:paraId="1AF09559" w14:textId="77777777" w:rsidR="00DC64EF" w:rsidRPr="00243AA2" w:rsidRDefault="00DC64EF" w:rsidP="00E0032F">
      <w:pPr>
        <w:pStyle w:val="Heading3bullet"/>
        <w:rPr>
          <w:b/>
        </w:rPr>
      </w:pPr>
      <w:r w:rsidRPr="00243AA2">
        <w:rPr>
          <w:b/>
        </w:rPr>
        <w:t>Significance of consumption is amplified by:</w:t>
      </w:r>
    </w:p>
    <w:p w14:paraId="1A9E3DC4" w14:textId="77777777" w:rsidR="00DC64EF" w:rsidRPr="00243AA2" w:rsidRDefault="00DC64EF" w:rsidP="00265F49">
      <w:pPr>
        <w:pStyle w:val="Heading3bullet"/>
        <w:numPr>
          <w:ilvl w:val="0"/>
          <w:numId w:val="21"/>
        </w:numPr>
      </w:pPr>
      <w:r w:rsidRPr="00243AA2">
        <w:t xml:space="preserve">size of the economy </w:t>
      </w:r>
    </w:p>
    <w:p w14:paraId="43B45827" w14:textId="77777777" w:rsidR="00DC64EF" w:rsidRPr="00243AA2" w:rsidRDefault="00DC64EF" w:rsidP="00265F49">
      <w:pPr>
        <w:pStyle w:val="Heading3bullet"/>
        <w:numPr>
          <w:ilvl w:val="0"/>
          <w:numId w:val="21"/>
        </w:numPr>
      </w:pPr>
      <w:r w:rsidRPr="00243AA2">
        <w:t xml:space="preserve">level of affluence – influenced by the degree of distribution of income </w:t>
      </w:r>
    </w:p>
    <w:p w14:paraId="78A6A2BC" w14:textId="77777777" w:rsidR="00DC64EF" w:rsidRPr="00243AA2" w:rsidRDefault="00DC64EF" w:rsidP="00265F49">
      <w:pPr>
        <w:pStyle w:val="Heading3bullet"/>
        <w:numPr>
          <w:ilvl w:val="0"/>
          <w:numId w:val="21"/>
        </w:numPr>
      </w:pPr>
      <w:r w:rsidRPr="00243AA2">
        <w:t xml:space="preserve">level of expectation </w:t>
      </w:r>
    </w:p>
    <w:p w14:paraId="2BBE0CF2" w14:textId="77777777" w:rsidR="00DC64EF" w:rsidRPr="00243AA2" w:rsidRDefault="00DC64EF" w:rsidP="00265F49">
      <w:pPr>
        <w:pStyle w:val="Heading3bullet"/>
        <w:numPr>
          <w:ilvl w:val="0"/>
          <w:numId w:val="21"/>
        </w:numPr>
      </w:pPr>
      <w:r w:rsidRPr="00243AA2">
        <w:t>level of credit availability</w:t>
      </w:r>
    </w:p>
    <w:p w14:paraId="35036320" w14:textId="77777777" w:rsidR="00AC6AFC" w:rsidRPr="00243AA2" w:rsidRDefault="00AC6AFC" w:rsidP="00E0032F">
      <w:pPr>
        <w:pStyle w:val="Heading3bullet"/>
        <w:numPr>
          <w:ilvl w:val="0"/>
          <w:numId w:val="0"/>
        </w:numPr>
        <w:ind w:left="1224"/>
      </w:pPr>
    </w:p>
    <w:p w14:paraId="5DFE99D7" w14:textId="77777777" w:rsidR="00AC6AFC" w:rsidRPr="00243AA2" w:rsidRDefault="00AC6AFC" w:rsidP="00E0032F">
      <w:pPr>
        <w:spacing w:after="0" w:line="240" w:lineRule="auto"/>
        <w:jc w:val="both"/>
        <w:rPr>
          <w:sz w:val="28"/>
          <w:szCs w:val="28"/>
          <w:u w:val="single"/>
        </w:rPr>
      </w:pPr>
    </w:p>
    <w:p w14:paraId="0B60B76F" w14:textId="77777777" w:rsidR="00AC6AFC" w:rsidRPr="00243AA2" w:rsidRDefault="00AC6AFC" w:rsidP="00E0032F">
      <w:pPr>
        <w:spacing w:after="0" w:line="240" w:lineRule="auto"/>
        <w:jc w:val="both"/>
        <w:rPr>
          <w:sz w:val="28"/>
          <w:szCs w:val="28"/>
          <w:u w:val="single"/>
        </w:rPr>
      </w:pPr>
      <w:r w:rsidRPr="00243AA2">
        <w:rPr>
          <w:sz w:val="28"/>
          <w:szCs w:val="28"/>
          <w:u w:val="single"/>
        </w:rPr>
        <w:br w:type="page"/>
      </w:r>
    </w:p>
    <w:p w14:paraId="1869C723" w14:textId="77777777" w:rsidR="00AC6AFC" w:rsidRPr="00243AA2" w:rsidRDefault="00AC6AFC" w:rsidP="00E0032F">
      <w:pPr>
        <w:pStyle w:val="Heading3"/>
        <w:ind w:left="792"/>
        <w:jc w:val="both"/>
      </w:pPr>
      <w:r w:rsidRPr="00243AA2">
        <w:lastRenderedPageBreak/>
        <w:t>Investment</w:t>
      </w:r>
    </w:p>
    <w:p w14:paraId="2D094AD4" w14:textId="77777777" w:rsidR="00AC6AFC" w:rsidRPr="00243AA2" w:rsidRDefault="00AC6AFC" w:rsidP="00E0032F">
      <w:pPr>
        <w:pStyle w:val="Heading3bullet"/>
      </w:pPr>
      <w:r w:rsidRPr="00243AA2">
        <w:t>Investment directly increases employment of the country, increasing national income at the same time. (</w:t>
      </w:r>
      <w:r w:rsidRPr="00243AA2">
        <w:sym w:font="Symbol" w:char="F0AD"/>
      </w:r>
      <w:r w:rsidRPr="00243AA2">
        <w:t xml:space="preserve"> in production</w:t>
      </w:r>
      <w:r w:rsidR="00F763B2" w:rsidRPr="00243AA2">
        <w:t xml:space="preserve"> – labour intensive industries</w:t>
      </w:r>
      <w:r w:rsidRPr="00243AA2">
        <w:t>)</w:t>
      </w:r>
    </w:p>
    <w:p w14:paraId="58887AEF" w14:textId="77777777" w:rsidR="00AC6AFC" w:rsidRPr="00243AA2" w:rsidRDefault="00AC6AFC" w:rsidP="00E0032F">
      <w:pPr>
        <w:pStyle w:val="Heading3bullet"/>
      </w:pPr>
      <w:r w:rsidRPr="00243AA2">
        <w:t>Investment in new areas of the economy will widen the scope of the economy and thus providing a wider range of job opportunities</w:t>
      </w:r>
    </w:p>
    <w:p w14:paraId="06E10D73" w14:textId="77777777" w:rsidR="00A37781" w:rsidRPr="00243AA2" w:rsidRDefault="00A37781" w:rsidP="00265F49">
      <w:pPr>
        <w:pStyle w:val="Heading3bullet"/>
      </w:pPr>
      <w:r w:rsidRPr="00243AA2">
        <w:t>Investment will also provide massive employment opportunities when the investment is focusing on the manufacturing sector.</w:t>
      </w:r>
      <w:r w:rsidR="00E52C67" w:rsidRPr="00243AA2">
        <w:t xml:space="preserve"> (Countries like India/China – critical factor for social/political stability)</w:t>
      </w:r>
    </w:p>
    <w:p w14:paraId="02CDBA77" w14:textId="77777777" w:rsidR="00A37781" w:rsidRPr="00243AA2" w:rsidRDefault="00A37781" w:rsidP="00265F49">
      <w:pPr>
        <w:pStyle w:val="Heading3bullet"/>
      </w:pPr>
      <w:r w:rsidRPr="00243AA2">
        <w:sym w:font="Symbol" w:char="F0AD"/>
      </w:r>
      <w:r w:rsidRPr="00243AA2">
        <w:t xml:space="preserve">I </w:t>
      </w:r>
      <w:r w:rsidRPr="00243AA2">
        <w:sym w:font="Wingdings" w:char="F0E0"/>
      </w:r>
      <w:r w:rsidRPr="00243AA2">
        <w:sym w:font="Symbol" w:char="F0AD"/>
      </w:r>
      <w:r w:rsidRPr="00243AA2">
        <w:t xml:space="preserve"> Production</w:t>
      </w:r>
      <w:r w:rsidRPr="00243AA2">
        <w:sym w:font="Wingdings" w:char="F0E0"/>
      </w:r>
      <w:r w:rsidRPr="00243AA2">
        <w:t xml:space="preserve"> </w:t>
      </w:r>
      <w:r w:rsidRPr="00243AA2">
        <w:sym w:font="Symbol" w:char="F0AD"/>
      </w:r>
      <w:r w:rsidRPr="00243AA2">
        <w:t xml:space="preserve"> employment </w:t>
      </w:r>
      <w:r w:rsidRPr="00243AA2">
        <w:sym w:font="Wingdings" w:char="F0E0"/>
      </w:r>
      <w:r w:rsidRPr="00243AA2">
        <w:t xml:space="preserve"> </w:t>
      </w:r>
      <w:r w:rsidRPr="00243AA2">
        <w:sym w:font="Symbol" w:char="F0AD"/>
      </w:r>
      <w:r w:rsidRPr="00243AA2">
        <w:t xml:space="preserve"> Real GDP </w:t>
      </w:r>
      <w:r w:rsidRPr="00243AA2">
        <w:sym w:font="Wingdings" w:char="F0E0"/>
      </w:r>
      <w:r w:rsidRPr="00243AA2">
        <w:t xml:space="preserve"> </w:t>
      </w:r>
      <w:r w:rsidRPr="00243AA2">
        <w:sym w:font="Symbol" w:char="F0AD"/>
      </w:r>
      <w:r w:rsidRPr="00243AA2">
        <w:t xml:space="preserve"> Real GDP per capita (</w:t>
      </w:r>
      <w:r w:rsidRPr="00243AA2">
        <w:sym w:font="Symbol" w:char="F0AD"/>
      </w:r>
      <w:r w:rsidRPr="00243AA2">
        <w:t xml:space="preserve"> SOL)</w:t>
      </w:r>
    </w:p>
    <w:p w14:paraId="297717DC" w14:textId="77777777" w:rsidR="00A37781" w:rsidRPr="00243AA2" w:rsidRDefault="00A37781" w:rsidP="00265F49">
      <w:pPr>
        <w:pStyle w:val="Heading3bullet"/>
      </w:pPr>
      <w:r w:rsidRPr="00243AA2">
        <w:t xml:space="preserve">Investment infrastructural development will provide better facilities that will raise the level of convenience and comfort of their lives and thus, raising the standard of living. </w:t>
      </w:r>
    </w:p>
    <w:p w14:paraId="58DB2857" w14:textId="77777777" w:rsidR="00AC6AFC" w:rsidRPr="00243AA2" w:rsidRDefault="00AC6AFC" w:rsidP="00E0032F">
      <w:pPr>
        <w:pStyle w:val="Heading3bullet"/>
      </w:pPr>
      <w:r w:rsidRPr="00243AA2">
        <w:t xml:space="preserve">Investment improves the infrastructure of the country facilitating economic growth. (reap EOS </w:t>
      </w:r>
      <w:r w:rsidRPr="00243AA2">
        <w:sym w:font="Wingdings" w:char="F0E0"/>
      </w:r>
      <w:r w:rsidRPr="00243AA2">
        <w:t xml:space="preserve"> </w:t>
      </w:r>
      <w:r w:rsidRPr="00243AA2">
        <w:sym w:font="Symbol" w:char="F0AF"/>
      </w:r>
      <w:r w:rsidRPr="00243AA2">
        <w:t xml:space="preserve">LAC </w:t>
      </w:r>
      <w:r w:rsidRPr="00243AA2">
        <w:sym w:font="Wingdings" w:char="F0E0"/>
      </w:r>
      <w:r w:rsidRPr="00243AA2">
        <w:t xml:space="preserve"> </w:t>
      </w:r>
      <w:r w:rsidRPr="00243AA2">
        <w:sym w:font="Symbol" w:char="F0AD"/>
      </w:r>
      <w:r w:rsidRPr="00243AA2">
        <w:t xml:space="preserve"> profitability) Infrastructural investments improve the attractiveness for foreign direct investment (FDI)</w:t>
      </w:r>
    </w:p>
    <w:p w14:paraId="6AA78525" w14:textId="77777777" w:rsidR="00A37781" w:rsidRPr="00243AA2" w:rsidRDefault="00A37781" w:rsidP="00A37781">
      <w:pPr>
        <w:pStyle w:val="Heading3bullet"/>
      </w:pPr>
      <w:r w:rsidRPr="00243AA2">
        <w:t>Investment in R &amp; D will lead to higher level of efficiency and improvement in the quality of products which will raise the competitive edge of the economy</w:t>
      </w:r>
    </w:p>
    <w:p w14:paraId="37ABB9BA" w14:textId="77777777" w:rsidR="00AC6AFC" w:rsidRPr="00243AA2" w:rsidRDefault="00A37781" w:rsidP="00A37781">
      <w:pPr>
        <w:pStyle w:val="Heading3bullet"/>
      </w:pPr>
      <w:r w:rsidRPr="00243AA2">
        <w:t>It will also lead to the transfer of technology when the investment is in the form of FDI which will raise the skill level of the workers and enhance the technological knowhow of the economy.</w:t>
      </w:r>
    </w:p>
    <w:p w14:paraId="5200F3E1" w14:textId="77777777" w:rsidR="00DA2F0F" w:rsidRPr="00243AA2" w:rsidRDefault="00DA2F0F" w:rsidP="00DA2F0F">
      <w:pPr>
        <w:pStyle w:val="Heading3bullet"/>
        <w:numPr>
          <w:ilvl w:val="0"/>
          <w:numId w:val="0"/>
        </w:numPr>
        <w:ind w:left="1224" w:hanging="504"/>
      </w:pPr>
    </w:p>
    <w:p w14:paraId="0998DA61" w14:textId="77777777" w:rsidR="00DA2F0F" w:rsidRPr="00243AA2" w:rsidRDefault="00DA2F0F" w:rsidP="00DA2F0F">
      <w:pPr>
        <w:pStyle w:val="Heading3bullet"/>
        <w:numPr>
          <w:ilvl w:val="0"/>
          <w:numId w:val="0"/>
        </w:numPr>
        <w:ind w:left="1224" w:hanging="504"/>
      </w:pPr>
    </w:p>
    <w:p w14:paraId="47FE7455" w14:textId="77777777" w:rsidR="00DA2F0F" w:rsidRPr="00243AA2" w:rsidRDefault="00DA2F0F" w:rsidP="00DA2F0F">
      <w:pPr>
        <w:pStyle w:val="Heading3bullet"/>
        <w:numPr>
          <w:ilvl w:val="0"/>
          <w:numId w:val="0"/>
        </w:numPr>
        <w:ind w:left="1224" w:hanging="504"/>
      </w:pPr>
    </w:p>
    <w:p w14:paraId="07C1CA75" w14:textId="77777777" w:rsidR="00DA2F0F" w:rsidRPr="00243AA2" w:rsidRDefault="00DA2F0F" w:rsidP="00DA2F0F">
      <w:pPr>
        <w:pStyle w:val="Heading3bullet"/>
        <w:numPr>
          <w:ilvl w:val="0"/>
          <w:numId w:val="0"/>
        </w:numPr>
        <w:ind w:left="1224" w:hanging="504"/>
      </w:pPr>
    </w:p>
    <w:p w14:paraId="30809B5C" w14:textId="77777777" w:rsidR="00DA2F0F" w:rsidRPr="00243AA2" w:rsidRDefault="00DA2F0F" w:rsidP="00DA2F0F">
      <w:pPr>
        <w:pStyle w:val="Heading3bullet"/>
        <w:numPr>
          <w:ilvl w:val="0"/>
          <w:numId w:val="0"/>
        </w:numPr>
        <w:ind w:left="1224" w:hanging="504"/>
      </w:pPr>
    </w:p>
    <w:p w14:paraId="50D4DC62" w14:textId="77777777" w:rsidR="00DA2F0F" w:rsidRPr="00243AA2" w:rsidRDefault="00DA2F0F" w:rsidP="00DA2F0F">
      <w:pPr>
        <w:pStyle w:val="Heading3bullet"/>
        <w:numPr>
          <w:ilvl w:val="0"/>
          <w:numId w:val="0"/>
        </w:numPr>
        <w:ind w:left="1224" w:hanging="504"/>
      </w:pPr>
    </w:p>
    <w:p w14:paraId="11176BC7" w14:textId="77777777" w:rsidR="00DA2F0F" w:rsidRPr="00243AA2" w:rsidRDefault="00DA2F0F" w:rsidP="00DA2F0F">
      <w:pPr>
        <w:pStyle w:val="Heading3bullet"/>
        <w:numPr>
          <w:ilvl w:val="0"/>
          <w:numId w:val="0"/>
        </w:numPr>
        <w:ind w:left="1224" w:hanging="504"/>
      </w:pPr>
    </w:p>
    <w:p w14:paraId="4A8E7268" w14:textId="77777777" w:rsidR="00CE3913" w:rsidRPr="00243AA2" w:rsidRDefault="00CE3913" w:rsidP="00DA2F0F">
      <w:pPr>
        <w:pStyle w:val="Heading3bullet"/>
        <w:numPr>
          <w:ilvl w:val="0"/>
          <w:numId w:val="0"/>
        </w:numPr>
        <w:ind w:left="1224" w:hanging="504"/>
      </w:pPr>
    </w:p>
    <w:p w14:paraId="55C7D3B3" w14:textId="77777777" w:rsidR="00DA2F0F" w:rsidRPr="00243AA2" w:rsidRDefault="00DA2F0F" w:rsidP="00DA2F0F">
      <w:pPr>
        <w:pStyle w:val="Heading3bullet"/>
        <w:numPr>
          <w:ilvl w:val="0"/>
          <w:numId w:val="0"/>
        </w:numPr>
        <w:ind w:left="1224" w:hanging="504"/>
      </w:pPr>
    </w:p>
    <w:p w14:paraId="6E1164A6" w14:textId="77777777" w:rsidR="00243AA2" w:rsidRDefault="00243AA2">
      <w:pPr>
        <w:rPr>
          <w:sz w:val="28"/>
          <w:szCs w:val="28"/>
          <w:u w:val="single"/>
        </w:rPr>
      </w:pPr>
      <w:r>
        <w:br w:type="page"/>
      </w:r>
    </w:p>
    <w:p w14:paraId="2C4F205A" w14:textId="77777777" w:rsidR="00AC6AFC" w:rsidRPr="00243AA2" w:rsidRDefault="00AC6AFC" w:rsidP="00E0032F">
      <w:pPr>
        <w:pStyle w:val="Heading3"/>
        <w:ind w:left="792"/>
        <w:jc w:val="both"/>
      </w:pPr>
      <w:r w:rsidRPr="00243AA2">
        <w:lastRenderedPageBreak/>
        <w:t>Savings</w:t>
      </w:r>
    </w:p>
    <w:p w14:paraId="7298F3D6" w14:textId="77777777" w:rsidR="00AC6AFC" w:rsidRPr="00243AA2" w:rsidRDefault="00AC6AFC" w:rsidP="00E0032F">
      <w:pPr>
        <w:pStyle w:val="Heading3bullet"/>
      </w:pPr>
      <w:r w:rsidRPr="00243AA2">
        <w:t>Savings provides the capital for investment and source of fund for the government for public expenditure (CPF)</w:t>
      </w:r>
    </w:p>
    <w:p w14:paraId="70CF3C18" w14:textId="77777777" w:rsidR="00AC6AFC" w:rsidRPr="00243AA2" w:rsidRDefault="00AC6AFC" w:rsidP="00E0032F">
      <w:pPr>
        <w:pStyle w:val="Heading3bullet"/>
      </w:pPr>
      <w:r w:rsidRPr="00243AA2">
        <w:t>Higher level of savings will also provide more sovereign fund for the economy to generate more wealth for the country. This will enable to the economy to have more fund for public expenditure to raise the efficiency of the economy and the standard of living. Besides this, the fund can also provide more funding for the economy to counter economic crisis.</w:t>
      </w:r>
    </w:p>
    <w:p w14:paraId="59415F86" w14:textId="77777777" w:rsidR="007134B3" w:rsidRPr="00243AA2" w:rsidRDefault="00AC6AFC" w:rsidP="00E0032F">
      <w:pPr>
        <w:pStyle w:val="Heading3bullet"/>
      </w:pPr>
      <w:r w:rsidRPr="00243AA2">
        <w:t xml:space="preserve">Saving helps in the social planning for retirement and family development </w:t>
      </w:r>
      <w:r w:rsidRPr="00243AA2">
        <w:sym w:font="Wingdings" w:char="F0E0"/>
      </w:r>
      <w:r w:rsidRPr="00243AA2">
        <w:t xml:space="preserve"> promote social stability</w:t>
      </w:r>
    </w:p>
    <w:p w14:paraId="3BFA8CCB" w14:textId="77777777" w:rsidR="00AC6AFC" w:rsidRPr="00243AA2" w:rsidRDefault="00AC6AFC" w:rsidP="00E0032F">
      <w:pPr>
        <w:pStyle w:val="Heading3"/>
        <w:ind w:left="792"/>
        <w:jc w:val="both"/>
      </w:pPr>
      <w:r w:rsidRPr="00243AA2">
        <w:t>Government Expenditure</w:t>
      </w:r>
    </w:p>
    <w:p w14:paraId="15F81DEB" w14:textId="77777777" w:rsidR="00AC6AFC" w:rsidRPr="00243AA2" w:rsidRDefault="00AC6AFC" w:rsidP="00E0032F">
      <w:pPr>
        <w:pStyle w:val="Heading3bullet"/>
      </w:pPr>
      <w:r w:rsidRPr="00243AA2">
        <w:t>Government expenditure is used to improve infrastructure for the country to raise the efficiency of the industries and provide a higher level of standard of living</w:t>
      </w:r>
    </w:p>
    <w:p w14:paraId="6AA06F80" w14:textId="77777777" w:rsidR="00AC6AFC" w:rsidRPr="00243AA2" w:rsidRDefault="00AC6AFC" w:rsidP="00E0032F">
      <w:pPr>
        <w:pStyle w:val="Heading3bullet"/>
      </w:pPr>
      <w:r w:rsidRPr="00243AA2">
        <w:t>A kind of injection to improve liquidity of the financial market in times of insolvency</w:t>
      </w:r>
    </w:p>
    <w:p w14:paraId="27E26502" w14:textId="77777777" w:rsidR="00AC6AFC" w:rsidRPr="00243AA2" w:rsidRDefault="00AC6AFC" w:rsidP="00E0032F">
      <w:pPr>
        <w:pStyle w:val="Heading3bullet"/>
      </w:pPr>
      <w:r w:rsidRPr="00243AA2">
        <w:t xml:space="preserve">Able to indirectly boost consumption through the increase in the disposable income that will provide a higher level of purchasing income </w:t>
      </w:r>
    </w:p>
    <w:p w14:paraId="3349B998" w14:textId="77777777" w:rsidR="00AC6AFC" w:rsidRPr="00243AA2" w:rsidRDefault="00AC6AFC" w:rsidP="00E0032F">
      <w:pPr>
        <w:pStyle w:val="Heading3bullet"/>
      </w:pPr>
      <w:r w:rsidRPr="00243AA2">
        <w:t>Act as a remedy solution to solve deflationary condition</w:t>
      </w:r>
    </w:p>
    <w:p w14:paraId="2E61DB14" w14:textId="77777777" w:rsidR="00C947BE" w:rsidRPr="00243AA2" w:rsidRDefault="00C947BE" w:rsidP="00E0032F">
      <w:pPr>
        <w:pStyle w:val="Heading3bullet"/>
        <w:numPr>
          <w:ilvl w:val="0"/>
          <w:numId w:val="0"/>
        </w:numPr>
        <w:ind w:left="360"/>
      </w:pPr>
    </w:p>
    <w:p w14:paraId="7B1E6674" w14:textId="77777777" w:rsidR="00E52C67" w:rsidRPr="00243AA2" w:rsidRDefault="00E52C67">
      <w:pPr>
        <w:rPr>
          <w:b/>
          <w:sz w:val="28"/>
          <w:szCs w:val="28"/>
        </w:rPr>
      </w:pPr>
      <w:r w:rsidRPr="00243AA2">
        <w:rPr>
          <w:b/>
        </w:rPr>
        <w:br w:type="page"/>
      </w:r>
    </w:p>
    <w:p w14:paraId="584D6853" w14:textId="77777777" w:rsidR="00C947BE" w:rsidRPr="00243AA2" w:rsidRDefault="00C947BE" w:rsidP="00E0032F">
      <w:pPr>
        <w:pStyle w:val="Heading3bullet"/>
        <w:numPr>
          <w:ilvl w:val="0"/>
          <w:numId w:val="0"/>
        </w:numPr>
        <w:ind w:left="993" w:hanging="709"/>
        <w:rPr>
          <w:b/>
          <w:u w:val="single"/>
        </w:rPr>
      </w:pPr>
      <w:r w:rsidRPr="00243AA2">
        <w:rPr>
          <w:b/>
        </w:rPr>
        <w:lastRenderedPageBreak/>
        <w:t xml:space="preserve">4.4A </w:t>
      </w:r>
      <w:r w:rsidRPr="00243AA2">
        <w:rPr>
          <w:b/>
          <w:u w:val="single"/>
        </w:rPr>
        <w:t>Explain how increase in government expenditure will affect the economy</w:t>
      </w:r>
    </w:p>
    <w:p w14:paraId="2CA81F7B" w14:textId="77777777" w:rsidR="00C947BE" w:rsidRPr="00243AA2" w:rsidRDefault="00C947BE" w:rsidP="00E0032F">
      <w:pPr>
        <w:pStyle w:val="Heading3bullet"/>
        <w:numPr>
          <w:ilvl w:val="0"/>
          <w:numId w:val="0"/>
        </w:numPr>
        <w:ind w:left="360"/>
      </w:pPr>
    </w:p>
    <w:p w14:paraId="48CC77AB" w14:textId="77777777" w:rsidR="00515916" w:rsidRPr="00243AA2" w:rsidRDefault="00515916" w:rsidP="00E0032F">
      <w:pPr>
        <w:pStyle w:val="Heading3bullet"/>
        <w:numPr>
          <w:ilvl w:val="0"/>
          <w:numId w:val="0"/>
        </w:numPr>
        <w:ind w:left="360"/>
      </w:pPr>
      <w:r w:rsidRPr="00243AA2">
        <w:t>Introduction</w:t>
      </w:r>
    </w:p>
    <w:p w14:paraId="6717A79F" w14:textId="77777777" w:rsidR="00515916" w:rsidRPr="00243AA2" w:rsidRDefault="00515916" w:rsidP="00E0032F">
      <w:pPr>
        <w:pStyle w:val="Heading3bullet"/>
        <w:numPr>
          <w:ilvl w:val="0"/>
          <w:numId w:val="0"/>
        </w:numPr>
        <w:ind w:left="360"/>
      </w:pPr>
    </w:p>
    <w:p w14:paraId="11866A10" w14:textId="77777777" w:rsidR="00515916" w:rsidRPr="00243AA2" w:rsidRDefault="0066294F" w:rsidP="00E0032F">
      <w:pPr>
        <w:pStyle w:val="Heading3bullet"/>
        <w:numPr>
          <w:ilvl w:val="0"/>
          <w:numId w:val="0"/>
        </w:numPr>
        <w:ind w:left="360"/>
      </w:pPr>
      <w:r w:rsidRPr="00243AA2">
        <w:t xml:space="preserve">Definition of government expenditure </w:t>
      </w:r>
    </w:p>
    <w:p w14:paraId="6C9F9F7B" w14:textId="77777777" w:rsidR="00A36133" w:rsidRDefault="0066294F" w:rsidP="0066294F">
      <w:pPr>
        <w:pStyle w:val="Heading3bullet"/>
        <w:numPr>
          <w:ilvl w:val="0"/>
          <w:numId w:val="0"/>
        </w:numPr>
      </w:pPr>
      <w:r w:rsidRPr="00B40513">
        <w:rPr>
          <w:highlight w:val="yellow"/>
        </w:rPr>
        <w:t>Impact on the economy – aims of government</w:t>
      </w:r>
      <w:r w:rsidR="00A36133">
        <w:t xml:space="preserve"> – sustainable economic growth, low inflation rate, low unemployment and balance of payment equilibrium</w:t>
      </w:r>
    </w:p>
    <w:p w14:paraId="42B63050" w14:textId="77777777" w:rsidR="0066294F" w:rsidRPr="00A36133" w:rsidRDefault="00A36133" w:rsidP="0066294F">
      <w:pPr>
        <w:pStyle w:val="Heading3bullet"/>
        <w:numPr>
          <w:ilvl w:val="0"/>
          <w:numId w:val="0"/>
        </w:numPr>
        <w:rPr>
          <w:b/>
        </w:rPr>
      </w:pPr>
      <w:r w:rsidRPr="00A36133">
        <w:rPr>
          <w:b/>
        </w:rPr>
        <w:t>M</w:t>
      </w:r>
      <w:r w:rsidR="0066294F" w:rsidRPr="00A36133">
        <w:rPr>
          <w:b/>
        </w:rPr>
        <w:t>ain body</w:t>
      </w:r>
    </w:p>
    <w:p w14:paraId="62684600" w14:textId="77777777" w:rsidR="0066294F" w:rsidRPr="00243AA2" w:rsidRDefault="0066294F" w:rsidP="0066294F">
      <w:pPr>
        <w:pStyle w:val="Heading3bullet"/>
        <w:numPr>
          <w:ilvl w:val="0"/>
          <w:numId w:val="24"/>
        </w:numPr>
      </w:pPr>
      <w:r w:rsidRPr="00243AA2">
        <w:t>Explain how increase in government expenditure will affect the actual and potential growth</w:t>
      </w:r>
    </w:p>
    <w:p w14:paraId="55525F24" w14:textId="77777777" w:rsidR="0066294F" w:rsidRPr="00243AA2" w:rsidRDefault="0066294F" w:rsidP="0066294F">
      <w:pPr>
        <w:pStyle w:val="Heading3bullet"/>
        <w:numPr>
          <w:ilvl w:val="0"/>
          <w:numId w:val="25"/>
        </w:numPr>
      </w:pPr>
      <w:r w:rsidRPr="00243AA2">
        <w:t>how increase in G leads to real GDP growth (increase in AD) /multiplier process</w:t>
      </w:r>
    </w:p>
    <w:p w14:paraId="5418CC8E" w14:textId="77777777" w:rsidR="0066294F" w:rsidRPr="00243AA2" w:rsidRDefault="0066294F" w:rsidP="0066294F">
      <w:pPr>
        <w:pStyle w:val="Heading3bullet"/>
        <w:numPr>
          <w:ilvl w:val="0"/>
          <w:numId w:val="25"/>
        </w:numPr>
      </w:pPr>
      <w:r w:rsidRPr="00243AA2">
        <w:t>how increase in G leads to potential growth</w:t>
      </w:r>
    </w:p>
    <w:p w14:paraId="566C53AD" w14:textId="77777777" w:rsidR="0066294F" w:rsidRPr="005C64E9" w:rsidRDefault="0066294F" w:rsidP="0066294F">
      <w:pPr>
        <w:pStyle w:val="Heading3bullet"/>
        <w:numPr>
          <w:ilvl w:val="0"/>
          <w:numId w:val="25"/>
        </w:numPr>
        <w:rPr>
          <w:highlight w:val="yellow"/>
        </w:rPr>
      </w:pPr>
      <w:r w:rsidRPr="005C64E9">
        <w:rPr>
          <w:highlight w:val="yellow"/>
        </w:rPr>
        <w:t>draw diagram and description of diagram</w:t>
      </w:r>
      <w:r w:rsidR="00023A5F" w:rsidRPr="005C64E9">
        <w:rPr>
          <w:highlight w:val="yellow"/>
        </w:rPr>
        <w:t xml:space="preserve"> sustain</w:t>
      </w:r>
      <w:r w:rsidR="00F54A3E">
        <w:rPr>
          <w:highlight w:val="yellow"/>
        </w:rPr>
        <w:t>ed</w:t>
      </w:r>
      <w:r w:rsidR="00023A5F" w:rsidRPr="005C64E9">
        <w:rPr>
          <w:highlight w:val="yellow"/>
        </w:rPr>
        <w:t xml:space="preserve"> economic growth)</w:t>
      </w:r>
    </w:p>
    <w:p w14:paraId="14D309DD" w14:textId="77777777" w:rsidR="0066294F" w:rsidRPr="00243AA2" w:rsidRDefault="0066294F" w:rsidP="0066294F">
      <w:pPr>
        <w:pStyle w:val="Heading3bullet"/>
        <w:numPr>
          <w:ilvl w:val="0"/>
          <w:numId w:val="24"/>
        </w:numPr>
      </w:pPr>
      <w:r w:rsidRPr="00243AA2">
        <w:t>spill-over impact on other aims of government</w:t>
      </w:r>
    </w:p>
    <w:p w14:paraId="7F2E19FB" w14:textId="77777777" w:rsidR="0066294F" w:rsidRPr="00243AA2" w:rsidRDefault="0066294F" w:rsidP="0066294F">
      <w:pPr>
        <w:pStyle w:val="Heading3bullet"/>
        <w:numPr>
          <w:ilvl w:val="0"/>
          <w:numId w:val="26"/>
        </w:numPr>
      </w:pPr>
      <w:r w:rsidRPr="00243AA2">
        <w:t>affecting employment</w:t>
      </w:r>
    </w:p>
    <w:p w14:paraId="26A7A2F4" w14:textId="77777777" w:rsidR="0066294F" w:rsidRPr="00243AA2" w:rsidRDefault="0066294F" w:rsidP="0066294F">
      <w:pPr>
        <w:pStyle w:val="Heading3bullet"/>
        <w:numPr>
          <w:ilvl w:val="0"/>
          <w:numId w:val="26"/>
        </w:numPr>
      </w:pPr>
      <w:r w:rsidRPr="00243AA2">
        <w:t>affecting SOL</w:t>
      </w:r>
    </w:p>
    <w:p w14:paraId="08232C5B" w14:textId="77777777" w:rsidR="0066294F" w:rsidRPr="00243AA2" w:rsidRDefault="0066294F" w:rsidP="0066294F">
      <w:pPr>
        <w:pStyle w:val="Heading3bullet"/>
        <w:numPr>
          <w:ilvl w:val="0"/>
          <w:numId w:val="26"/>
        </w:numPr>
      </w:pPr>
      <w:r w:rsidRPr="00243AA2">
        <w:t>affecting price stability</w:t>
      </w:r>
    </w:p>
    <w:p w14:paraId="48695E00" w14:textId="77777777" w:rsidR="0066294F" w:rsidRPr="00243AA2" w:rsidRDefault="0066294F" w:rsidP="0066294F">
      <w:pPr>
        <w:pStyle w:val="Heading3bullet"/>
        <w:numPr>
          <w:ilvl w:val="0"/>
          <w:numId w:val="26"/>
        </w:numPr>
      </w:pPr>
      <w:r w:rsidRPr="00243AA2">
        <w:t>affecting BOP – explains how it affects XD and FDI</w:t>
      </w:r>
    </w:p>
    <w:p w14:paraId="0D47EFA8" w14:textId="77777777" w:rsidR="0066294F" w:rsidRPr="00243AA2" w:rsidRDefault="0066294F" w:rsidP="0066294F">
      <w:pPr>
        <w:pStyle w:val="Heading3bullet"/>
        <w:numPr>
          <w:ilvl w:val="0"/>
          <w:numId w:val="24"/>
        </w:numPr>
      </w:pPr>
      <w:r w:rsidRPr="00243AA2">
        <w:t xml:space="preserve">Analysis – size of </w:t>
      </w:r>
      <w:proofErr w:type="gramStart"/>
      <w:r w:rsidRPr="00243AA2">
        <w:t>k ,</w:t>
      </w:r>
      <w:proofErr w:type="gramEnd"/>
      <w:r w:rsidRPr="00243AA2">
        <w:t xml:space="preserve"> types of government expenditure</w:t>
      </w:r>
    </w:p>
    <w:p w14:paraId="1BC1C8B7" w14:textId="77777777" w:rsidR="0066294F" w:rsidRPr="00243AA2" w:rsidRDefault="0066294F" w:rsidP="0066294F">
      <w:pPr>
        <w:pStyle w:val="Heading3bullet"/>
        <w:numPr>
          <w:ilvl w:val="0"/>
          <w:numId w:val="0"/>
        </w:numPr>
        <w:ind w:left="360"/>
      </w:pPr>
    </w:p>
    <w:p w14:paraId="743DCF4C" w14:textId="77777777" w:rsidR="0066294F" w:rsidRPr="00243AA2" w:rsidRDefault="0066294F" w:rsidP="0066294F">
      <w:pPr>
        <w:pStyle w:val="Heading3bullet"/>
        <w:numPr>
          <w:ilvl w:val="0"/>
          <w:numId w:val="0"/>
        </w:numPr>
        <w:ind w:left="360"/>
      </w:pPr>
      <w:r w:rsidRPr="00243AA2">
        <w:t>Conclusion – retrospective summary</w:t>
      </w:r>
    </w:p>
    <w:p w14:paraId="02468702" w14:textId="77777777" w:rsidR="00AF7A0A" w:rsidRPr="00243AA2" w:rsidRDefault="00AF7A0A" w:rsidP="00E0032F">
      <w:pPr>
        <w:pStyle w:val="Heading3bullet"/>
        <w:numPr>
          <w:ilvl w:val="0"/>
          <w:numId w:val="0"/>
        </w:numPr>
        <w:ind w:left="360"/>
      </w:pPr>
    </w:p>
    <w:p w14:paraId="66B5F685" w14:textId="77777777" w:rsidR="00AF7A0A" w:rsidRPr="00243AA2" w:rsidRDefault="00AF7A0A" w:rsidP="00E0032F">
      <w:pPr>
        <w:pStyle w:val="Heading3bullet"/>
        <w:numPr>
          <w:ilvl w:val="0"/>
          <w:numId w:val="0"/>
        </w:numPr>
        <w:ind w:left="360"/>
      </w:pPr>
    </w:p>
    <w:p w14:paraId="6DBF3F42" w14:textId="77777777" w:rsidR="00AF7A0A" w:rsidRPr="00243AA2" w:rsidRDefault="00AF7A0A" w:rsidP="00E0032F">
      <w:pPr>
        <w:pStyle w:val="Heading3bullet"/>
        <w:numPr>
          <w:ilvl w:val="0"/>
          <w:numId w:val="0"/>
        </w:numPr>
        <w:ind w:left="360"/>
      </w:pPr>
    </w:p>
    <w:p w14:paraId="5CEAA9E1" w14:textId="77777777" w:rsidR="00AF7A0A" w:rsidRPr="00243AA2" w:rsidRDefault="00AF7A0A" w:rsidP="00E0032F">
      <w:pPr>
        <w:pStyle w:val="Heading3bullet"/>
        <w:numPr>
          <w:ilvl w:val="0"/>
          <w:numId w:val="0"/>
        </w:numPr>
        <w:ind w:left="360"/>
      </w:pPr>
    </w:p>
    <w:p w14:paraId="318413F3" w14:textId="77777777" w:rsidR="00AF7A0A" w:rsidRPr="00243AA2" w:rsidRDefault="00AF7A0A" w:rsidP="00E0032F">
      <w:pPr>
        <w:pStyle w:val="Heading3bullet"/>
        <w:numPr>
          <w:ilvl w:val="0"/>
          <w:numId w:val="0"/>
        </w:numPr>
        <w:ind w:left="360"/>
      </w:pPr>
    </w:p>
    <w:p w14:paraId="32FE2ABE" w14:textId="77777777" w:rsidR="00AF7A0A" w:rsidRPr="00243AA2" w:rsidRDefault="00AF7A0A" w:rsidP="00E0032F">
      <w:pPr>
        <w:pStyle w:val="Heading3bullet"/>
        <w:numPr>
          <w:ilvl w:val="0"/>
          <w:numId w:val="0"/>
        </w:numPr>
        <w:ind w:left="360"/>
      </w:pPr>
    </w:p>
    <w:p w14:paraId="5BBA9037" w14:textId="77777777" w:rsidR="00AF7A0A" w:rsidRPr="00243AA2" w:rsidRDefault="00AF7A0A" w:rsidP="00E0032F">
      <w:pPr>
        <w:pStyle w:val="Heading3bullet"/>
        <w:numPr>
          <w:ilvl w:val="0"/>
          <w:numId w:val="0"/>
        </w:numPr>
        <w:ind w:left="360"/>
      </w:pPr>
    </w:p>
    <w:p w14:paraId="1F3B7BFA" w14:textId="77777777" w:rsidR="00E52C67" w:rsidRPr="00243AA2" w:rsidRDefault="00E52C67" w:rsidP="00E0032F">
      <w:pPr>
        <w:pStyle w:val="Heading3bullet"/>
        <w:numPr>
          <w:ilvl w:val="0"/>
          <w:numId w:val="0"/>
        </w:numPr>
        <w:ind w:left="360"/>
      </w:pPr>
    </w:p>
    <w:p w14:paraId="480FF22C" w14:textId="77777777" w:rsidR="00E52C67" w:rsidRPr="00243AA2" w:rsidRDefault="00E52C67" w:rsidP="00E0032F">
      <w:pPr>
        <w:pStyle w:val="Heading3bullet"/>
        <w:numPr>
          <w:ilvl w:val="0"/>
          <w:numId w:val="0"/>
        </w:numPr>
        <w:ind w:left="360"/>
      </w:pPr>
    </w:p>
    <w:p w14:paraId="26CA5F59" w14:textId="77777777" w:rsidR="007134B3" w:rsidRPr="00243AA2" w:rsidRDefault="00E52C67" w:rsidP="00E52C67">
      <w:pPr>
        <w:rPr>
          <w:sz w:val="28"/>
          <w:szCs w:val="28"/>
        </w:rPr>
      </w:pPr>
      <w:r w:rsidRPr="00243AA2">
        <w:br w:type="page"/>
      </w:r>
    </w:p>
    <w:p w14:paraId="3CB8993F" w14:textId="77777777" w:rsidR="00AC6AFC" w:rsidRPr="00243AA2" w:rsidRDefault="00AC6AFC" w:rsidP="00E0032F">
      <w:pPr>
        <w:pStyle w:val="Heading3"/>
        <w:ind w:left="792"/>
        <w:jc w:val="both"/>
      </w:pPr>
      <w:r w:rsidRPr="00243AA2">
        <w:lastRenderedPageBreak/>
        <w:t>Exports and Imports</w:t>
      </w:r>
    </w:p>
    <w:p w14:paraId="10DBDD68" w14:textId="77777777" w:rsidR="00AC6AFC" w:rsidRPr="00243AA2" w:rsidRDefault="00AC6AFC" w:rsidP="00E0032F">
      <w:pPr>
        <w:pStyle w:val="Heading3bullet"/>
      </w:pPr>
      <w:r w:rsidRPr="00243AA2">
        <w:t xml:space="preserve">Affects the exchange rate of domestic currency </w:t>
      </w:r>
    </w:p>
    <w:p w14:paraId="5DC99840" w14:textId="77777777" w:rsidR="00AC6AFC" w:rsidRPr="00243AA2" w:rsidRDefault="00AC6AFC" w:rsidP="00265F49">
      <w:pPr>
        <w:pStyle w:val="Heading3bullet"/>
        <w:numPr>
          <w:ilvl w:val="2"/>
          <w:numId w:val="7"/>
        </w:numPr>
        <w:ind w:left="1701"/>
      </w:pPr>
      <w:r w:rsidRPr="00243AA2">
        <w:t xml:space="preserve">affects international competitiveness </w:t>
      </w:r>
    </w:p>
    <w:p w14:paraId="19E2B54E" w14:textId="77777777" w:rsidR="00AC6AFC" w:rsidRPr="00243AA2" w:rsidRDefault="00AC6AFC" w:rsidP="00265F49">
      <w:pPr>
        <w:pStyle w:val="Heading3bullet"/>
        <w:numPr>
          <w:ilvl w:val="2"/>
          <w:numId w:val="7"/>
        </w:numPr>
        <w:ind w:left="1701"/>
      </w:pPr>
      <w:r w:rsidRPr="00243AA2">
        <w:t xml:space="preserve">cost of imports </w:t>
      </w:r>
      <w:r w:rsidRPr="00243AA2">
        <w:sym w:font="Wingdings" w:char="F0E0"/>
      </w:r>
      <w:r w:rsidRPr="00243AA2">
        <w:t xml:space="preserve"> cost of living and SOL</w:t>
      </w:r>
    </w:p>
    <w:p w14:paraId="295233F3" w14:textId="77777777" w:rsidR="00AC6AFC" w:rsidRPr="00243AA2" w:rsidRDefault="00AC6AFC" w:rsidP="00E0032F">
      <w:pPr>
        <w:pStyle w:val="Heading3bullet"/>
      </w:pPr>
      <w:r w:rsidRPr="00243AA2">
        <w:t>Affects trade balance, in turn influencing total income to the economy</w:t>
      </w:r>
      <w:r w:rsidR="00E52C67" w:rsidRPr="00243AA2">
        <w:t xml:space="preserve"> (BOT surplus </w:t>
      </w:r>
      <w:r w:rsidR="00E52C67" w:rsidRPr="00243AA2">
        <w:sym w:font="Wingdings" w:char="F0E0"/>
      </w:r>
      <w:r w:rsidR="00E52C67" w:rsidRPr="00243AA2">
        <w:t xml:space="preserve"> </w:t>
      </w:r>
      <w:r w:rsidR="00E52C67" w:rsidRPr="00243AA2">
        <w:sym w:font="Symbol" w:char="F0AD"/>
      </w:r>
      <w:r w:rsidR="00E52C67" w:rsidRPr="00243AA2">
        <w:t>AD</w:t>
      </w:r>
      <w:r w:rsidR="00E52C67" w:rsidRPr="00243AA2">
        <w:sym w:font="Wingdings" w:char="F0E0"/>
      </w:r>
      <w:r w:rsidR="00E52C67" w:rsidRPr="00243AA2">
        <w:t xml:space="preserve">via k </w:t>
      </w:r>
      <w:r w:rsidR="00E52C67" w:rsidRPr="00243AA2">
        <w:sym w:font="Wingdings" w:char="F0E0"/>
      </w:r>
      <w:r w:rsidR="00E52C67" w:rsidRPr="00243AA2">
        <w:sym w:font="Symbol" w:char="F0AD"/>
      </w:r>
      <w:r w:rsidR="00E52C67" w:rsidRPr="00243AA2">
        <w:t>real GDP)</w:t>
      </w:r>
    </w:p>
    <w:p w14:paraId="519FB71C" w14:textId="77777777" w:rsidR="00AC6AFC" w:rsidRPr="00243AA2" w:rsidRDefault="00AC6AFC" w:rsidP="00E0032F">
      <w:pPr>
        <w:pStyle w:val="Heading3bullet"/>
      </w:pPr>
      <w:r w:rsidRPr="00243AA2">
        <w:t>The expansion of the availability of resources through import will raise the resource capacity and thus attain potential growth</w:t>
      </w:r>
    </w:p>
    <w:p w14:paraId="77409219" w14:textId="77777777" w:rsidR="00AC6AFC" w:rsidRPr="00243AA2" w:rsidRDefault="00AC6AFC" w:rsidP="00E0032F">
      <w:pPr>
        <w:pStyle w:val="Heading3bullet"/>
      </w:pPr>
      <w:r w:rsidRPr="00243AA2">
        <w:t>The export demand will help to induce growth of the economy as there is higher level of production that will meet the external demand. The increase in production will induce more investment and thus create massive employment for the economy.</w:t>
      </w:r>
    </w:p>
    <w:p w14:paraId="0331BCA0" w14:textId="77777777" w:rsidR="000658C5" w:rsidRPr="00243AA2" w:rsidRDefault="000658C5" w:rsidP="000658C5">
      <w:pPr>
        <w:pStyle w:val="Heading3bullet"/>
        <w:numPr>
          <w:ilvl w:val="0"/>
          <w:numId w:val="0"/>
        </w:numPr>
        <w:ind w:left="1224"/>
      </w:pPr>
    </w:p>
    <w:p w14:paraId="261DFD33" w14:textId="77777777" w:rsidR="00DA2F0F" w:rsidRPr="00243AA2" w:rsidRDefault="00DA2F0F" w:rsidP="00DA2F0F">
      <w:pPr>
        <w:pStyle w:val="Heading3bullet"/>
        <w:numPr>
          <w:ilvl w:val="0"/>
          <w:numId w:val="0"/>
        </w:numPr>
        <w:ind w:left="284"/>
        <w:rPr>
          <w:b/>
        </w:rPr>
      </w:pPr>
      <w:proofErr w:type="spellStart"/>
      <w:proofErr w:type="gramStart"/>
      <w:r w:rsidRPr="00243AA2">
        <w:rPr>
          <w:b/>
        </w:rPr>
        <w:t>Qn</w:t>
      </w:r>
      <w:proofErr w:type="spellEnd"/>
      <w:r w:rsidRPr="00243AA2">
        <w:rPr>
          <w:b/>
        </w:rPr>
        <w:t xml:space="preserve"> :</w:t>
      </w:r>
      <w:proofErr w:type="gramEnd"/>
      <w:r w:rsidRPr="00243AA2">
        <w:rPr>
          <w:b/>
        </w:rPr>
        <w:t xml:space="preserve"> Factors influencing our export capacity: </w:t>
      </w:r>
    </w:p>
    <w:p w14:paraId="67875469" w14:textId="77777777" w:rsidR="00FB5401" w:rsidRPr="00243AA2" w:rsidRDefault="00FB5401" w:rsidP="00FB5401">
      <w:pPr>
        <w:pStyle w:val="Heading3bullet"/>
        <w:numPr>
          <w:ilvl w:val="0"/>
          <w:numId w:val="27"/>
        </w:numPr>
        <w:rPr>
          <w:b/>
        </w:rPr>
      </w:pPr>
      <w:r w:rsidRPr="00243AA2">
        <w:rPr>
          <w:b/>
        </w:rPr>
        <w:t>Infrastructural development</w:t>
      </w:r>
    </w:p>
    <w:p w14:paraId="4DBE2A8B" w14:textId="77777777" w:rsidR="00FB5401" w:rsidRPr="00243AA2" w:rsidRDefault="00FB5401" w:rsidP="00FB5401">
      <w:pPr>
        <w:pStyle w:val="Heading3bullet"/>
        <w:numPr>
          <w:ilvl w:val="0"/>
          <w:numId w:val="27"/>
        </w:numPr>
        <w:rPr>
          <w:b/>
        </w:rPr>
      </w:pPr>
      <w:r w:rsidRPr="00243AA2">
        <w:rPr>
          <w:b/>
        </w:rPr>
        <w:t>FTA</w:t>
      </w:r>
      <w:r w:rsidR="005C64E9">
        <w:rPr>
          <w:b/>
        </w:rPr>
        <w:t xml:space="preserve"> (Free trade agreement)</w:t>
      </w:r>
    </w:p>
    <w:p w14:paraId="1372EDA4" w14:textId="77777777" w:rsidR="00FB5401" w:rsidRPr="00243AA2" w:rsidRDefault="00FB5401" w:rsidP="00FB5401">
      <w:pPr>
        <w:pStyle w:val="Heading3bullet"/>
        <w:numPr>
          <w:ilvl w:val="0"/>
          <w:numId w:val="27"/>
        </w:numPr>
        <w:rPr>
          <w:b/>
        </w:rPr>
      </w:pPr>
      <w:r w:rsidRPr="00243AA2">
        <w:rPr>
          <w:b/>
        </w:rPr>
        <w:t>Exchange rate</w:t>
      </w:r>
    </w:p>
    <w:p w14:paraId="3B136992" w14:textId="77777777" w:rsidR="00FB5401" w:rsidRPr="00243AA2" w:rsidRDefault="00FB5401" w:rsidP="00FB5401">
      <w:pPr>
        <w:pStyle w:val="Heading3bullet"/>
        <w:numPr>
          <w:ilvl w:val="0"/>
          <w:numId w:val="27"/>
        </w:numPr>
        <w:rPr>
          <w:b/>
        </w:rPr>
      </w:pPr>
      <w:r w:rsidRPr="00243AA2">
        <w:rPr>
          <w:b/>
        </w:rPr>
        <w:t>FDI – raise export demand – their market is international-based</w:t>
      </w:r>
    </w:p>
    <w:p w14:paraId="72C5DA55" w14:textId="77777777" w:rsidR="00DA2F0F" w:rsidRPr="00243AA2" w:rsidRDefault="00DA2F0F" w:rsidP="00DA2F0F">
      <w:pPr>
        <w:pStyle w:val="Heading3bullet"/>
        <w:numPr>
          <w:ilvl w:val="0"/>
          <w:numId w:val="0"/>
        </w:numPr>
        <w:ind w:left="1224" w:hanging="504"/>
      </w:pPr>
    </w:p>
    <w:p w14:paraId="2B55D5FB" w14:textId="77777777" w:rsidR="00DA2F0F" w:rsidRPr="00243AA2" w:rsidRDefault="00DA2F0F" w:rsidP="00DA2F0F">
      <w:pPr>
        <w:pStyle w:val="Heading3bullet"/>
        <w:numPr>
          <w:ilvl w:val="0"/>
          <w:numId w:val="0"/>
        </w:numPr>
        <w:ind w:left="1224" w:hanging="504"/>
      </w:pPr>
    </w:p>
    <w:p w14:paraId="16FED5A1" w14:textId="77777777" w:rsidR="00AC6AFC" w:rsidRPr="00243AA2" w:rsidRDefault="00AC6AFC" w:rsidP="00E0032F">
      <w:pPr>
        <w:pStyle w:val="Heading3"/>
        <w:ind w:left="1134" w:hanging="777"/>
        <w:jc w:val="both"/>
      </w:pPr>
      <w:r w:rsidRPr="00243AA2">
        <w:t>AD’s Influence on Singapore</w:t>
      </w:r>
    </w:p>
    <w:p w14:paraId="495633FD" w14:textId="77777777" w:rsidR="00AC6AFC" w:rsidRPr="00243AA2" w:rsidRDefault="00AC6AFC" w:rsidP="00E0032F">
      <w:pPr>
        <w:pStyle w:val="Heading3bullet"/>
        <w:ind w:left="1225" w:hanging="505"/>
      </w:pPr>
      <w:r w:rsidRPr="00243AA2">
        <w:t>Consumption occupies around 20% of GDP</w:t>
      </w:r>
    </w:p>
    <w:p w14:paraId="0B155B16" w14:textId="77777777" w:rsidR="00AC6AFC" w:rsidRPr="00243AA2" w:rsidRDefault="00AC6AFC" w:rsidP="00E0032F">
      <w:pPr>
        <w:pStyle w:val="Heading3bullet"/>
        <w:ind w:left="1225" w:hanging="505"/>
      </w:pPr>
      <w:r w:rsidRPr="00243AA2">
        <w:t xml:space="preserve">Export demand/ FDI </w:t>
      </w:r>
      <w:r w:rsidRPr="00243AA2">
        <w:sym w:font="Wingdings" w:char="F0E0"/>
      </w:r>
      <w:r w:rsidRPr="00243AA2">
        <w:t xml:space="preserve"> very critical to the growth of AD</w:t>
      </w:r>
      <w:r w:rsidRPr="00243AA2">
        <w:br/>
        <w:t>75% - directly or indirectly due to external demand.</w:t>
      </w:r>
    </w:p>
    <w:p w14:paraId="4D541D3A" w14:textId="77777777" w:rsidR="00463D16" w:rsidRPr="00243AA2" w:rsidRDefault="00AC6AFC" w:rsidP="00E0032F">
      <w:pPr>
        <w:pStyle w:val="Heading3bullet"/>
        <w:ind w:left="1225" w:hanging="505"/>
      </w:pPr>
      <w:r w:rsidRPr="00243AA2">
        <w:t xml:space="preserve">Significance of G </w:t>
      </w:r>
      <w:r w:rsidRPr="00243AA2">
        <w:sym w:font="Wingdings" w:char="F0E0"/>
      </w:r>
      <w:r w:rsidRPr="00243AA2">
        <w:t xml:space="preserve"> a source of flow of activities tha</w:t>
      </w:r>
      <w:r w:rsidR="0028296B" w:rsidRPr="00243AA2">
        <w:t>t reverts economic downturn</w:t>
      </w:r>
      <w:r w:rsidRPr="00243AA2">
        <w:t xml:space="preserve"> as a source of expenditure to help the lower income group.</w:t>
      </w:r>
    </w:p>
    <w:p w14:paraId="2EF229CA" w14:textId="77777777" w:rsidR="0028296B" w:rsidRPr="00243AA2" w:rsidRDefault="0028296B" w:rsidP="00E0032F">
      <w:pPr>
        <w:pStyle w:val="Heading3bullet"/>
        <w:ind w:left="1225" w:hanging="505"/>
      </w:pPr>
      <w:r w:rsidRPr="00243AA2">
        <w:t xml:space="preserve">Significant decrease in the components of government </w:t>
      </w:r>
      <w:r w:rsidR="00F06E31" w:rsidRPr="00243AA2">
        <w:t>expenditure</w:t>
      </w:r>
      <w:r w:rsidRPr="00243AA2">
        <w:t xml:space="preserve"> in AD components due to high degree of privatisation</w:t>
      </w:r>
    </w:p>
    <w:p w14:paraId="1B39FD8E" w14:textId="77777777" w:rsidR="00C947BE" w:rsidRPr="00243AA2" w:rsidRDefault="00C947BE" w:rsidP="00E0032F">
      <w:pPr>
        <w:pStyle w:val="Heading3bullet"/>
        <w:numPr>
          <w:ilvl w:val="0"/>
          <w:numId w:val="0"/>
        </w:numPr>
        <w:ind w:left="360"/>
        <w:rPr>
          <w:b/>
          <w:u w:val="single"/>
        </w:rPr>
      </w:pPr>
      <w:r w:rsidRPr="00243AA2">
        <w:rPr>
          <w:b/>
        </w:rPr>
        <w:t xml:space="preserve">4.7 </w:t>
      </w:r>
      <w:r w:rsidRPr="00243AA2">
        <w:rPr>
          <w:b/>
          <w:u w:val="single"/>
        </w:rPr>
        <w:t>Inter-relationship of respective AD components</w:t>
      </w:r>
    </w:p>
    <w:p w14:paraId="1AC0FBE4" w14:textId="77777777" w:rsidR="00C947BE" w:rsidRPr="00FF2607" w:rsidRDefault="00FB5401" w:rsidP="00E0032F">
      <w:pPr>
        <w:pStyle w:val="Heading3bullet"/>
        <w:numPr>
          <w:ilvl w:val="0"/>
          <w:numId w:val="0"/>
        </w:numPr>
        <w:ind w:left="360"/>
      </w:pPr>
      <w:r w:rsidRPr="00FF2607">
        <w:t>FDI can affect XD. XD also affect FDI – SG can export therefore attract FDI</w:t>
      </w:r>
    </w:p>
    <w:p w14:paraId="788C225B" w14:textId="77777777" w:rsidR="00AF7A0A" w:rsidRPr="00243AA2" w:rsidRDefault="00AF7A0A" w:rsidP="00E0032F">
      <w:pPr>
        <w:pStyle w:val="Heading3bullet"/>
        <w:numPr>
          <w:ilvl w:val="0"/>
          <w:numId w:val="0"/>
        </w:numPr>
        <w:ind w:left="360"/>
        <w:rPr>
          <w:u w:val="single"/>
        </w:rPr>
      </w:pPr>
    </w:p>
    <w:p w14:paraId="330EF6AB" w14:textId="77777777" w:rsidR="00AF7A0A" w:rsidRPr="00243AA2" w:rsidRDefault="00AF7A0A" w:rsidP="00E0032F">
      <w:pPr>
        <w:pStyle w:val="Heading3bullet"/>
        <w:numPr>
          <w:ilvl w:val="0"/>
          <w:numId w:val="0"/>
        </w:numPr>
        <w:ind w:left="360"/>
        <w:rPr>
          <w:u w:val="single"/>
        </w:rPr>
      </w:pPr>
    </w:p>
    <w:p w14:paraId="6019D077" w14:textId="77777777" w:rsidR="0074502A" w:rsidRPr="00243AA2" w:rsidRDefault="0074502A" w:rsidP="00E0032F">
      <w:pPr>
        <w:pStyle w:val="Heading3bullet"/>
        <w:numPr>
          <w:ilvl w:val="0"/>
          <w:numId w:val="0"/>
        </w:numPr>
        <w:ind w:left="360"/>
        <w:rPr>
          <w:u w:val="single"/>
        </w:rPr>
      </w:pPr>
    </w:p>
    <w:p w14:paraId="595F56F8" w14:textId="77777777" w:rsidR="006F7943" w:rsidRPr="00243AA2" w:rsidRDefault="00A52A24" w:rsidP="00A52A24">
      <w:pPr>
        <w:pStyle w:val="Heading2"/>
        <w:numPr>
          <w:ilvl w:val="0"/>
          <w:numId w:val="0"/>
        </w:numPr>
        <w:ind w:left="720" w:hanging="360"/>
        <w:jc w:val="both"/>
      </w:pPr>
      <w:r w:rsidRPr="00243AA2">
        <w:rPr>
          <w:u w:val="single"/>
        </w:rPr>
        <w:lastRenderedPageBreak/>
        <w:t>U</w:t>
      </w:r>
      <w:r w:rsidR="006F7943" w:rsidRPr="00243AA2">
        <w:rPr>
          <w:u w:val="single"/>
        </w:rPr>
        <w:t xml:space="preserve">sing AS- AD analysis, explain how the rise in oil price and global </w:t>
      </w:r>
      <w:r w:rsidR="00254CDE" w:rsidRPr="00243AA2">
        <w:rPr>
          <w:u w:val="single"/>
        </w:rPr>
        <w:t xml:space="preserve">recession </w:t>
      </w:r>
      <w:r w:rsidR="006F7943" w:rsidRPr="00243AA2">
        <w:rPr>
          <w:u w:val="single"/>
        </w:rPr>
        <w:t xml:space="preserve">will affect the </w:t>
      </w:r>
      <w:r w:rsidR="00254CDE" w:rsidRPr="00243AA2">
        <w:rPr>
          <w:u w:val="single"/>
        </w:rPr>
        <w:t>national income level</w:t>
      </w:r>
    </w:p>
    <w:p w14:paraId="39985DF5" w14:textId="77777777" w:rsidR="006F7943" w:rsidRPr="00243AA2" w:rsidRDefault="006F7943" w:rsidP="00265F49">
      <w:pPr>
        <w:pStyle w:val="ListParagraph"/>
        <w:numPr>
          <w:ilvl w:val="0"/>
          <w:numId w:val="10"/>
        </w:numPr>
        <w:spacing w:after="0" w:line="240" w:lineRule="auto"/>
        <w:jc w:val="both"/>
        <w:rPr>
          <w:sz w:val="28"/>
          <w:szCs w:val="28"/>
        </w:rPr>
      </w:pPr>
      <w:r w:rsidRPr="00243AA2">
        <w:rPr>
          <w:sz w:val="28"/>
          <w:szCs w:val="28"/>
        </w:rPr>
        <w:t>state that the equilibrium level of NY based in AS-AD analysis is attained when the AD intersects AS and this will deter</w:t>
      </w:r>
      <w:r w:rsidR="002E640D" w:rsidRPr="00243AA2">
        <w:rPr>
          <w:sz w:val="28"/>
          <w:szCs w:val="28"/>
        </w:rPr>
        <w:t>mine the level of real GDP at Y</w:t>
      </w:r>
      <w:r w:rsidR="002E640D" w:rsidRPr="00243AA2">
        <w:rPr>
          <w:sz w:val="28"/>
          <w:szCs w:val="28"/>
          <w:vertAlign w:val="subscript"/>
        </w:rPr>
        <w:t>0</w:t>
      </w:r>
      <w:r w:rsidR="002E640D" w:rsidRPr="00243AA2">
        <w:rPr>
          <w:sz w:val="28"/>
          <w:szCs w:val="28"/>
        </w:rPr>
        <w:t xml:space="preserve"> and the price level (GPL) at P</w:t>
      </w:r>
      <w:r w:rsidR="002E640D" w:rsidRPr="00243AA2">
        <w:rPr>
          <w:sz w:val="28"/>
          <w:szCs w:val="28"/>
          <w:vertAlign w:val="subscript"/>
        </w:rPr>
        <w:t>0</w:t>
      </w:r>
      <w:r w:rsidR="002E640D" w:rsidRPr="00243AA2">
        <w:rPr>
          <w:sz w:val="28"/>
          <w:szCs w:val="28"/>
        </w:rPr>
        <w:t xml:space="preserve"> where Y</w:t>
      </w:r>
      <w:r w:rsidR="002E640D" w:rsidRPr="00243AA2">
        <w:rPr>
          <w:sz w:val="28"/>
          <w:szCs w:val="28"/>
          <w:vertAlign w:val="subscript"/>
        </w:rPr>
        <w:t>0</w:t>
      </w:r>
      <w:r w:rsidR="002E640D" w:rsidRPr="00243AA2">
        <w:rPr>
          <w:sz w:val="28"/>
          <w:szCs w:val="28"/>
        </w:rPr>
        <w:t>=Y</w:t>
      </w:r>
      <w:r w:rsidR="002E640D" w:rsidRPr="00243AA2">
        <w:rPr>
          <w:sz w:val="28"/>
          <w:szCs w:val="28"/>
          <w:vertAlign w:val="subscript"/>
        </w:rPr>
        <w:t>F</w:t>
      </w:r>
      <w:r w:rsidRPr="00243AA2">
        <w:rPr>
          <w:sz w:val="28"/>
          <w:szCs w:val="28"/>
        </w:rPr>
        <w:t>, assuming that full employment is attained as seen from the diagram.</w:t>
      </w:r>
    </w:p>
    <w:p w14:paraId="25594F21" w14:textId="77777777" w:rsidR="006F7943" w:rsidRPr="00243AA2" w:rsidRDefault="006F7943" w:rsidP="00265F49">
      <w:pPr>
        <w:pStyle w:val="ListParagraph"/>
        <w:numPr>
          <w:ilvl w:val="0"/>
          <w:numId w:val="10"/>
        </w:numPr>
        <w:spacing w:after="0" w:line="240" w:lineRule="auto"/>
        <w:jc w:val="both"/>
        <w:rPr>
          <w:sz w:val="28"/>
          <w:szCs w:val="28"/>
        </w:rPr>
      </w:pPr>
      <w:r w:rsidRPr="00243AA2">
        <w:rPr>
          <w:sz w:val="28"/>
          <w:szCs w:val="28"/>
        </w:rPr>
        <w:t>State that the rise in oil price implies an increase in cost of production which will l</w:t>
      </w:r>
      <w:r w:rsidR="002E640D" w:rsidRPr="00243AA2">
        <w:rPr>
          <w:sz w:val="28"/>
          <w:szCs w:val="28"/>
        </w:rPr>
        <w:t>ead to a shift of the AS</w:t>
      </w:r>
      <w:r w:rsidR="002E640D" w:rsidRPr="00243AA2">
        <w:rPr>
          <w:sz w:val="28"/>
          <w:szCs w:val="28"/>
          <w:vertAlign w:val="subscript"/>
        </w:rPr>
        <w:t>0</w:t>
      </w:r>
      <w:r w:rsidR="002E640D" w:rsidRPr="00243AA2">
        <w:rPr>
          <w:sz w:val="28"/>
          <w:szCs w:val="28"/>
        </w:rPr>
        <w:t xml:space="preserve"> to AS</w:t>
      </w:r>
      <w:r w:rsidR="002E640D" w:rsidRPr="00243AA2">
        <w:rPr>
          <w:sz w:val="28"/>
          <w:szCs w:val="28"/>
          <w:vertAlign w:val="subscript"/>
        </w:rPr>
        <w:t>1</w:t>
      </w:r>
      <w:r w:rsidRPr="00243AA2">
        <w:rPr>
          <w:sz w:val="28"/>
          <w:szCs w:val="28"/>
        </w:rPr>
        <w:t>.</w:t>
      </w:r>
    </w:p>
    <w:p w14:paraId="6E3D77A2" w14:textId="77777777" w:rsidR="006F7943" w:rsidRPr="00243AA2" w:rsidRDefault="006F7943" w:rsidP="00265F49">
      <w:pPr>
        <w:pStyle w:val="ListParagraph"/>
        <w:numPr>
          <w:ilvl w:val="0"/>
          <w:numId w:val="10"/>
        </w:numPr>
        <w:spacing w:after="0" w:line="240" w:lineRule="auto"/>
        <w:jc w:val="both"/>
        <w:rPr>
          <w:sz w:val="28"/>
          <w:szCs w:val="28"/>
        </w:rPr>
      </w:pPr>
      <w:r w:rsidRPr="00243AA2">
        <w:rPr>
          <w:sz w:val="28"/>
          <w:szCs w:val="28"/>
        </w:rPr>
        <w:t xml:space="preserve">State that the global recession will lead to </w:t>
      </w:r>
      <w:r w:rsidR="002E640D" w:rsidRPr="00243AA2">
        <w:rPr>
          <w:sz w:val="28"/>
          <w:szCs w:val="28"/>
        </w:rPr>
        <w:t>a decrease in AD from AD</w:t>
      </w:r>
      <w:r w:rsidR="002E640D" w:rsidRPr="00243AA2">
        <w:rPr>
          <w:sz w:val="28"/>
          <w:szCs w:val="28"/>
          <w:vertAlign w:val="subscript"/>
        </w:rPr>
        <w:t>0</w:t>
      </w:r>
      <w:r w:rsidR="002E640D" w:rsidRPr="00243AA2">
        <w:rPr>
          <w:sz w:val="28"/>
          <w:szCs w:val="28"/>
        </w:rPr>
        <w:t xml:space="preserve"> to AD</w:t>
      </w:r>
      <w:r w:rsidR="002E640D" w:rsidRPr="00243AA2">
        <w:rPr>
          <w:sz w:val="28"/>
          <w:szCs w:val="28"/>
          <w:vertAlign w:val="subscript"/>
        </w:rPr>
        <w:t>1</w:t>
      </w:r>
      <w:r w:rsidRPr="00243AA2">
        <w:rPr>
          <w:sz w:val="28"/>
          <w:szCs w:val="28"/>
        </w:rPr>
        <w:t>, as it will affect export demand and in</w:t>
      </w:r>
      <w:r w:rsidR="00254CDE" w:rsidRPr="00243AA2">
        <w:rPr>
          <w:sz w:val="28"/>
          <w:szCs w:val="28"/>
        </w:rPr>
        <w:t>f</w:t>
      </w:r>
      <w:r w:rsidRPr="00243AA2">
        <w:rPr>
          <w:sz w:val="28"/>
          <w:szCs w:val="28"/>
        </w:rPr>
        <w:t>l</w:t>
      </w:r>
      <w:r w:rsidR="00254CDE" w:rsidRPr="00243AA2">
        <w:rPr>
          <w:sz w:val="28"/>
          <w:szCs w:val="28"/>
        </w:rPr>
        <w:t>ow</w:t>
      </w:r>
      <w:r w:rsidRPr="00243AA2">
        <w:rPr>
          <w:sz w:val="28"/>
          <w:szCs w:val="28"/>
        </w:rPr>
        <w:t xml:space="preserve"> of FDI</w:t>
      </w:r>
    </w:p>
    <w:p w14:paraId="4723691A" w14:textId="77777777" w:rsidR="00847353" w:rsidRPr="00243AA2" w:rsidRDefault="006F7943" w:rsidP="00265F49">
      <w:pPr>
        <w:pStyle w:val="ListParagraph"/>
        <w:numPr>
          <w:ilvl w:val="0"/>
          <w:numId w:val="10"/>
        </w:numPr>
        <w:spacing w:after="0" w:line="240" w:lineRule="auto"/>
        <w:jc w:val="both"/>
        <w:rPr>
          <w:sz w:val="28"/>
          <w:szCs w:val="28"/>
        </w:rPr>
      </w:pPr>
      <w:r w:rsidRPr="00243AA2">
        <w:rPr>
          <w:sz w:val="28"/>
          <w:szCs w:val="28"/>
        </w:rPr>
        <w:t xml:space="preserve">As a result, it is noted that the </w:t>
      </w:r>
      <w:r w:rsidR="002E640D" w:rsidRPr="00243AA2">
        <w:rPr>
          <w:sz w:val="28"/>
          <w:szCs w:val="28"/>
        </w:rPr>
        <w:t>real GDP will fall from Y</w:t>
      </w:r>
      <w:r w:rsidR="002E640D" w:rsidRPr="00243AA2">
        <w:rPr>
          <w:sz w:val="28"/>
          <w:szCs w:val="28"/>
          <w:vertAlign w:val="subscript"/>
        </w:rPr>
        <w:t>0</w:t>
      </w:r>
      <w:r w:rsidR="002E640D" w:rsidRPr="00243AA2">
        <w:rPr>
          <w:sz w:val="28"/>
          <w:szCs w:val="28"/>
        </w:rPr>
        <w:t xml:space="preserve"> to Y</w:t>
      </w:r>
      <w:r w:rsidR="002E640D" w:rsidRPr="00243AA2">
        <w:rPr>
          <w:sz w:val="28"/>
          <w:szCs w:val="28"/>
          <w:vertAlign w:val="subscript"/>
        </w:rPr>
        <w:t>2</w:t>
      </w:r>
      <w:r w:rsidRPr="00243AA2">
        <w:rPr>
          <w:sz w:val="28"/>
          <w:szCs w:val="28"/>
        </w:rPr>
        <w:t xml:space="preserve"> and the price wil</w:t>
      </w:r>
      <w:r w:rsidR="002E640D" w:rsidRPr="00243AA2">
        <w:rPr>
          <w:sz w:val="28"/>
          <w:szCs w:val="28"/>
        </w:rPr>
        <w:t>l remain at P</w:t>
      </w:r>
      <w:r w:rsidR="002E640D" w:rsidRPr="00243AA2">
        <w:rPr>
          <w:sz w:val="28"/>
          <w:szCs w:val="28"/>
          <w:vertAlign w:val="subscript"/>
        </w:rPr>
        <w:t>0</w:t>
      </w:r>
      <w:r w:rsidRPr="00243AA2">
        <w:rPr>
          <w:sz w:val="28"/>
          <w:szCs w:val="28"/>
        </w:rPr>
        <w:t xml:space="preserve">, given that the reduction in AD is equal to the reduction in AS. </w:t>
      </w:r>
    </w:p>
    <w:p w14:paraId="3483EFF9" w14:textId="77777777" w:rsidR="00AA19BF" w:rsidRPr="00243AA2" w:rsidRDefault="006F7943" w:rsidP="00265F49">
      <w:pPr>
        <w:pStyle w:val="ListParagraph"/>
        <w:numPr>
          <w:ilvl w:val="0"/>
          <w:numId w:val="10"/>
        </w:numPr>
        <w:spacing w:after="0" w:line="240" w:lineRule="auto"/>
        <w:jc w:val="both"/>
        <w:rPr>
          <w:sz w:val="28"/>
          <w:szCs w:val="28"/>
        </w:rPr>
      </w:pPr>
      <w:proofErr w:type="gramStart"/>
      <w:r w:rsidRPr="00243AA2">
        <w:rPr>
          <w:sz w:val="28"/>
          <w:szCs w:val="28"/>
        </w:rPr>
        <w:t>In the event that</w:t>
      </w:r>
      <w:proofErr w:type="gramEnd"/>
      <w:r w:rsidRPr="00243AA2">
        <w:rPr>
          <w:sz w:val="28"/>
          <w:szCs w:val="28"/>
        </w:rPr>
        <w:t xml:space="preserve"> the fall in AD is greater than reduction in AS, </w:t>
      </w:r>
      <w:r w:rsidR="002E640D" w:rsidRPr="00243AA2">
        <w:rPr>
          <w:sz w:val="28"/>
          <w:szCs w:val="28"/>
        </w:rPr>
        <w:t>the fall in the real GDP from Y</w:t>
      </w:r>
      <w:r w:rsidR="002E640D" w:rsidRPr="00243AA2">
        <w:rPr>
          <w:sz w:val="28"/>
          <w:szCs w:val="28"/>
          <w:vertAlign w:val="subscript"/>
        </w:rPr>
        <w:t>0</w:t>
      </w:r>
      <w:r w:rsidR="002E640D" w:rsidRPr="00243AA2">
        <w:rPr>
          <w:sz w:val="28"/>
          <w:szCs w:val="28"/>
        </w:rPr>
        <w:t xml:space="preserve"> to Y</w:t>
      </w:r>
      <w:r w:rsidR="002E640D" w:rsidRPr="00243AA2">
        <w:rPr>
          <w:sz w:val="28"/>
          <w:szCs w:val="28"/>
          <w:vertAlign w:val="subscript"/>
        </w:rPr>
        <w:t>3</w:t>
      </w:r>
      <w:r w:rsidRPr="00243AA2">
        <w:rPr>
          <w:sz w:val="28"/>
          <w:szCs w:val="28"/>
        </w:rPr>
        <w:t xml:space="preserve"> will be greater an</w:t>
      </w:r>
      <w:r w:rsidR="00847353" w:rsidRPr="00243AA2">
        <w:rPr>
          <w:sz w:val="28"/>
          <w:szCs w:val="28"/>
        </w:rPr>
        <w:t xml:space="preserve">d there will be a fall in price </w:t>
      </w:r>
      <w:r w:rsidR="002E640D" w:rsidRPr="00243AA2">
        <w:rPr>
          <w:sz w:val="28"/>
          <w:szCs w:val="28"/>
        </w:rPr>
        <w:t>level from P</w:t>
      </w:r>
      <w:r w:rsidR="002E640D" w:rsidRPr="00243AA2">
        <w:rPr>
          <w:sz w:val="28"/>
          <w:szCs w:val="28"/>
          <w:vertAlign w:val="subscript"/>
        </w:rPr>
        <w:t>0</w:t>
      </w:r>
      <w:r w:rsidR="002E640D" w:rsidRPr="00243AA2">
        <w:rPr>
          <w:sz w:val="28"/>
          <w:szCs w:val="28"/>
        </w:rPr>
        <w:t xml:space="preserve"> to P</w:t>
      </w:r>
      <w:r w:rsidR="002E640D" w:rsidRPr="00243AA2">
        <w:rPr>
          <w:sz w:val="28"/>
          <w:szCs w:val="28"/>
          <w:vertAlign w:val="subscript"/>
        </w:rPr>
        <w:t>2</w:t>
      </w:r>
      <w:r w:rsidRPr="00243AA2">
        <w:rPr>
          <w:sz w:val="28"/>
          <w:szCs w:val="28"/>
        </w:rPr>
        <w:t>.</w:t>
      </w:r>
    </w:p>
    <w:p w14:paraId="449A0204" w14:textId="77777777" w:rsidR="00AA19BF" w:rsidRPr="00243AA2" w:rsidRDefault="00AC4464" w:rsidP="00E0032F">
      <w:pPr>
        <w:spacing w:after="0" w:line="240" w:lineRule="auto"/>
        <w:jc w:val="both"/>
        <w:rPr>
          <w:noProof/>
          <w:lang w:eastAsia="zh-CN"/>
        </w:rPr>
      </w:pPr>
      <w:r>
        <w:rPr>
          <w:noProof/>
          <w:lang w:eastAsia="zh-CN"/>
        </w:rPr>
      </w:r>
      <w:r>
        <w:rPr>
          <w:noProof/>
          <w:lang w:eastAsia="zh-CN"/>
        </w:rPr>
        <w:pict w14:anchorId="31F09E6B">
          <v:group id="_x0000_s1587" editas="canvas" style="width:383.25pt;height:240.7pt;mso-position-horizontal-relative:char;mso-position-vertical-relative:line" coordorigin="3140,6363" coordsize="6114,3840">
            <o:lock v:ext="edit" rotation="t" aspectratio="t" position="t"/>
            <v:shape id="_x0000_s1586" type="#_x0000_t75" style="position:absolute;left:3140;top:6363;width:6114;height:3840" o:preferrelative="f">
              <v:fill o:detectmouseclick="t"/>
              <v:path o:extrusionok="t" o:connecttype="none"/>
              <o:lock v:ext="edit" text="t"/>
            </v:shape>
            <v:shape id="_x0000_s1588" type="#_x0000_t32" style="position:absolute;left:4013;top:6533;width:60;height:3314;flip:y" o:connectortype="straight">
              <v:stroke endarrow="block"/>
            </v:shape>
            <v:shape id="_x0000_s1590" type="#_x0000_t32" style="position:absolute;left:4013;top:9847;width:4116;height:0" o:connectortype="straight">
              <v:stroke endarrow="block"/>
            </v:shape>
            <v:shape id="_x0000_s1591" type="#_x0000_t19" style="position:absolute;left:4863;top:8435;width:1986;height:706;flip:y"/>
            <v:shape id="_x0000_s1592" type="#_x0000_t32" style="position:absolute;left:6849;top:6748;width:0;height:1688;flip:y" o:connectortype="straight"/>
            <v:shape id="_x0000_s1593" type="#_x0000_t32" style="position:absolute;left:4671;top:6916;width:2873;height:2058" o:connectortype="straight"/>
            <v:shape id="_x0000_s1594" type="#_x0000_t32" style="position:absolute;left:6849;top:8436;width:0;height:1411" o:connectortype="straight">
              <v:stroke dashstyle="dash"/>
            </v:shape>
            <v:shape id="_x0000_s1596" type="#_x0000_t19" style="position:absolute;left:4863;top:8052;width:1986;height:706;flip:y"/>
            <v:shape id="_x0000_s1598" type="#_x0000_t32" style="position:absolute;left:4013;top:8280;width:2740;height:1;flip:x" o:connectortype="straight">
              <v:stroke dashstyle="dash"/>
            </v:shape>
            <v:shape id="_x0000_s1599" type="#_x0000_t32" style="position:absolute;left:4013;top:8541;width:2333;height:2;flip:x" o:connectortype="straight">
              <v:stroke dashstyle="dash"/>
            </v:shape>
            <v:shape id="_x0000_s1600" type="#_x0000_t32" style="position:absolute;left:4013;top:8639;width:1975;height:2;flip:x" o:connectortype="straight">
              <v:stroke dashstyle="dash"/>
            </v:shape>
            <v:shape id="_x0000_s1601" type="#_x0000_t32" style="position:absolute;left:5923;top:8644;width:2;height:1210;flip:y" o:connectortype="straight">
              <v:stroke dashstyle="dash"/>
            </v:shape>
            <v:shape id="_x0000_s1603" type="#_x0000_t32" style="position:absolute;left:6692;top:8280;width:1;height:1567;flip:y" o:connectortype="straight">
              <v:stroke dashstyle="dash"/>
            </v:shape>
            <v:shape id="_x0000_s1604" type="#_x0000_t202" style="position:absolute;left:6692;top:6533;width:502;height:296;mso-width-relative:margin;mso-height-relative:margin" stroked="f">
              <v:textbox style="mso-next-textbox:#_x0000_s1604">
                <w:txbxContent>
                  <w:p w14:paraId="06E4F46A" w14:textId="77777777" w:rsidR="00AC4464" w:rsidRDefault="00AC4464" w:rsidP="00AE185E">
                    <w:r>
                      <w:t>AS</w:t>
                    </w:r>
                  </w:p>
                </w:txbxContent>
              </v:textbox>
            </v:shape>
            <v:shape id="_x0000_s1605" type="#_x0000_t202" style="position:absolute;left:7447;top:8845;width:501;height:296;mso-width-relative:margin;mso-height-relative:margin" stroked="f">
              <v:textbox style="mso-next-textbox:#_x0000_s1605">
                <w:txbxContent>
                  <w:p w14:paraId="3115E4A9" w14:textId="77777777" w:rsidR="00AC4464" w:rsidRPr="00AE185E" w:rsidRDefault="00AC4464" w:rsidP="00AE185E">
                    <w:pPr>
                      <w:rPr>
                        <w:vertAlign w:val="subscript"/>
                      </w:rPr>
                    </w:pPr>
                    <w:r>
                      <w:t>AD</w:t>
                    </w:r>
                    <w:r>
                      <w:rPr>
                        <w:vertAlign w:val="subscript"/>
                      </w:rPr>
                      <w:t>0</w:t>
                    </w:r>
                  </w:p>
                </w:txbxContent>
              </v:textbox>
            </v:shape>
            <v:shape id="_x0000_s1606" type="#_x0000_t202" style="position:absolute;left:7194;top:9148;width:501;height:296;mso-width-relative:margin;mso-height-relative:margin" stroked="f">
              <v:textbox style="mso-next-textbox:#_x0000_s1606">
                <w:txbxContent>
                  <w:p w14:paraId="6E85B63D" w14:textId="77777777" w:rsidR="00AC4464" w:rsidRPr="00AE185E" w:rsidRDefault="00AC4464" w:rsidP="00AE185E">
                    <w:pPr>
                      <w:rPr>
                        <w:vertAlign w:val="subscript"/>
                      </w:rPr>
                    </w:pPr>
                    <w:r>
                      <w:t>AD</w:t>
                    </w:r>
                    <w:r>
                      <w:rPr>
                        <w:vertAlign w:val="subscript"/>
                      </w:rPr>
                      <w:t>1</w:t>
                    </w:r>
                  </w:p>
                </w:txbxContent>
              </v:textbox>
            </v:shape>
            <v:shape id="_x0000_s1607" type="#_x0000_t202" style="position:absolute;left:6946;top:9444;width:501;height:296;mso-width-relative:margin;mso-height-relative:margin" stroked="f">
              <v:textbox style="mso-next-textbox:#_x0000_s1607">
                <w:txbxContent>
                  <w:p w14:paraId="0208F06F" w14:textId="77777777" w:rsidR="00AC4464" w:rsidRPr="00AE185E" w:rsidRDefault="00AC4464" w:rsidP="00AE185E">
                    <w:pPr>
                      <w:rPr>
                        <w:vertAlign w:val="subscript"/>
                      </w:rPr>
                    </w:pPr>
                    <w:r>
                      <w:t>AD</w:t>
                    </w:r>
                    <w:r>
                      <w:rPr>
                        <w:vertAlign w:val="subscript"/>
                      </w:rPr>
                      <w:t>2</w:t>
                    </w:r>
                  </w:p>
                </w:txbxContent>
              </v:textbox>
            </v:shape>
            <v:shape id="_x0000_s1608" type="#_x0000_t202" style="position:absolute;left:8215;top:9680;width:1039;height:295;mso-width-relative:margin;mso-height-relative:margin" stroked="f">
              <v:textbox style="mso-next-textbox:#_x0000_s1608">
                <w:txbxContent>
                  <w:p w14:paraId="0F9D928F" w14:textId="77777777" w:rsidR="00AC4464" w:rsidRPr="00AE185E" w:rsidRDefault="00AC4464" w:rsidP="00AE185E">
                    <w:pPr>
                      <w:rPr>
                        <w:vertAlign w:val="subscript"/>
                        <w:lang w:val="en-US"/>
                      </w:rPr>
                    </w:pPr>
                    <w:r>
                      <w:rPr>
                        <w:lang w:val="en-US"/>
                      </w:rPr>
                      <w:t>Real GDP</w:t>
                    </w:r>
                  </w:p>
                </w:txbxContent>
              </v:textbox>
            </v:shape>
            <v:shape id="_x0000_s1609" type="#_x0000_t202" style="position:absolute;left:6875;top:9907;width:753;height:296;mso-width-relative:margin;mso-height-relative:margin" stroked="f">
              <v:textbox style="mso-next-textbox:#_x0000_s1609">
                <w:txbxContent>
                  <w:p w14:paraId="0D18C434" w14:textId="77777777" w:rsidR="00AC4464" w:rsidRPr="00AE185E" w:rsidRDefault="00AC4464" w:rsidP="00AE185E">
                    <w:pPr>
                      <w:rPr>
                        <w:vertAlign w:val="subscript"/>
                      </w:rPr>
                    </w:pPr>
                    <w:r>
                      <w:t>Y</w:t>
                    </w:r>
                    <w:r>
                      <w:rPr>
                        <w:vertAlign w:val="subscript"/>
                      </w:rPr>
                      <w:t>0</w:t>
                    </w:r>
                    <w:r>
                      <w:t>=Y</w:t>
                    </w:r>
                    <w:r>
                      <w:rPr>
                        <w:vertAlign w:val="subscript"/>
                      </w:rPr>
                      <w:t>F</w:t>
                    </w:r>
                  </w:p>
                </w:txbxContent>
              </v:textbox>
            </v:shape>
            <v:shape id="_x0000_s1611" type="#_x0000_t202" style="position:absolute;left:6049;top:9907;width:502;height:296;mso-width-relative:margin;mso-height-relative:margin" stroked="f">
              <v:textbox style="mso-next-textbox:#_x0000_s1611">
                <w:txbxContent>
                  <w:p w14:paraId="4AF33FF9" w14:textId="77777777" w:rsidR="00AC4464" w:rsidRPr="00AE185E" w:rsidRDefault="00AC4464" w:rsidP="00AE185E">
                    <w:pPr>
                      <w:rPr>
                        <w:vertAlign w:val="subscript"/>
                      </w:rPr>
                    </w:pPr>
                    <w:r>
                      <w:t>Y</w:t>
                    </w:r>
                    <w:r>
                      <w:rPr>
                        <w:vertAlign w:val="subscript"/>
                      </w:rPr>
                      <w:t>2</w:t>
                    </w:r>
                  </w:p>
                </w:txbxContent>
              </v:textbox>
            </v:shape>
            <v:shape id="_x0000_s1612" type="#_x0000_t202" style="position:absolute;left:6445;top:9854;width:501;height:296;mso-width-relative:margin;mso-height-relative:margin" stroked="f">
              <v:textbox style="mso-next-textbox:#_x0000_s1612">
                <w:txbxContent>
                  <w:p w14:paraId="5EFE636B" w14:textId="77777777" w:rsidR="00AC4464" w:rsidRPr="00AE185E" w:rsidRDefault="00AC4464" w:rsidP="00AE185E">
                    <w:pPr>
                      <w:rPr>
                        <w:vertAlign w:val="subscript"/>
                      </w:rPr>
                    </w:pPr>
                    <w:r>
                      <w:t>Y</w:t>
                    </w:r>
                    <w:r>
                      <w:rPr>
                        <w:vertAlign w:val="subscript"/>
                      </w:rPr>
                      <w:t>1</w:t>
                    </w:r>
                  </w:p>
                </w:txbxContent>
              </v:textbox>
            </v:shape>
            <v:shape id="_x0000_s1613" type="#_x0000_t202" style="position:absolute;left:3441;top:8639;width:501;height:296;mso-width-relative:margin;mso-height-relative:margin" stroked="f">
              <v:textbox style="mso-next-textbox:#_x0000_s1613">
                <w:txbxContent>
                  <w:p w14:paraId="7FD6EEDB" w14:textId="77777777" w:rsidR="00AC4464" w:rsidRPr="00AE185E" w:rsidRDefault="00AC4464" w:rsidP="00AE185E">
                    <w:pPr>
                      <w:rPr>
                        <w:vertAlign w:val="subscript"/>
                      </w:rPr>
                    </w:pPr>
                    <w:r>
                      <w:t>P</w:t>
                    </w:r>
                    <w:r>
                      <w:rPr>
                        <w:vertAlign w:val="subscript"/>
                      </w:rPr>
                      <w:t>3</w:t>
                    </w:r>
                  </w:p>
                </w:txbxContent>
              </v:textbox>
            </v:shape>
            <v:shape id="_x0000_s1615" type="#_x0000_t202" style="position:absolute;left:3441;top:8052;width:501;height:296;mso-width-relative:margin;mso-height-relative:margin" stroked="f">
              <v:textbox>
                <w:txbxContent>
                  <w:p w14:paraId="659CA8FC" w14:textId="77777777" w:rsidR="00AC4464" w:rsidRPr="00AE185E" w:rsidRDefault="00AC4464" w:rsidP="006549E9">
                    <w:pPr>
                      <w:rPr>
                        <w:vertAlign w:val="subscript"/>
                      </w:rPr>
                    </w:pPr>
                    <w:r>
                      <w:t>P</w:t>
                    </w:r>
                    <w:r>
                      <w:rPr>
                        <w:vertAlign w:val="subscript"/>
                      </w:rPr>
                      <w:t>1</w:t>
                    </w:r>
                  </w:p>
                </w:txbxContent>
              </v:textbox>
            </v:shape>
            <v:shape id="_x0000_s1616" type="#_x0000_t202" style="position:absolute;left:3140;top:8348;width:707;height:296;mso-width-relative:margin;mso-height-relative:margin" stroked="f">
              <v:textbox>
                <w:txbxContent>
                  <w:p w14:paraId="497845C1" w14:textId="77777777" w:rsidR="00AC4464" w:rsidRPr="006549E9" w:rsidRDefault="00AC4464" w:rsidP="006549E9">
                    <w:pPr>
                      <w:rPr>
                        <w:vertAlign w:val="subscript"/>
                      </w:rPr>
                    </w:pPr>
                    <w:r>
                      <w:t>P</w:t>
                    </w:r>
                    <w:r>
                      <w:rPr>
                        <w:vertAlign w:val="subscript"/>
                      </w:rPr>
                      <w:t>2</w:t>
                    </w:r>
                    <w:r>
                      <w:t>=P</w:t>
                    </w:r>
                    <w:r>
                      <w:rPr>
                        <w:vertAlign w:val="subscript"/>
                      </w:rPr>
                      <w:t>0</w:t>
                    </w:r>
                  </w:p>
                </w:txbxContent>
              </v:textbox>
            </v:shape>
            <v:shape id="_x0000_s1617" type="#_x0000_t202" style="position:absolute;left:3366;top:6452;width:647;height:296;mso-width-relative:margin;mso-height-relative:margin" stroked="f">
              <v:textbox>
                <w:txbxContent>
                  <w:p w14:paraId="23BB8C24" w14:textId="77777777" w:rsidR="00AC4464" w:rsidRPr="006549E9" w:rsidRDefault="00AC4464" w:rsidP="006549E9">
                    <w:pPr>
                      <w:rPr>
                        <w:vertAlign w:val="subscript"/>
                        <w:lang w:val="en-US"/>
                      </w:rPr>
                    </w:pPr>
                    <w:r>
                      <w:rPr>
                        <w:lang w:val="en-US"/>
                      </w:rPr>
                      <w:t>GPL</w:t>
                    </w:r>
                  </w:p>
                </w:txbxContent>
              </v:textbox>
            </v:shape>
            <v:shape id="_x0000_s1614" type="#_x0000_t202" style="position:absolute;left:5548;top:9907;width:501;height:296;mso-width-relative:margin;mso-height-relative:margin" stroked="f">
              <v:textbox>
                <w:txbxContent>
                  <w:p w14:paraId="1A34EE00" w14:textId="77777777" w:rsidR="00AC4464" w:rsidRPr="00AE185E" w:rsidRDefault="00AC4464" w:rsidP="00AE185E">
                    <w:pPr>
                      <w:rPr>
                        <w:vertAlign w:val="subscript"/>
                      </w:rPr>
                    </w:pPr>
                    <w:r>
                      <w:t>Y</w:t>
                    </w:r>
                    <w:r>
                      <w:rPr>
                        <w:vertAlign w:val="subscript"/>
                      </w:rPr>
                      <w:t>3</w:t>
                    </w:r>
                  </w:p>
                </w:txbxContent>
              </v:textbox>
            </v:shape>
            <v:shape id="_x0000_s1911" type="#_x0000_t32" style="position:absolute;left:4321;top:7083;width:2873;height:2058" o:connectortype="straight"/>
            <v:shape id="_x0000_s1914" type="#_x0000_t32" style="position:absolute;left:6346;top:8543;width:1;height:1262;flip:y" o:connectortype="straight">
              <v:stroke dashstyle="longDash"/>
            </v:shape>
            <v:shape id="_x0000_s1915" type="#_x0000_t32" style="position:absolute;left:4073;top:7301;width:2873;height:2058" o:connectortype="straight"/>
            <w10:anchorlock/>
          </v:group>
        </w:pict>
      </w:r>
    </w:p>
    <w:p w14:paraId="634C3622" w14:textId="77777777" w:rsidR="000658C5" w:rsidRPr="00243AA2" w:rsidRDefault="000658C5" w:rsidP="00E0032F">
      <w:pPr>
        <w:spacing w:after="0" w:line="240" w:lineRule="auto"/>
        <w:jc w:val="both"/>
      </w:pPr>
    </w:p>
    <w:p w14:paraId="7DC598A7" w14:textId="77777777" w:rsidR="00381EB5" w:rsidRDefault="00464B2A" w:rsidP="00E0032F">
      <w:pPr>
        <w:spacing w:after="0" w:line="240" w:lineRule="auto"/>
        <w:jc w:val="both"/>
        <w:rPr>
          <w:sz w:val="28"/>
          <w:szCs w:val="28"/>
        </w:rPr>
      </w:pPr>
      <w:r w:rsidRPr="00243AA2">
        <w:rPr>
          <w:sz w:val="28"/>
          <w:szCs w:val="28"/>
        </w:rPr>
        <w:t>Fig: Impact of a rise in oil price and a global recession</w:t>
      </w:r>
      <w:r w:rsidRPr="00464B2A">
        <w:rPr>
          <w:sz w:val="28"/>
          <w:szCs w:val="28"/>
        </w:rPr>
        <w:t xml:space="preserve"> </w:t>
      </w:r>
    </w:p>
    <w:p w14:paraId="207E4ADC" w14:textId="77777777" w:rsidR="008C47D0" w:rsidRDefault="008C47D0" w:rsidP="00E0032F">
      <w:pPr>
        <w:tabs>
          <w:tab w:val="left" w:pos="567"/>
        </w:tabs>
        <w:spacing w:after="0" w:line="240" w:lineRule="auto"/>
        <w:ind w:left="993" w:hanging="426"/>
        <w:jc w:val="both"/>
        <w:rPr>
          <w:sz w:val="28"/>
          <w:szCs w:val="28"/>
        </w:rPr>
      </w:pPr>
    </w:p>
    <w:p w14:paraId="280AAE11" w14:textId="77777777" w:rsidR="008C47D0" w:rsidRDefault="008C47D0" w:rsidP="00E0032F">
      <w:pPr>
        <w:tabs>
          <w:tab w:val="left" w:pos="567"/>
        </w:tabs>
        <w:spacing w:after="0" w:line="240" w:lineRule="auto"/>
        <w:ind w:left="993" w:hanging="426"/>
        <w:jc w:val="both"/>
        <w:rPr>
          <w:sz w:val="28"/>
          <w:szCs w:val="28"/>
        </w:rPr>
      </w:pPr>
    </w:p>
    <w:p w14:paraId="3CC49B57" w14:textId="77777777" w:rsidR="006A468F" w:rsidRDefault="006A468F" w:rsidP="00E0032F">
      <w:pPr>
        <w:tabs>
          <w:tab w:val="left" w:pos="567"/>
        </w:tabs>
        <w:spacing w:after="0" w:line="240" w:lineRule="auto"/>
        <w:ind w:left="993" w:hanging="426"/>
        <w:jc w:val="both"/>
        <w:rPr>
          <w:sz w:val="28"/>
          <w:szCs w:val="28"/>
        </w:rPr>
      </w:pPr>
    </w:p>
    <w:sectPr w:rsidR="006A468F" w:rsidSect="00563038">
      <w:headerReference w:type="default" r:id="rId11"/>
      <w:footerReference w:type="default" r:id="rId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Simon Ng" w:date="2019-07-23T19:38:00Z" w:initials="SN">
    <w:p w14:paraId="513D834C" w14:textId="67BAFA54" w:rsidR="00AC4464" w:rsidRPr="00AC4464" w:rsidRDefault="00AC4464">
      <w:pPr>
        <w:pStyle w:val="CommentText"/>
        <w:rPr>
          <w:b/>
          <w:bCs/>
        </w:rPr>
      </w:pPr>
      <w:r>
        <w:rPr>
          <w:rStyle w:val="CommentReference"/>
        </w:rPr>
        <w:annotationRef/>
      </w:r>
      <w:r>
        <w:rPr>
          <w:b/>
          <w:bCs/>
        </w:rPr>
        <w:t xml:space="preserve"> </w:t>
      </w:r>
    </w:p>
    <w:p w14:paraId="7B0B9C4F" w14:textId="77777777" w:rsidR="00AC4464" w:rsidRDefault="00AC4464">
      <w:pPr>
        <w:pStyle w:val="CommentText"/>
      </w:pPr>
    </w:p>
    <w:p w14:paraId="62BCD99B" w14:textId="7144E2BA" w:rsidR="00AC4464" w:rsidRDefault="00AC4464">
      <w:pPr>
        <w:pStyle w:val="CommentText"/>
      </w:pPr>
      <w:r>
        <w:t>1. explain how the events affect the respective AD components (list the respective components</w:t>
      </w:r>
    </w:p>
    <w:p w14:paraId="07381A20" w14:textId="77777777" w:rsidR="00AC4464" w:rsidRDefault="00AC4464">
      <w:pPr>
        <w:pStyle w:val="CommentText"/>
      </w:pPr>
      <w:r>
        <w:t>2. Explain how it affects actual and potential growth</w:t>
      </w:r>
    </w:p>
    <w:p w14:paraId="5BC155DC" w14:textId="77777777" w:rsidR="00AC4464" w:rsidRDefault="00AC4464">
      <w:pPr>
        <w:pStyle w:val="CommentText"/>
      </w:pPr>
      <w:r>
        <w:t>Increase in ad – increase in national income via the multiplier process</w:t>
      </w:r>
    </w:p>
    <w:p w14:paraId="283C689D" w14:textId="77777777" w:rsidR="00AC4464" w:rsidRDefault="00AC4464">
      <w:pPr>
        <w:pStyle w:val="CommentText"/>
      </w:pPr>
      <w:r>
        <w:t>Will cause a shift in LRAS due to increase in investment and government expenditure</w:t>
      </w:r>
    </w:p>
    <w:p w14:paraId="76FE50A2" w14:textId="77777777" w:rsidR="00AC4464" w:rsidRDefault="00AC4464">
      <w:pPr>
        <w:pStyle w:val="CommentText"/>
      </w:pPr>
      <w:r w:rsidRPr="00824177">
        <w:rPr>
          <w:highlight w:val="yellow"/>
        </w:rPr>
        <w:t>3. draw diagram and description of diagram</w:t>
      </w:r>
    </w:p>
    <w:p w14:paraId="72DECFA4" w14:textId="77777777" w:rsidR="00AC4464" w:rsidRDefault="00AC4464">
      <w:pPr>
        <w:pStyle w:val="CommentText"/>
      </w:pPr>
      <w:r>
        <w:t>4 impact on employment</w:t>
      </w:r>
    </w:p>
    <w:p w14:paraId="09B2FCC1" w14:textId="77777777" w:rsidR="00AC4464" w:rsidRDefault="00AC4464">
      <w:pPr>
        <w:pStyle w:val="CommentText"/>
      </w:pPr>
      <w:r>
        <w:t>5. impact on inflation</w:t>
      </w:r>
    </w:p>
    <w:p w14:paraId="6400BAE0" w14:textId="77777777" w:rsidR="00AC4464" w:rsidRDefault="00AC4464">
      <w:pPr>
        <w:pStyle w:val="CommentText"/>
      </w:pPr>
      <w:r>
        <w:t>6. impact on balance of trade and exchange rate</w:t>
      </w:r>
    </w:p>
    <w:p w14:paraId="122C8443" w14:textId="77777777" w:rsidR="00AC4464" w:rsidRDefault="00AC4464">
      <w:pPr>
        <w:pStyle w:val="CommentText"/>
      </w:pPr>
      <w:r>
        <w:t>7. analysis of the impact – depends on the size of k</w:t>
      </w:r>
    </w:p>
    <w:p w14:paraId="70D604F7" w14:textId="55D5414C" w:rsidR="00AC4464" w:rsidRDefault="00AC4464">
      <w:pPr>
        <w:pStyle w:val="CommentText"/>
      </w:pPr>
      <w:r>
        <w:t xml:space="preserve">Conclusion </w:t>
      </w:r>
    </w:p>
  </w:comment>
  <w:comment w:id="2" w:author="Simon Ng" w:date="2019-07-23T20:24:00Z" w:initials="SN">
    <w:p w14:paraId="26A2B126" w14:textId="231EE425" w:rsidR="00AC4464" w:rsidRDefault="00AC4464">
      <w:pPr>
        <w:pStyle w:val="CommentText"/>
      </w:pPr>
      <w:r>
        <w:rPr>
          <w:rStyle w:val="CommentReference"/>
        </w:rPr>
        <w:annotationRef/>
      </w:r>
      <w:r>
        <w:t xml:space="preserve">Increase in real GDP without increase in price level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D604F7" w15:done="0"/>
  <w15:commentEx w15:paraId="26A2B1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D604F7" w16cid:durableId="20E1E0D3"/>
  <w16cid:commentId w16cid:paraId="26A2B126" w16cid:durableId="20E1EB7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F1C2A" w14:textId="77777777" w:rsidR="00116EAF" w:rsidRDefault="00116EAF" w:rsidP="00D95751">
      <w:pPr>
        <w:spacing w:after="0" w:line="240" w:lineRule="auto"/>
      </w:pPr>
      <w:r>
        <w:separator/>
      </w:r>
    </w:p>
  </w:endnote>
  <w:endnote w:type="continuationSeparator" w:id="0">
    <w:p w14:paraId="23F51398" w14:textId="77777777" w:rsidR="00116EAF" w:rsidRDefault="00116EAF" w:rsidP="00D957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9812B" w14:textId="77777777" w:rsidR="00AC4464" w:rsidRPr="00D95751" w:rsidRDefault="00AC4464" w:rsidP="00B060FF">
    <w:pPr>
      <w:pStyle w:val="Footer"/>
      <w:pBdr>
        <w:top w:val="thinThickSmallGap" w:sz="24" w:space="1" w:color="auto"/>
      </w:pBdr>
      <w:rPr>
        <w:rFonts w:asciiTheme="majorHAnsi" w:hAnsiTheme="majorHAnsi"/>
      </w:rPr>
    </w:pPr>
    <w:r>
      <w:rPr>
        <w:rFonts w:asciiTheme="majorHAnsi" w:hAnsiTheme="majorHAnsi"/>
      </w:rPr>
      <w:t>Main Centre: Block 283, Bishan St. 22, #01-185, Singapore 570283</w:t>
    </w:r>
    <w:r>
      <w:rPr>
        <w:rFonts w:asciiTheme="majorHAnsi" w:hAnsiTheme="majorHAnsi"/>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E4BE9" w14:textId="77777777" w:rsidR="00116EAF" w:rsidRDefault="00116EAF" w:rsidP="00D95751">
      <w:pPr>
        <w:spacing w:after="0" w:line="240" w:lineRule="auto"/>
      </w:pPr>
      <w:r>
        <w:separator/>
      </w:r>
    </w:p>
  </w:footnote>
  <w:footnote w:type="continuationSeparator" w:id="0">
    <w:p w14:paraId="6496BD21" w14:textId="77777777" w:rsidR="00116EAF" w:rsidRDefault="00116EAF" w:rsidP="00D957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5053189"/>
      <w:docPartObj>
        <w:docPartGallery w:val="Page Numbers (Top of Page)"/>
        <w:docPartUnique/>
      </w:docPartObj>
    </w:sdtPr>
    <w:sdtContent>
      <w:p w14:paraId="5374C27D" w14:textId="77777777" w:rsidR="00AC4464" w:rsidRDefault="00AC4464" w:rsidP="007A5877">
        <w:pPr>
          <w:pStyle w:val="Header"/>
          <w:jc w:val="right"/>
        </w:pPr>
      </w:p>
      <w:p w14:paraId="41560D27" w14:textId="77777777" w:rsidR="00AC4464" w:rsidRDefault="00AC4464" w:rsidP="00D95751">
        <w:pPr>
          <w:pStyle w:val="Header"/>
          <w:jc w:val="center"/>
          <w:rPr>
            <w:rFonts w:asciiTheme="majorHAnsi" w:hAnsiTheme="majorHAnsi"/>
          </w:rPr>
        </w:pPr>
      </w:p>
      <w:p w14:paraId="1D435F8C" w14:textId="77777777" w:rsidR="00AC4464" w:rsidRDefault="00AC4464" w:rsidP="00D95751">
        <w:pPr>
          <w:pStyle w:val="Header"/>
          <w:jc w:val="center"/>
          <w:rPr>
            <w:rFonts w:asciiTheme="majorHAnsi" w:hAnsiTheme="majorHAnsi"/>
          </w:rPr>
        </w:pPr>
      </w:p>
      <w:p w14:paraId="3CB53130" w14:textId="77777777" w:rsidR="00AC4464" w:rsidRDefault="00AC4464" w:rsidP="00D95751">
        <w:pPr>
          <w:pStyle w:val="Header"/>
          <w:jc w:val="center"/>
          <w:rPr>
            <w:rFonts w:asciiTheme="majorHAnsi" w:hAnsiTheme="majorHAnsi"/>
          </w:rPr>
        </w:pPr>
        <w:r>
          <w:rPr>
            <w:noProof/>
            <w:lang w:val="en-US" w:eastAsia="zh-CN"/>
          </w:rPr>
          <w:drawing>
            <wp:inline distT="0" distB="0" distL="0" distR="0" wp14:anchorId="19E769B1" wp14:editId="5DCE6FC9">
              <wp:extent cx="3163824" cy="390144"/>
              <wp:effectExtent l="19050" t="0" r="0" b="0"/>
              <wp:docPr id="3" name="Picture 0" descr="economicsfo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onomicsfocus.jpg"/>
                      <pic:cNvPicPr/>
                    </pic:nvPicPr>
                    <pic:blipFill>
                      <a:blip r:embed="rId1" cstate="screen"/>
                      <a:stretch>
                        <a:fillRect/>
                      </a:stretch>
                    </pic:blipFill>
                    <pic:spPr>
                      <a:xfrm>
                        <a:off x="0" y="0"/>
                        <a:ext cx="3163824" cy="390144"/>
                      </a:xfrm>
                      <a:prstGeom prst="rect">
                        <a:avLst/>
                      </a:prstGeom>
                    </pic:spPr>
                  </pic:pic>
                </a:graphicData>
              </a:graphic>
            </wp:inline>
          </w:drawing>
        </w:r>
        <w:r>
          <w:br/>
        </w:r>
        <w:r>
          <w:rPr>
            <w:rFonts w:asciiTheme="majorHAnsi" w:hAnsiTheme="majorHAnsi"/>
          </w:rPr>
          <w:t xml:space="preserve">Simon @ 96890510 Email: </w:t>
        </w:r>
        <w:hyperlink r:id="rId2" w:history="1">
          <w:r w:rsidRPr="000C2DF4">
            <w:rPr>
              <w:rStyle w:val="Hyperlink"/>
            </w:rPr>
            <w:t>simon@economicsfocus.com.sg</w:t>
          </w:r>
        </w:hyperlink>
      </w:p>
      <w:p w14:paraId="0E2CC22D" w14:textId="77777777" w:rsidR="00AC4464" w:rsidRDefault="00AC4464" w:rsidP="00D95751">
        <w:pPr>
          <w:pStyle w:val="Header"/>
          <w:jc w:val="right"/>
        </w:pPr>
        <w:r>
          <w:rPr>
            <w:rFonts w:asciiTheme="majorHAnsi" w:hAnsiTheme="majorHAnsi"/>
          </w:rPr>
          <w:t>P</w:t>
        </w:r>
        <w:r>
          <w:t xml:space="preserve">age </w:t>
        </w:r>
        <w:r>
          <w:rPr>
            <w:b/>
            <w:sz w:val="24"/>
            <w:szCs w:val="24"/>
          </w:rPr>
          <w:fldChar w:fldCharType="begin"/>
        </w:r>
        <w:r>
          <w:rPr>
            <w:b/>
          </w:rPr>
          <w:instrText xml:space="preserve"> PAGE </w:instrText>
        </w:r>
        <w:r>
          <w:rPr>
            <w:b/>
            <w:sz w:val="24"/>
            <w:szCs w:val="24"/>
          </w:rPr>
          <w:fldChar w:fldCharType="separate"/>
        </w:r>
        <w:r>
          <w:rPr>
            <w:b/>
            <w:noProof/>
          </w:rPr>
          <w:t>11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19</w:t>
        </w:r>
        <w:r>
          <w:rPr>
            <w:b/>
            <w:sz w:val="24"/>
            <w:szCs w:val="24"/>
          </w:rPr>
          <w:fldChar w:fldCharType="end"/>
        </w:r>
      </w:p>
    </w:sdtContent>
  </w:sdt>
  <w:p w14:paraId="6621F39D" w14:textId="77777777" w:rsidR="00AC4464" w:rsidRDefault="00AC4464" w:rsidP="00D9575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C051F"/>
    <w:multiLevelType w:val="hybridMultilevel"/>
    <w:tmpl w:val="3302407A"/>
    <w:lvl w:ilvl="0" w:tplc="48090017">
      <w:start w:val="1"/>
      <w:numFmt w:val="lowerLetter"/>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9C4434E"/>
    <w:multiLevelType w:val="hybridMultilevel"/>
    <w:tmpl w:val="D11A6A5C"/>
    <w:lvl w:ilvl="0" w:tplc="1994A08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A5910"/>
    <w:multiLevelType w:val="hybridMultilevel"/>
    <w:tmpl w:val="A3904292"/>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11E07EC4"/>
    <w:multiLevelType w:val="multilevel"/>
    <w:tmpl w:val="07E4079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lvlText w:val=""/>
      <w:lvlJc w:val="left"/>
      <w:pPr>
        <w:ind w:left="1224" w:hanging="504"/>
      </w:pPr>
      <w:rPr>
        <w:rFonts w:ascii="Symbol" w:hAnsi="Symbol" w:hint="default"/>
      </w:rPr>
    </w:lvl>
    <w:lvl w:ilvl="3">
      <w:start w:val="1"/>
      <w:numFmt w:val="bullet"/>
      <w:pStyle w:val="Heading4bullet"/>
      <w:lvlText w:val="o"/>
      <w:lvlJc w:val="left"/>
      <w:pPr>
        <w:ind w:left="1728" w:hanging="648"/>
      </w:pPr>
      <w:rPr>
        <w:rFonts w:ascii="Courier New" w:hAnsi="Courier New" w:cs="Courier New"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EA2727"/>
    <w:multiLevelType w:val="hybridMultilevel"/>
    <w:tmpl w:val="AC9C67AA"/>
    <w:lvl w:ilvl="0" w:tplc="8EF0FC54">
      <w:start w:val="1"/>
      <w:numFmt w:val="decimal"/>
      <w:pStyle w:val="Heading2"/>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598243C"/>
    <w:multiLevelType w:val="multilevel"/>
    <w:tmpl w:val="0CA6AB0A"/>
    <w:lvl w:ilvl="0">
      <w:start w:val="1"/>
      <w:numFmt w:val="decimal"/>
      <w:lvlText w:val="%1."/>
      <w:lvlJc w:val="left"/>
      <w:pPr>
        <w:ind w:left="792" w:hanging="432"/>
      </w:pPr>
      <w:rPr>
        <w:rFonts w:hint="default"/>
      </w:rPr>
    </w:lvl>
    <w:lvl w:ilvl="1">
      <w:start w:val="1"/>
      <w:numFmt w:val="decimal"/>
      <w:lvlText w:val="%1.%2."/>
      <w:lvlJc w:val="left"/>
      <w:pPr>
        <w:ind w:left="1512" w:hanging="720"/>
      </w:pPr>
      <w:rPr>
        <w:rFonts w:hint="default"/>
      </w:rPr>
    </w:lvl>
    <w:lvl w:ilvl="2">
      <w:start w:val="1"/>
      <w:numFmt w:val="bullet"/>
      <w:lvlText w:val=""/>
      <w:lvlJc w:val="left"/>
      <w:pPr>
        <w:ind w:left="1944" w:hanging="720"/>
      </w:pPr>
      <w:rPr>
        <w:rFonts w:ascii="Symbol" w:hAnsi="Symbol" w:hint="default"/>
      </w:rPr>
    </w:lvl>
    <w:lvl w:ilvl="3">
      <w:start w:val="1"/>
      <w:numFmt w:val="bullet"/>
      <w:pStyle w:val="subpoints"/>
      <w:lvlText w:val="-"/>
      <w:lvlJc w:val="left"/>
      <w:pPr>
        <w:ind w:left="2376" w:hanging="720"/>
      </w:pPr>
      <w:rPr>
        <w:rFonts w:ascii="Times New Roman" w:eastAsia="Times New Roman" w:hAnsi="Times New Roman" w:cs="Times New Roman" w:hint="default"/>
      </w:rPr>
    </w:lvl>
    <w:lvl w:ilvl="4">
      <w:start w:val="1"/>
      <w:numFmt w:val="decimal"/>
      <w:lvlText w:val="%1.%2.%3.%4.%5."/>
      <w:lvlJc w:val="left"/>
      <w:pPr>
        <w:ind w:left="2808" w:hanging="720"/>
      </w:pPr>
      <w:rPr>
        <w:rFonts w:hint="default"/>
      </w:rPr>
    </w:lvl>
    <w:lvl w:ilvl="5">
      <w:start w:val="1"/>
      <w:numFmt w:val="decimal"/>
      <w:lvlText w:val="%1.%2.%3.%4.%5.%6."/>
      <w:lvlJc w:val="left"/>
      <w:pPr>
        <w:ind w:left="3240" w:hanging="720"/>
      </w:pPr>
      <w:rPr>
        <w:rFonts w:hint="default"/>
      </w:rPr>
    </w:lvl>
    <w:lvl w:ilvl="6">
      <w:start w:val="1"/>
      <w:numFmt w:val="decimal"/>
      <w:lvlText w:val="%1.%2.%3.%4.%5.%6.%7."/>
      <w:lvlJc w:val="left"/>
      <w:pPr>
        <w:ind w:left="3672" w:hanging="720"/>
      </w:pPr>
      <w:rPr>
        <w:rFonts w:hint="default"/>
      </w:rPr>
    </w:lvl>
    <w:lvl w:ilvl="7">
      <w:start w:val="1"/>
      <w:numFmt w:val="decimal"/>
      <w:lvlText w:val="%1.%2.%3.%4.%5.%6.%7.%8."/>
      <w:lvlJc w:val="left"/>
      <w:pPr>
        <w:ind w:left="4104" w:hanging="720"/>
      </w:pPr>
      <w:rPr>
        <w:rFonts w:hint="default"/>
      </w:rPr>
    </w:lvl>
    <w:lvl w:ilvl="8">
      <w:start w:val="1"/>
      <w:numFmt w:val="decimal"/>
      <w:lvlText w:val="%1.%2.%3.%4.%5.%6.%7.%8.%9."/>
      <w:lvlJc w:val="left"/>
      <w:pPr>
        <w:ind w:left="4536" w:hanging="720"/>
      </w:pPr>
      <w:rPr>
        <w:rFonts w:hint="default"/>
      </w:rPr>
    </w:lvl>
  </w:abstractNum>
  <w:abstractNum w:abstractNumId="6" w15:restartNumberingAfterBreak="0">
    <w:nsid w:val="181E60C2"/>
    <w:multiLevelType w:val="multilevel"/>
    <w:tmpl w:val="80DCE6A0"/>
    <w:lvl w:ilvl="0">
      <w:start w:val="1"/>
      <w:numFmt w:val="decimal"/>
      <w:pStyle w:val="heading"/>
      <w:lvlText w:val="%1."/>
      <w:lvlJc w:val="left"/>
      <w:pPr>
        <w:ind w:left="360" w:hanging="360"/>
      </w:pPr>
      <w:rPr>
        <w:rFonts w:hint="eastAsia"/>
      </w:rPr>
    </w:lvl>
    <w:lvl w:ilvl="1">
      <w:start w:val="1"/>
      <w:numFmt w:val="decimal"/>
      <w:pStyle w:val="subheading"/>
      <w:lvlText w:val="%1.%2."/>
      <w:lvlJc w:val="left"/>
      <w:pPr>
        <w:ind w:left="0" w:firstLine="0"/>
      </w:pPr>
      <w:rPr>
        <w:rFonts w:hint="eastAsia"/>
      </w:rPr>
    </w:lvl>
    <w:lvl w:ilvl="2">
      <w:start w:val="1"/>
      <w:numFmt w:val="bullet"/>
      <w:pStyle w:val="points"/>
      <w:lvlText w:val=""/>
      <w:lvlJc w:val="left"/>
      <w:pPr>
        <w:ind w:left="1418" w:hanging="567"/>
      </w:pPr>
      <w:rPr>
        <w:rFonts w:ascii="Symbol" w:hAnsi="Symbol" w:hint="default"/>
      </w:rPr>
    </w:lvl>
    <w:lvl w:ilvl="3">
      <w:start w:val="1"/>
      <w:numFmt w:val="bullet"/>
      <w:lvlText w:val="-"/>
      <w:lvlJc w:val="left"/>
      <w:pPr>
        <w:ind w:left="1728" w:hanging="648"/>
      </w:pPr>
      <w:rPr>
        <w:rFonts w:ascii="Times New Roman" w:eastAsia="Times New Roman" w:hAnsi="Times New Roman" w:cs="Times New Roman" w:hint="default"/>
      </w:rPr>
    </w:lvl>
    <w:lvl w:ilvl="4">
      <w:start w:val="1"/>
      <w:numFmt w:val="decimal"/>
      <w:lvlText w:val="%1.%2.%3.%4.%5."/>
      <w:lvlJc w:val="left"/>
      <w:pPr>
        <w:ind w:left="2232" w:hanging="792"/>
      </w:pPr>
      <w:rPr>
        <w:rFonts w:hint="eastAsia"/>
      </w:rPr>
    </w:lvl>
    <w:lvl w:ilvl="5">
      <w:start w:val="1"/>
      <w:numFmt w:val="decimal"/>
      <w:lvlText w:val="%1.%2.%3.%4.%5.%6."/>
      <w:lvlJc w:val="left"/>
      <w:pPr>
        <w:ind w:left="2736" w:hanging="936"/>
      </w:pPr>
      <w:rPr>
        <w:rFonts w:hint="eastAsia"/>
      </w:rPr>
    </w:lvl>
    <w:lvl w:ilvl="6">
      <w:start w:val="1"/>
      <w:numFmt w:val="decimal"/>
      <w:lvlText w:val="%1.%2.%3.%4.%5.%6.%7."/>
      <w:lvlJc w:val="left"/>
      <w:pPr>
        <w:ind w:left="3240" w:hanging="1080"/>
      </w:pPr>
      <w:rPr>
        <w:rFonts w:hint="eastAsia"/>
      </w:rPr>
    </w:lvl>
    <w:lvl w:ilvl="7">
      <w:start w:val="1"/>
      <w:numFmt w:val="decimal"/>
      <w:lvlText w:val="%1.%2.%3.%4.%5.%6.%7.%8."/>
      <w:lvlJc w:val="left"/>
      <w:pPr>
        <w:ind w:left="3744" w:hanging="1224"/>
      </w:pPr>
      <w:rPr>
        <w:rFonts w:hint="eastAsia"/>
      </w:rPr>
    </w:lvl>
    <w:lvl w:ilvl="8">
      <w:start w:val="1"/>
      <w:numFmt w:val="decimal"/>
      <w:lvlText w:val="%1.%2.%3.%4.%5.%6.%7.%8.%9."/>
      <w:lvlJc w:val="left"/>
      <w:pPr>
        <w:ind w:left="4320" w:hanging="1440"/>
      </w:pPr>
      <w:rPr>
        <w:rFonts w:hint="eastAsia"/>
      </w:rPr>
    </w:lvl>
  </w:abstractNum>
  <w:abstractNum w:abstractNumId="7" w15:restartNumberingAfterBreak="0">
    <w:nsid w:val="27F0533C"/>
    <w:multiLevelType w:val="multilevel"/>
    <w:tmpl w:val="D2E40DA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Wingdings" w:hAnsi="Wingding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110B64"/>
    <w:multiLevelType w:val="hybridMultilevel"/>
    <w:tmpl w:val="DFDCB0F2"/>
    <w:lvl w:ilvl="0" w:tplc="85E670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226112D"/>
    <w:multiLevelType w:val="hybridMultilevel"/>
    <w:tmpl w:val="54CED3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704E7C"/>
    <w:multiLevelType w:val="hybridMultilevel"/>
    <w:tmpl w:val="45C2911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3AA74C6B"/>
    <w:multiLevelType w:val="hybridMultilevel"/>
    <w:tmpl w:val="DCFA063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3C8035D3"/>
    <w:multiLevelType w:val="multilevel"/>
    <w:tmpl w:val="50343FBE"/>
    <w:lvl w:ilvl="0">
      <w:start w:val="1"/>
      <w:numFmt w:val="decimal"/>
      <w:lvlText w:val="%1."/>
      <w:lvlJc w:val="left"/>
      <w:pPr>
        <w:ind w:left="360" w:hanging="360"/>
      </w:pPr>
    </w:lvl>
    <w:lvl w:ilvl="1">
      <w:start w:val="1"/>
      <w:numFmt w:val="decimal"/>
      <w:pStyle w:val="Heading3"/>
      <w:lvlText w:val="%1.%2."/>
      <w:lvlJc w:val="left"/>
      <w:pPr>
        <w:ind w:left="185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E3F2D69"/>
    <w:multiLevelType w:val="hybridMultilevel"/>
    <w:tmpl w:val="AB1AB7C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14" w15:restartNumberingAfterBreak="0">
    <w:nsid w:val="54BC6949"/>
    <w:multiLevelType w:val="hybridMultilevel"/>
    <w:tmpl w:val="F56AA5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11B82"/>
    <w:multiLevelType w:val="hybridMultilevel"/>
    <w:tmpl w:val="57DCF072"/>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6" w15:restartNumberingAfterBreak="0">
    <w:nsid w:val="5E8973E6"/>
    <w:multiLevelType w:val="hybridMultilevel"/>
    <w:tmpl w:val="2828D99E"/>
    <w:lvl w:ilvl="0" w:tplc="17E07116">
      <w:start w:val="1"/>
      <w:numFmt w:val="bullet"/>
      <w:pStyle w:val="Heading2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611D4F38"/>
    <w:multiLevelType w:val="hybridMultilevel"/>
    <w:tmpl w:val="E5046650"/>
    <w:lvl w:ilvl="0" w:tplc="6F3CC9F2">
      <w:start w:val="3"/>
      <w:numFmt w:val="bullet"/>
      <w:lvlText w:val="-"/>
      <w:lvlJc w:val="left"/>
      <w:pPr>
        <w:ind w:left="644" w:hanging="360"/>
      </w:pPr>
      <w:rPr>
        <w:rFonts w:ascii="Calibri" w:eastAsiaTheme="minorEastAsia"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62BE66F3"/>
    <w:multiLevelType w:val="hybridMultilevel"/>
    <w:tmpl w:val="F522ACD0"/>
    <w:lvl w:ilvl="0" w:tplc="AF32A9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2B1F4F"/>
    <w:multiLevelType w:val="hybridMultilevel"/>
    <w:tmpl w:val="86E45B0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0" w15:restartNumberingAfterBreak="0">
    <w:nsid w:val="69262D09"/>
    <w:multiLevelType w:val="multilevel"/>
    <w:tmpl w:val="7AB2A09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pStyle w:val="Heading3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F0D1051"/>
    <w:multiLevelType w:val="hybridMultilevel"/>
    <w:tmpl w:val="388C9E4A"/>
    <w:lvl w:ilvl="0" w:tplc="48090019">
      <w:start w:val="1"/>
      <w:numFmt w:val="lowerLetter"/>
      <w:lvlText w:val="%1."/>
      <w:lvlJc w:val="left"/>
      <w:pPr>
        <w:ind w:left="1944" w:hanging="360"/>
      </w:pPr>
    </w:lvl>
    <w:lvl w:ilvl="1" w:tplc="48090019" w:tentative="1">
      <w:start w:val="1"/>
      <w:numFmt w:val="lowerLetter"/>
      <w:lvlText w:val="%2."/>
      <w:lvlJc w:val="left"/>
      <w:pPr>
        <w:ind w:left="2664" w:hanging="360"/>
      </w:pPr>
    </w:lvl>
    <w:lvl w:ilvl="2" w:tplc="4809001B" w:tentative="1">
      <w:start w:val="1"/>
      <w:numFmt w:val="lowerRoman"/>
      <w:lvlText w:val="%3."/>
      <w:lvlJc w:val="right"/>
      <w:pPr>
        <w:ind w:left="3384" w:hanging="180"/>
      </w:pPr>
    </w:lvl>
    <w:lvl w:ilvl="3" w:tplc="4809000F" w:tentative="1">
      <w:start w:val="1"/>
      <w:numFmt w:val="decimal"/>
      <w:lvlText w:val="%4."/>
      <w:lvlJc w:val="left"/>
      <w:pPr>
        <w:ind w:left="4104" w:hanging="360"/>
      </w:pPr>
    </w:lvl>
    <w:lvl w:ilvl="4" w:tplc="48090019" w:tentative="1">
      <w:start w:val="1"/>
      <w:numFmt w:val="lowerLetter"/>
      <w:lvlText w:val="%5."/>
      <w:lvlJc w:val="left"/>
      <w:pPr>
        <w:ind w:left="4824" w:hanging="360"/>
      </w:pPr>
    </w:lvl>
    <w:lvl w:ilvl="5" w:tplc="4809001B" w:tentative="1">
      <w:start w:val="1"/>
      <w:numFmt w:val="lowerRoman"/>
      <w:lvlText w:val="%6."/>
      <w:lvlJc w:val="right"/>
      <w:pPr>
        <w:ind w:left="5544" w:hanging="180"/>
      </w:pPr>
    </w:lvl>
    <w:lvl w:ilvl="6" w:tplc="4809000F" w:tentative="1">
      <w:start w:val="1"/>
      <w:numFmt w:val="decimal"/>
      <w:lvlText w:val="%7."/>
      <w:lvlJc w:val="left"/>
      <w:pPr>
        <w:ind w:left="6264" w:hanging="360"/>
      </w:pPr>
    </w:lvl>
    <w:lvl w:ilvl="7" w:tplc="48090019" w:tentative="1">
      <w:start w:val="1"/>
      <w:numFmt w:val="lowerLetter"/>
      <w:lvlText w:val="%8."/>
      <w:lvlJc w:val="left"/>
      <w:pPr>
        <w:ind w:left="6984" w:hanging="360"/>
      </w:pPr>
    </w:lvl>
    <w:lvl w:ilvl="8" w:tplc="4809001B" w:tentative="1">
      <w:start w:val="1"/>
      <w:numFmt w:val="lowerRoman"/>
      <w:lvlText w:val="%9."/>
      <w:lvlJc w:val="right"/>
      <w:pPr>
        <w:ind w:left="7704" w:hanging="180"/>
      </w:pPr>
    </w:lvl>
  </w:abstractNum>
  <w:abstractNum w:abstractNumId="22" w15:restartNumberingAfterBreak="0">
    <w:nsid w:val="73001645"/>
    <w:multiLevelType w:val="hybridMultilevel"/>
    <w:tmpl w:val="3A5C42F6"/>
    <w:lvl w:ilvl="0" w:tplc="B34C09B2">
      <w:start w:val="3"/>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8C1ACD"/>
    <w:multiLevelType w:val="hybridMultilevel"/>
    <w:tmpl w:val="CE60C8D0"/>
    <w:lvl w:ilvl="0" w:tplc="48090001">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4" w15:restartNumberingAfterBreak="0">
    <w:nsid w:val="79AE6B0C"/>
    <w:multiLevelType w:val="hybridMultilevel"/>
    <w:tmpl w:val="F4BEBF3E"/>
    <w:lvl w:ilvl="0" w:tplc="4809000D">
      <w:start w:val="1"/>
      <w:numFmt w:val="bullet"/>
      <w:lvlText w:val=""/>
      <w:lvlJc w:val="left"/>
      <w:pPr>
        <w:ind w:left="1944" w:hanging="360"/>
      </w:pPr>
      <w:rPr>
        <w:rFonts w:ascii="Wingdings" w:hAnsi="Wingdings" w:hint="default"/>
      </w:rPr>
    </w:lvl>
    <w:lvl w:ilvl="1" w:tplc="48090003" w:tentative="1">
      <w:start w:val="1"/>
      <w:numFmt w:val="bullet"/>
      <w:lvlText w:val="o"/>
      <w:lvlJc w:val="left"/>
      <w:pPr>
        <w:ind w:left="2664" w:hanging="360"/>
      </w:pPr>
      <w:rPr>
        <w:rFonts w:ascii="Courier New" w:hAnsi="Courier New" w:cs="Courier New" w:hint="default"/>
      </w:rPr>
    </w:lvl>
    <w:lvl w:ilvl="2" w:tplc="48090005" w:tentative="1">
      <w:start w:val="1"/>
      <w:numFmt w:val="bullet"/>
      <w:lvlText w:val=""/>
      <w:lvlJc w:val="left"/>
      <w:pPr>
        <w:ind w:left="3384" w:hanging="360"/>
      </w:pPr>
      <w:rPr>
        <w:rFonts w:ascii="Wingdings" w:hAnsi="Wingdings" w:hint="default"/>
      </w:rPr>
    </w:lvl>
    <w:lvl w:ilvl="3" w:tplc="48090001" w:tentative="1">
      <w:start w:val="1"/>
      <w:numFmt w:val="bullet"/>
      <w:lvlText w:val=""/>
      <w:lvlJc w:val="left"/>
      <w:pPr>
        <w:ind w:left="4104" w:hanging="360"/>
      </w:pPr>
      <w:rPr>
        <w:rFonts w:ascii="Symbol" w:hAnsi="Symbol" w:hint="default"/>
      </w:rPr>
    </w:lvl>
    <w:lvl w:ilvl="4" w:tplc="48090003" w:tentative="1">
      <w:start w:val="1"/>
      <w:numFmt w:val="bullet"/>
      <w:lvlText w:val="o"/>
      <w:lvlJc w:val="left"/>
      <w:pPr>
        <w:ind w:left="4824" w:hanging="360"/>
      </w:pPr>
      <w:rPr>
        <w:rFonts w:ascii="Courier New" w:hAnsi="Courier New" w:cs="Courier New" w:hint="default"/>
      </w:rPr>
    </w:lvl>
    <w:lvl w:ilvl="5" w:tplc="48090005" w:tentative="1">
      <w:start w:val="1"/>
      <w:numFmt w:val="bullet"/>
      <w:lvlText w:val=""/>
      <w:lvlJc w:val="left"/>
      <w:pPr>
        <w:ind w:left="5544" w:hanging="360"/>
      </w:pPr>
      <w:rPr>
        <w:rFonts w:ascii="Wingdings" w:hAnsi="Wingdings" w:hint="default"/>
      </w:rPr>
    </w:lvl>
    <w:lvl w:ilvl="6" w:tplc="48090001" w:tentative="1">
      <w:start w:val="1"/>
      <w:numFmt w:val="bullet"/>
      <w:lvlText w:val=""/>
      <w:lvlJc w:val="left"/>
      <w:pPr>
        <w:ind w:left="6264" w:hanging="360"/>
      </w:pPr>
      <w:rPr>
        <w:rFonts w:ascii="Symbol" w:hAnsi="Symbol" w:hint="default"/>
      </w:rPr>
    </w:lvl>
    <w:lvl w:ilvl="7" w:tplc="48090003" w:tentative="1">
      <w:start w:val="1"/>
      <w:numFmt w:val="bullet"/>
      <w:lvlText w:val="o"/>
      <w:lvlJc w:val="left"/>
      <w:pPr>
        <w:ind w:left="6984" w:hanging="360"/>
      </w:pPr>
      <w:rPr>
        <w:rFonts w:ascii="Courier New" w:hAnsi="Courier New" w:cs="Courier New" w:hint="default"/>
      </w:rPr>
    </w:lvl>
    <w:lvl w:ilvl="8" w:tplc="48090005" w:tentative="1">
      <w:start w:val="1"/>
      <w:numFmt w:val="bullet"/>
      <w:lvlText w:val=""/>
      <w:lvlJc w:val="left"/>
      <w:pPr>
        <w:ind w:left="7704" w:hanging="360"/>
      </w:pPr>
      <w:rPr>
        <w:rFonts w:ascii="Wingdings" w:hAnsi="Wingdings" w:hint="default"/>
      </w:rPr>
    </w:lvl>
  </w:abstractNum>
  <w:abstractNum w:abstractNumId="25" w15:restartNumberingAfterBreak="0">
    <w:nsid w:val="7A2B05C5"/>
    <w:multiLevelType w:val="hybridMultilevel"/>
    <w:tmpl w:val="24FA05BE"/>
    <w:lvl w:ilvl="0" w:tplc="48090003">
      <w:start w:val="1"/>
      <w:numFmt w:val="bullet"/>
      <w:lvlText w:val="o"/>
      <w:lvlJc w:val="left"/>
      <w:pPr>
        <w:ind w:left="2448" w:hanging="360"/>
      </w:pPr>
      <w:rPr>
        <w:rFonts w:ascii="Courier New" w:hAnsi="Courier New" w:cs="Courier New" w:hint="default"/>
      </w:rPr>
    </w:lvl>
    <w:lvl w:ilvl="1" w:tplc="48090003" w:tentative="1">
      <w:start w:val="1"/>
      <w:numFmt w:val="bullet"/>
      <w:lvlText w:val="o"/>
      <w:lvlJc w:val="left"/>
      <w:pPr>
        <w:ind w:left="3168" w:hanging="360"/>
      </w:pPr>
      <w:rPr>
        <w:rFonts w:ascii="Courier New" w:hAnsi="Courier New" w:cs="Courier New" w:hint="default"/>
      </w:rPr>
    </w:lvl>
    <w:lvl w:ilvl="2" w:tplc="48090005" w:tentative="1">
      <w:start w:val="1"/>
      <w:numFmt w:val="bullet"/>
      <w:lvlText w:val=""/>
      <w:lvlJc w:val="left"/>
      <w:pPr>
        <w:ind w:left="3888" w:hanging="360"/>
      </w:pPr>
      <w:rPr>
        <w:rFonts w:ascii="Wingdings" w:hAnsi="Wingdings" w:hint="default"/>
      </w:rPr>
    </w:lvl>
    <w:lvl w:ilvl="3" w:tplc="48090001" w:tentative="1">
      <w:start w:val="1"/>
      <w:numFmt w:val="bullet"/>
      <w:lvlText w:val=""/>
      <w:lvlJc w:val="left"/>
      <w:pPr>
        <w:ind w:left="4608" w:hanging="360"/>
      </w:pPr>
      <w:rPr>
        <w:rFonts w:ascii="Symbol" w:hAnsi="Symbol" w:hint="default"/>
      </w:rPr>
    </w:lvl>
    <w:lvl w:ilvl="4" w:tplc="48090003" w:tentative="1">
      <w:start w:val="1"/>
      <w:numFmt w:val="bullet"/>
      <w:lvlText w:val="o"/>
      <w:lvlJc w:val="left"/>
      <w:pPr>
        <w:ind w:left="5328" w:hanging="360"/>
      </w:pPr>
      <w:rPr>
        <w:rFonts w:ascii="Courier New" w:hAnsi="Courier New" w:cs="Courier New" w:hint="default"/>
      </w:rPr>
    </w:lvl>
    <w:lvl w:ilvl="5" w:tplc="48090005" w:tentative="1">
      <w:start w:val="1"/>
      <w:numFmt w:val="bullet"/>
      <w:lvlText w:val=""/>
      <w:lvlJc w:val="left"/>
      <w:pPr>
        <w:ind w:left="6048" w:hanging="360"/>
      </w:pPr>
      <w:rPr>
        <w:rFonts w:ascii="Wingdings" w:hAnsi="Wingdings" w:hint="default"/>
      </w:rPr>
    </w:lvl>
    <w:lvl w:ilvl="6" w:tplc="48090001" w:tentative="1">
      <w:start w:val="1"/>
      <w:numFmt w:val="bullet"/>
      <w:lvlText w:val=""/>
      <w:lvlJc w:val="left"/>
      <w:pPr>
        <w:ind w:left="6768" w:hanging="360"/>
      </w:pPr>
      <w:rPr>
        <w:rFonts w:ascii="Symbol" w:hAnsi="Symbol" w:hint="default"/>
      </w:rPr>
    </w:lvl>
    <w:lvl w:ilvl="7" w:tplc="48090003" w:tentative="1">
      <w:start w:val="1"/>
      <w:numFmt w:val="bullet"/>
      <w:lvlText w:val="o"/>
      <w:lvlJc w:val="left"/>
      <w:pPr>
        <w:ind w:left="7488" w:hanging="360"/>
      </w:pPr>
      <w:rPr>
        <w:rFonts w:ascii="Courier New" w:hAnsi="Courier New" w:cs="Courier New" w:hint="default"/>
      </w:rPr>
    </w:lvl>
    <w:lvl w:ilvl="8" w:tplc="48090005" w:tentative="1">
      <w:start w:val="1"/>
      <w:numFmt w:val="bullet"/>
      <w:lvlText w:val=""/>
      <w:lvlJc w:val="left"/>
      <w:pPr>
        <w:ind w:left="8208" w:hanging="360"/>
      </w:pPr>
      <w:rPr>
        <w:rFonts w:ascii="Wingdings" w:hAnsi="Wingdings" w:hint="default"/>
      </w:rPr>
    </w:lvl>
  </w:abstractNum>
  <w:abstractNum w:abstractNumId="26" w15:restartNumberingAfterBreak="0">
    <w:nsid w:val="7AAA2297"/>
    <w:multiLevelType w:val="hybridMultilevel"/>
    <w:tmpl w:val="6562E8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2"/>
  </w:num>
  <w:num w:numId="2">
    <w:abstractNumId w:val="16"/>
  </w:num>
  <w:num w:numId="3">
    <w:abstractNumId w:val="20"/>
  </w:num>
  <w:num w:numId="4">
    <w:abstractNumId w:val="3"/>
  </w:num>
  <w:num w:numId="5">
    <w:abstractNumId w:val="6"/>
  </w:num>
  <w:num w:numId="6">
    <w:abstractNumId w:val="5"/>
  </w:num>
  <w:num w:numId="7">
    <w:abstractNumId w:val="7"/>
  </w:num>
  <w:num w:numId="8">
    <w:abstractNumId w:val="2"/>
  </w:num>
  <w:num w:numId="9">
    <w:abstractNumId w:val="4"/>
  </w:num>
  <w:num w:numId="10">
    <w:abstractNumId w:val="19"/>
  </w:num>
  <w:num w:numId="11">
    <w:abstractNumId w:val="15"/>
  </w:num>
  <w:num w:numId="12">
    <w:abstractNumId w:val="4"/>
    <w:lvlOverride w:ilvl="0">
      <w:startOverride w:val="3"/>
    </w:lvlOverride>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1"/>
  </w:num>
  <w:num w:numId="16">
    <w:abstractNumId w:val="23"/>
  </w:num>
  <w:num w:numId="17">
    <w:abstractNumId w:val="0"/>
  </w:num>
  <w:num w:numId="18">
    <w:abstractNumId w:val="25"/>
  </w:num>
  <w:num w:numId="19">
    <w:abstractNumId w:val="26"/>
  </w:num>
  <w:num w:numId="20">
    <w:abstractNumId w:val="10"/>
  </w:num>
  <w:num w:numId="21">
    <w:abstractNumId w:val="21"/>
  </w:num>
  <w:num w:numId="22">
    <w:abstractNumId w:val="24"/>
  </w:num>
  <w:num w:numId="23">
    <w:abstractNumId w:val="22"/>
  </w:num>
  <w:num w:numId="24">
    <w:abstractNumId w:val="9"/>
  </w:num>
  <w:num w:numId="25">
    <w:abstractNumId w:val="8"/>
  </w:num>
  <w:num w:numId="26">
    <w:abstractNumId w:val="18"/>
  </w:num>
  <w:num w:numId="27">
    <w:abstractNumId w:val="17"/>
  </w:num>
  <w:num w:numId="28">
    <w:abstractNumId w:val="1"/>
  </w:num>
  <w:num w:numId="29">
    <w:abstractNumId w:val="14"/>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 Ng">
    <w15:presenceInfo w15:providerId="None" w15:userId="Simon 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3"/>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E5666"/>
    <w:rsid w:val="0000282D"/>
    <w:rsid w:val="00002E34"/>
    <w:rsid w:val="0001535B"/>
    <w:rsid w:val="00015F83"/>
    <w:rsid w:val="00016632"/>
    <w:rsid w:val="00023A5F"/>
    <w:rsid w:val="0003042B"/>
    <w:rsid w:val="00032E8B"/>
    <w:rsid w:val="00060D84"/>
    <w:rsid w:val="00060E90"/>
    <w:rsid w:val="000658C5"/>
    <w:rsid w:val="000708FD"/>
    <w:rsid w:val="00073B6C"/>
    <w:rsid w:val="00084421"/>
    <w:rsid w:val="000914E5"/>
    <w:rsid w:val="00093FF7"/>
    <w:rsid w:val="000A074E"/>
    <w:rsid w:val="000A3491"/>
    <w:rsid w:val="000A4F76"/>
    <w:rsid w:val="000C773F"/>
    <w:rsid w:val="000D372A"/>
    <w:rsid w:val="000E0A79"/>
    <w:rsid w:val="000E54BF"/>
    <w:rsid w:val="000E5666"/>
    <w:rsid w:val="00101069"/>
    <w:rsid w:val="0010523C"/>
    <w:rsid w:val="00116EAF"/>
    <w:rsid w:val="00125C73"/>
    <w:rsid w:val="00126991"/>
    <w:rsid w:val="00131435"/>
    <w:rsid w:val="00151830"/>
    <w:rsid w:val="00166F02"/>
    <w:rsid w:val="00167B5C"/>
    <w:rsid w:val="00180CF3"/>
    <w:rsid w:val="001815D0"/>
    <w:rsid w:val="00181E53"/>
    <w:rsid w:val="001821C8"/>
    <w:rsid w:val="001831A3"/>
    <w:rsid w:val="0018403A"/>
    <w:rsid w:val="00184A3A"/>
    <w:rsid w:val="001854DA"/>
    <w:rsid w:val="00187153"/>
    <w:rsid w:val="00187F84"/>
    <w:rsid w:val="00190AF9"/>
    <w:rsid w:val="0019321D"/>
    <w:rsid w:val="00194893"/>
    <w:rsid w:val="00196309"/>
    <w:rsid w:val="001A38FB"/>
    <w:rsid w:val="001A58C1"/>
    <w:rsid w:val="001A6518"/>
    <w:rsid w:val="001A754B"/>
    <w:rsid w:val="001A7952"/>
    <w:rsid w:val="001B051B"/>
    <w:rsid w:val="001B1042"/>
    <w:rsid w:val="001B67E2"/>
    <w:rsid w:val="001B7780"/>
    <w:rsid w:val="001C34F3"/>
    <w:rsid w:val="001E0A6A"/>
    <w:rsid w:val="001E4F9F"/>
    <w:rsid w:val="001E53C6"/>
    <w:rsid w:val="001F3EF0"/>
    <w:rsid w:val="00206602"/>
    <w:rsid w:val="00220DFC"/>
    <w:rsid w:val="00233B22"/>
    <w:rsid w:val="00241F46"/>
    <w:rsid w:val="002436FA"/>
    <w:rsid w:val="00243AA2"/>
    <w:rsid w:val="00254CDE"/>
    <w:rsid w:val="002579EC"/>
    <w:rsid w:val="00265F49"/>
    <w:rsid w:val="002810EA"/>
    <w:rsid w:val="0028296B"/>
    <w:rsid w:val="0029163A"/>
    <w:rsid w:val="002928E8"/>
    <w:rsid w:val="00295EC4"/>
    <w:rsid w:val="002A6874"/>
    <w:rsid w:val="002A726A"/>
    <w:rsid w:val="002B6335"/>
    <w:rsid w:val="002C4A0B"/>
    <w:rsid w:val="002D5CD2"/>
    <w:rsid w:val="002E0D23"/>
    <w:rsid w:val="002E640D"/>
    <w:rsid w:val="002F1A12"/>
    <w:rsid w:val="00300B0E"/>
    <w:rsid w:val="0030264A"/>
    <w:rsid w:val="00314741"/>
    <w:rsid w:val="0031588E"/>
    <w:rsid w:val="00323AEE"/>
    <w:rsid w:val="00326379"/>
    <w:rsid w:val="003325B9"/>
    <w:rsid w:val="00333AE6"/>
    <w:rsid w:val="00333EE0"/>
    <w:rsid w:val="003347BA"/>
    <w:rsid w:val="00337336"/>
    <w:rsid w:val="00345966"/>
    <w:rsid w:val="003521F8"/>
    <w:rsid w:val="00352F21"/>
    <w:rsid w:val="00371074"/>
    <w:rsid w:val="00374B87"/>
    <w:rsid w:val="00377F69"/>
    <w:rsid w:val="00381EB5"/>
    <w:rsid w:val="00384819"/>
    <w:rsid w:val="003A0A9A"/>
    <w:rsid w:val="003A1E9A"/>
    <w:rsid w:val="003A4371"/>
    <w:rsid w:val="003A4E3B"/>
    <w:rsid w:val="003A64BD"/>
    <w:rsid w:val="003B09AB"/>
    <w:rsid w:val="003B1EA6"/>
    <w:rsid w:val="003C44E4"/>
    <w:rsid w:val="003D0F23"/>
    <w:rsid w:val="003D2AE3"/>
    <w:rsid w:val="003D2B3D"/>
    <w:rsid w:val="003D57CB"/>
    <w:rsid w:val="003D5C78"/>
    <w:rsid w:val="003E3939"/>
    <w:rsid w:val="003F0907"/>
    <w:rsid w:val="003F2C3E"/>
    <w:rsid w:val="003F5BE5"/>
    <w:rsid w:val="00400032"/>
    <w:rsid w:val="004019CE"/>
    <w:rsid w:val="00402518"/>
    <w:rsid w:val="00403A9B"/>
    <w:rsid w:val="0040408C"/>
    <w:rsid w:val="004047B7"/>
    <w:rsid w:val="004069A5"/>
    <w:rsid w:val="00407F89"/>
    <w:rsid w:val="00410D9A"/>
    <w:rsid w:val="00413D98"/>
    <w:rsid w:val="00417E9C"/>
    <w:rsid w:val="00421C80"/>
    <w:rsid w:val="00422612"/>
    <w:rsid w:val="004315C8"/>
    <w:rsid w:val="004354CC"/>
    <w:rsid w:val="004408B8"/>
    <w:rsid w:val="004579C3"/>
    <w:rsid w:val="004619A3"/>
    <w:rsid w:val="004626AE"/>
    <w:rsid w:val="00462951"/>
    <w:rsid w:val="00463D16"/>
    <w:rsid w:val="00464B2A"/>
    <w:rsid w:val="00472AD2"/>
    <w:rsid w:val="00475E03"/>
    <w:rsid w:val="0048065D"/>
    <w:rsid w:val="00480774"/>
    <w:rsid w:val="00485BAA"/>
    <w:rsid w:val="00485C3E"/>
    <w:rsid w:val="00487397"/>
    <w:rsid w:val="0049578B"/>
    <w:rsid w:val="004B061F"/>
    <w:rsid w:val="004C45E9"/>
    <w:rsid w:val="004D1CB3"/>
    <w:rsid w:val="004D5A1B"/>
    <w:rsid w:val="004E25C1"/>
    <w:rsid w:val="004E5889"/>
    <w:rsid w:val="004E6806"/>
    <w:rsid w:val="00501BCE"/>
    <w:rsid w:val="00515916"/>
    <w:rsid w:val="00516050"/>
    <w:rsid w:val="00542A44"/>
    <w:rsid w:val="00563038"/>
    <w:rsid w:val="00563800"/>
    <w:rsid w:val="00565450"/>
    <w:rsid w:val="005664A6"/>
    <w:rsid w:val="00582456"/>
    <w:rsid w:val="00587EB0"/>
    <w:rsid w:val="00590AD4"/>
    <w:rsid w:val="005A296A"/>
    <w:rsid w:val="005A57E8"/>
    <w:rsid w:val="005B7567"/>
    <w:rsid w:val="005C64E9"/>
    <w:rsid w:val="005D2FD9"/>
    <w:rsid w:val="005D6FAE"/>
    <w:rsid w:val="005E7257"/>
    <w:rsid w:val="005E78B4"/>
    <w:rsid w:val="0060772C"/>
    <w:rsid w:val="00607B22"/>
    <w:rsid w:val="006132FF"/>
    <w:rsid w:val="00615E74"/>
    <w:rsid w:val="00616974"/>
    <w:rsid w:val="00621149"/>
    <w:rsid w:val="0062413A"/>
    <w:rsid w:val="00626AB4"/>
    <w:rsid w:val="0062700D"/>
    <w:rsid w:val="00630FE6"/>
    <w:rsid w:val="00631533"/>
    <w:rsid w:val="00634D79"/>
    <w:rsid w:val="0064226F"/>
    <w:rsid w:val="00646123"/>
    <w:rsid w:val="00646FD8"/>
    <w:rsid w:val="00650F15"/>
    <w:rsid w:val="006549E9"/>
    <w:rsid w:val="00655F9E"/>
    <w:rsid w:val="00656A2D"/>
    <w:rsid w:val="00660983"/>
    <w:rsid w:val="0066294F"/>
    <w:rsid w:val="00663EBE"/>
    <w:rsid w:val="00671D78"/>
    <w:rsid w:val="006760C6"/>
    <w:rsid w:val="006834EE"/>
    <w:rsid w:val="006935B0"/>
    <w:rsid w:val="006A16AE"/>
    <w:rsid w:val="006A32BD"/>
    <w:rsid w:val="006A468F"/>
    <w:rsid w:val="006A4C74"/>
    <w:rsid w:val="006A6591"/>
    <w:rsid w:val="006C39F7"/>
    <w:rsid w:val="006D48CC"/>
    <w:rsid w:val="006D56BB"/>
    <w:rsid w:val="006E4D63"/>
    <w:rsid w:val="006F2F30"/>
    <w:rsid w:val="006F4891"/>
    <w:rsid w:val="006F7943"/>
    <w:rsid w:val="00706510"/>
    <w:rsid w:val="00710D9B"/>
    <w:rsid w:val="007134B3"/>
    <w:rsid w:val="00713CE7"/>
    <w:rsid w:val="0071582D"/>
    <w:rsid w:val="0072405B"/>
    <w:rsid w:val="00724A50"/>
    <w:rsid w:val="00727217"/>
    <w:rsid w:val="00741742"/>
    <w:rsid w:val="0074367D"/>
    <w:rsid w:val="0074502A"/>
    <w:rsid w:val="00745492"/>
    <w:rsid w:val="0074665A"/>
    <w:rsid w:val="00747EE7"/>
    <w:rsid w:val="00751CDC"/>
    <w:rsid w:val="00752235"/>
    <w:rsid w:val="00752D54"/>
    <w:rsid w:val="007669A3"/>
    <w:rsid w:val="007879E1"/>
    <w:rsid w:val="007941D7"/>
    <w:rsid w:val="00797BC6"/>
    <w:rsid w:val="007A55CA"/>
    <w:rsid w:val="007A5877"/>
    <w:rsid w:val="007A58B1"/>
    <w:rsid w:val="007B5AE7"/>
    <w:rsid w:val="007C0F8B"/>
    <w:rsid w:val="007C5262"/>
    <w:rsid w:val="007C5ED4"/>
    <w:rsid w:val="007D487E"/>
    <w:rsid w:val="007E0E86"/>
    <w:rsid w:val="007E700E"/>
    <w:rsid w:val="007F0E42"/>
    <w:rsid w:val="007F1CAF"/>
    <w:rsid w:val="007F24C5"/>
    <w:rsid w:val="007F595A"/>
    <w:rsid w:val="00801325"/>
    <w:rsid w:val="00801ACD"/>
    <w:rsid w:val="00804A01"/>
    <w:rsid w:val="00810165"/>
    <w:rsid w:val="00815335"/>
    <w:rsid w:val="00824177"/>
    <w:rsid w:val="008311F8"/>
    <w:rsid w:val="00833D91"/>
    <w:rsid w:val="00840DFD"/>
    <w:rsid w:val="008458F4"/>
    <w:rsid w:val="00846D05"/>
    <w:rsid w:val="00847353"/>
    <w:rsid w:val="00850F6F"/>
    <w:rsid w:val="00850FFE"/>
    <w:rsid w:val="00855D5B"/>
    <w:rsid w:val="0086447E"/>
    <w:rsid w:val="0087086F"/>
    <w:rsid w:val="00873E9B"/>
    <w:rsid w:val="00876DAC"/>
    <w:rsid w:val="008904FB"/>
    <w:rsid w:val="00894CE0"/>
    <w:rsid w:val="00895536"/>
    <w:rsid w:val="00897676"/>
    <w:rsid w:val="008A1F81"/>
    <w:rsid w:val="008A5240"/>
    <w:rsid w:val="008A61C0"/>
    <w:rsid w:val="008B49D0"/>
    <w:rsid w:val="008C3E6B"/>
    <w:rsid w:val="008C47D0"/>
    <w:rsid w:val="008D22B4"/>
    <w:rsid w:val="008D4AB7"/>
    <w:rsid w:val="008D4B56"/>
    <w:rsid w:val="008D7F81"/>
    <w:rsid w:val="008E132D"/>
    <w:rsid w:val="008E3FB3"/>
    <w:rsid w:val="008E791E"/>
    <w:rsid w:val="008F0962"/>
    <w:rsid w:val="008F65D2"/>
    <w:rsid w:val="008F6A05"/>
    <w:rsid w:val="0090362E"/>
    <w:rsid w:val="00904B4A"/>
    <w:rsid w:val="0090583A"/>
    <w:rsid w:val="00917D7F"/>
    <w:rsid w:val="00926C93"/>
    <w:rsid w:val="009477F1"/>
    <w:rsid w:val="0095279B"/>
    <w:rsid w:val="00956149"/>
    <w:rsid w:val="0096586B"/>
    <w:rsid w:val="00973708"/>
    <w:rsid w:val="00974C68"/>
    <w:rsid w:val="009802EC"/>
    <w:rsid w:val="009814E9"/>
    <w:rsid w:val="009827E9"/>
    <w:rsid w:val="009858B9"/>
    <w:rsid w:val="009903A8"/>
    <w:rsid w:val="009A57E0"/>
    <w:rsid w:val="009A6174"/>
    <w:rsid w:val="009B2DF7"/>
    <w:rsid w:val="009C3898"/>
    <w:rsid w:val="009C5A08"/>
    <w:rsid w:val="009C5BDE"/>
    <w:rsid w:val="009C73F0"/>
    <w:rsid w:val="009D4F7A"/>
    <w:rsid w:val="009E13CD"/>
    <w:rsid w:val="00A04A95"/>
    <w:rsid w:val="00A16F33"/>
    <w:rsid w:val="00A22E4C"/>
    <w:rsid w:val="00A36133"/>
    <w:rsid w:val="00A37781"/>
    <w:rsid w:val="00A52A24"/>
    <w:rsid w:val="00A631D5"/>
    <w:rsid w:val="00A64EB8"/>
    <w:rsid w:val="00A65BDD"/>
    <w:rsid w:val="00A71CDB"/>
    <w:rsid w:val="00A731B2"/>
    <w:rsid w:val="00A868AF"/>
    <w:rsid w:val="00A95D1E"/>
    <w:rsid w:val="00AA0B87"/>
    <w:rsid w:val="00AA19BF"/>
    <w:rsid w:val="00AA2F14"/>
    <w:rsid w:val="00AA3F5C"/>
    <w:rsid w:val="00AA3F69"/>
    <w:rsid w:val="00AA77FD"/>
    <w:rsid w:val="00AB12AF"/>
    <w:rsid w:val="00AB38EB"/>
    <w:rsid w:val="00AC41E4"/>
    <w:rsid w:val="00AC4464"/>
    <w:rsid w:val="00AC6462"/>
    <w:rsid w:val="00AC6AFC"/>
    <w:rsid w:val="00AD34A0"/>
    <w:rsid w:val="00AE0C65"/>
    <w:rsid w:val="00AE185E"/>
    <w:rsid w:val="00AE19C9"/>
    <w:rsid w:val="00AF12FE"/>
    <w:rsid w:val="00AF2259"/>
    <w:rsid w:val="00AF651D"/>
    <w:rsid w:val="00AF7A0A"/>
    <w:rsid w:val="00B059A8"/>
    <w:rsid w:val="00B060FF"/>
    <w:rsid w:val="00B10FAE"/>
    <w:rsid w:val="00B12B94"/>
    <w:rsid w:val="00B13BE8"/>
    <w:rsid w:val="00B153C3"/>
    <w:rsid w:val="00B23AEE"/>
    <w:rsid w:val="00B3372D"/>
    <w:rsid w:val="00B40513"/>
    <w:rsid w:val="00B41CDB"/>
    <w:rsid w:val="00B45A29"/>
    <w:rsid w:val="00B5367E"/>
    <w:rsid w:val="00B54036"/>
    <w:rsid w:val="00B54A97"/>
    <w:rsid w:val="00B620CC"/>
    <w:rsid w:val="00B70183"/>
    <w:rsid w:val="00B77699"/>
    <w:rsid w:val="00B83A1F"/>
    <w:rsid w:val="00B84F60"/>
    <w:rsid w:val="00B90562"/>
    <w:rsid w:val="00B91274"/>
    <w:rsid w:val="00B91486"/>
    <w:rsid w:val="00BA13B2"/>
    <w:rsid w:val="00BA3912"/>
    <w:rsid w:val="00BA4695"/>
    <w:rsid w:val="00BA4ABB"/>
    <w:rsid w:val="00BC2653"/>
    <w:rsid w:val="00BD02D5"/>
    <w:rsid w:val="00BD2628"/>
    <w:rsid w:val="00BE52FF"/>
    <w:rsid w:val="00BF59D5"/>
    <w:rsid w:val="00C06E45"/>
    <w:rsid w:val="00C25B8D"/>
    <w:rsid w:val="00C339A1"/>
    <w:rsid w:val="00C35413"/>
    <w:rsid w:val="00C4125C"/>
    <w:rsid w:val="00C42C14"/>
    <w:rsid w:val="00C5198B"/>
    <w:rsid w:val="00C53C07"/>
    <w:rsid w:val="00C55329"/>
    <w:rsid w:val="00C8043D"/>
    <w:rsid w:val="00C82DCE"/>
    <w:rsid w:val="00C93AD8"/>
    <w:rsid w:val="00C947BE"/>
    <w:rsid w:val="00CA53A2"/>
    <w:rsid w:val="00CA6B4D"/>
    <w:rsid w:val="00CB6416"/>
    <w:rsid w:val="00CB7737"/>
    <w:rsid w:val="00CC0D94"/>
    <w:rsid w:val="00CD1673"/>
    <w:rsid w:val="00CD6054"/>
    <w:rsid w:val="00CE10A0"/>
    <w:rsid w:val="00CE3913"/>
    <w:rsid w:val="00D17716"/>
    <w:rsid w:val="00D23EBA"/>
    <w:rsid w:val="00D33818"/>
    <w:rsid w:val="00D353C2"/>
    <w:rsid w:val="00D40EE6"/>
    <w:rsid w:val="00D42D2D"/>
    <w:rsid w:val="00D4318D"/>
    <w:rsid w:val="00D46813"/>
    <w:rsid w:val="00D53092"/>
    <w:rsid w:val="00D55DDA"/>
    <w:rsid w:val="00D62A1D"/>
    <w:rsid w:val="00D658C7"/>
    <w:rsid w:val="00D744B7"/>
    <w:rsid w:val="00D754FB"/>
    <w:rsid w:val="00D95751"/>
    <w:rsid w:val="00DA1DE4"/>
    <w:rsid w:val="00DA2F0F"/>
    <w:rsid w:val="00DB52C5"/>
    <w:rsid w:val="00DC076B"/>
    <w:rsid w:val="00DC47CF"/>
    <w:rsid w:val="00DC64EF"/>
    <w:rsid w:val="00DC683B"/>
    <w:rsid w:val="00DC7A72"/>
    <w:rsid w:val="00DD53EB"/>
    <w:rsid w:val="00DD5C66"/>
    <w:rsid w:val="00DD6925"/>
    <w:rsid w:val="00DE7052"/>
    <w:rsid w:val="00DF0EC6"/>
    <w:rsid w:val="00E0032F"/>
    <w:rsid w:val="00E05970"/>
    <w:rsid w:val="00E073CF"/>
    <w:rsid w:val="00E104FB"/>
    <w:rsid w:val="00E1675B"/>
    <w:rsid w:val="00E16B5E"/>
    <w:rsid w:val="00E20336"/>
    <w:rsid w:val="00E25388"/>
    <w:rsid w:val="00E27E3B"/>
    <w:rsid w:val="00E51751"/>
    <w:rsid w:val="00E52C67"/>
    <w:rsid w:val="00E630DF"/>
    <w:rsid w:val="00E724D6"/>
    <w:rsid w:val="00E72AA6"/>
    <w:rsid w:val="00E74DB4"/>
    <w:rsid w:val="00E80EE3"/>
    <w:rsid w:val="00E8409B"/>
    <w:rsid w:val="00E95BBA"/>
    <w:rsid w:val="00E9665C"/>
    <w:rsid w:val="00EA3D75"/>
    <w:rsid w:val="00EB5BA0"/>
    <w:rsid w:val="00EC6589"/>
    <w:rsid w:val="00ED0240"/>
    <w:rsid w:val="00ED43FC"/>
    <w:rsid w:val="00ED4FC5"/>
    <w:rsid w:val="00EE29CA"/>
    <w:rsid w:val="00EE4AE4"/>
    <w:rsid w:val="00EF3363"/>
    <w:rsid w:val="00EF67C9"/>
    <w:rsid w:val="00F06E31"/>
    <w:rsid w:val="00F07032"/>
    <w:rsid w:val="00F142C1"/>
    <w:rsid w:val="00F3239F"/>
    <w:rsid w:val="00F345B2"/>
    <w:rsid w:val="00F349E4"/>
    <w:rsid w:val="00F413EE"/>
    <w:rsid w:val="00F443C6"/>
    <w:rsid w:val="00F54A3E"/>
    <w:rsid w:val="00F71074"/>
    <w:rsid w:val="00F763B2"/>
    <w:rsid w:val="00F84392"/>
    <w:rsid w:val="00F86296"/>
    <w:rsid w:val="00F925CD"/>
    <w:rsid w:val="00F9470C"/>
    <w:rsid w:val="00F94CA3"/>
    <w:rsid w:val="00F958E4"/>
    <w:rsid w:val="00F97CC1"/>
    <w:rsid w:val="00FA67FE"/>
    <w:rsid w:val="00FB3471"/>
    <w:rsid w:val="00FB5401"/>
    <w:rsid w:val="00FB65D3"/>
    <w:rsid w:val="00FC0A3D"/>
    <w:rsid w:val="00FC639D"/>
    <w:rsid w:val="00FD0CB4"/>
    <w:rsid w:val="00FE5675"/>
    <w:rsid w:val="00FE6ED6"/>
    <w:rsid w:val="00FF2607"/>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rules v:ext="edit">
        <o:r id="V:Rule1" type="arc" idref="#_x0000_s1664"/>
        <o:r id="V:Rule2" type="arc" idref="#_x0000_s1464"/>
        <o:r id="V:Rule3" type="arc" idref="#_x0000_s1887"/>
        <o:r id="V:Rule4" type="arc" idref="#_x0000_s1822"/>
        <o:r id="V:Rule5" type="arc" idref="#_x0000_s1825"/>
        <o:r id="V:Rule6" type="arc" idref="#_x0000_s1834"/>
        <o:r id="V:Rule7" type="arc" idref="#_x0000_s1484"/>
        <o:r id="V:Rule8" type="arc" idref="#_x0000_s1650"/>
        <o:r id="V:Rule9" type="arc" idref="#_x0000_s1591"/>
        <o:r id="V:Rule10" type="arc" idref="#_x0000_s1596"/>
        <o:r id="V:Rule11" type="connector" idref="#_x0000_s1146"/>
        <o:r id="V:Rule12" type="connector" idref="#_x0000_s1161"/>
        <o:r id="V:Rule13" type="connector" idref="#_x0000_s1482"/>
        <o:r id="V:Rule14" type="connector" idref="#_x0000_s1515"/>
        <o:r id="V:Rule15" type="connector" idref="#_x0000_s1924"/>
        <o:r id="V:Rule16" type="connector" idref="#_x0000_s1508"/>
        <o:r id="V:Rule17" type="connector" idref="#_x0000_s1156"/>
        <o:r id="V:Rule18" type="connector" idref="#_x0000_s1495"/>
        <o:r id="V:Rule19" type="connector" idref="#_x0000_s1826"/>
        <o:r id="V:Rule20" type="connector" idref="#_x0000_s1721"/>
        <o:r id="V:Rule21" type="connector" idref="#_x0000_s1599"/>
        <o:r id="V:Rule22" type="connector" idref="#_x0000_s1726"/>
        <o:r id="V:Rule23" type="connector" idref="#_x0000_s1890"/>
        <o:r id="V:Rule24" type="connector" idref="#_x0000_s1668"/>
        <o:r id="V:Rule25" type="connector" idref="#_x0000_s1470"/>
        <o:r id="V:Rule26" type="connector" idref="#_x0000_s1670"/>
        <o:r id="V:Rule27" type="connector" idref="#_x0000_s1510"/>
        <o:r id="V:Rule28" type="connector" idref="#_x0000_s1788"/>
        <o:r id="V:Rule29" type="connector" idref="#_x0000_s1483"/>
        <o:r id="V:Rule30" type="connector" idref="#_x0000_s1465">
          <o:proxy start="" idref="#_x0000_s1464" connectloc="1"/>
        </o:r>
        <o:r id="V:Rule31" type="connector" idref="#_x0000_s1501"/>
        <o:r id="V:Rule32" type="connector" idref="#_x0000_s1914"/>
        <o:r id="V:Rule33" type="connector" idref="#_x0000_s1463"/>
        <o:r id="V:Rule34" type="connector" idref="#_x0000_s1147"/>
        <o:r id="V:Rule35" type="connector" idref="#_x0000_s1833"/>
        <o:r id="V:Rule36" type="connector" idref="#_x0000_s1460"/>
        <o:r id="V:Rule37" type="connector" idref="#_x0000_s1169"/>
        <o:r id="V:Rule38" type="connector" idref="#_x0000_s1467"/>
        <o:r id="V:Rule39" type="connector" idref="#_x0000_s1903"/>
        <o:r id="V:Rule40" type="connector" idref="#_x0000_s1521"/>
        <o:r id="V:Rule41" type="connector" idref="#_x0000_s1143"/>
        <o:r id="V:Rule42" type="connector" idref="#_x0000_s1657"/>
        <o:r id="V:Rule43" type="connector" idref="#_x0000_s1466"/>
        <o:r id="V:Rule44" type="connector" idref="#_x0000_s1144"/>
        <o:r id="V:Rule45" type="connector" idref="#_x0000_s1494"/>
        <o:r id="V:Rule46" type="connector" idref="#_x0000_s1828"/>
        <o:r id="V:Rule47" type="connector" idref="#_x0000_s1658"/>
        <o:r id="V:Rule48" type="connector" idref="#_x0000_s1600"/>
        <o:r id="V:Rule49" type="connector" idref="#_x0000_s1461"/>
        <o:r id="V:Rule50" type="connector" idref="#_x0000_s1694"/>
        <o:r id="V:Rule51" type="connector" idref="#_x0000_s1520"/>
        <o:r id="V:Rule52" type="connector" idref="#_x0000_s1835"/>
        <o:r id="V:Rule53" type="connector" idref="#_x0000_s1669"/>
        <o:r id="V:Rule54" type="connector" idref="#_x0000_s1506"/>
        <o:r id="V:Rule55" type="connector" idref="#_x0000_s1892"/>
        <o:r id="V:Rule56" type="connector" idref="#_x0000_s1904"/>
        <o:r id="V:Rule57" type="connector" idref="#_x0000_s1843"/>
        <o:r id="V:Rule58" type="connector" idref="#_x0000_s1136"/>
        <o:r id="V:Rule59" type="connector" idref="#_x0000_s1498"/>
        <o:r id="V:Rule60" type="connector" idref="#_x0000_s1831"/>
        <o:r id="V:Rule61" type="connector" idref="#_x0000_s1667"/>
        <o:r id="V:Rule62" type="connector" idref="#_x0000_s1469"/>
        <o:r id="V:Rule63" type="connector" idref="#_x0000_s1598"/>
        <o:r id="V:Rule64" type="connector" idref="#_x0000_s1505"/>
        <o:r id="V:Rule65" type="connector" idref="#_x0000_s1145"/>
        <o:r id="V:Rule66" type="connector" idref="#_x0000_s1593"/>
        <o:r id="V:Rule67" type="connector" idref="#_x0000_s1485"/>
        <o:r id="V:Rule68" type="connector" idref="#_x0000_s1588"/>
        <o:r id="V:Rule69" type="connector" idref="#_x0000_s1512"/>
        <o:r id="V:Rule70" type="connector" idref="#_x0000_s1601"/>
        <o:r id="V:Rule71" type="connector" idref="#_x0000_s1888"/>
        <o:r id="V:Rule72" type="connector" idref="#_x0000_s1896"/>
        <o:r id="V:Rule73" type="connector" idref="#_x0000_s1468"/>
        <o:r id="V:Rule74" type="connector" idref="#_x0000_s1725"/>
        <o:r id="V:Rule75" type="connector" idref="#_x0000_s1171"/>
        <o:r id="V:Rule76" type="connector" idref="#_x0000_s1722"/>
        <o:r id="V:Rule77" type="connector" idref="#_x0000_s1839"/>
        <o:r id="V:Rule78" type="connector" idref="#_x0000_s1837"/>
        <o:r id="V:Rule79" type="connector" idref="#_x0000_s1514"/>
        <o:r id="V:Rule80" type="connector" idref="#_x0000_s1889"/>
        <o:r id="V:Rule81" type="connector" idref="#_x0000_s1516"/>
        <o:r id="V:Rule82" type="connector" idref="#_x0000_s1142"/>
        <o:r id="V:Rule83" type="connector" idref="#_x0000_s1838"/>
        <o:r id="V:Rule84" type="connector" idref="#_x0000_s1499"/>
        <o:r id="V:Rule85" type="connector" idref="#_x0000_s1471"/>
        <o:r id="V:Rule86" type="connector" idref="#_x0000_s1162"/>
        <o:r id="V:Rule87" type="connector" idref="#_x0000_s1509"/>
        <o:r id="V:Rule88" type="connector" idref="#_x0000_s1846"/>
        <o:r id="V:Rule89" type="connector" idref="#_x0000_s1915"/>
        <o:r id="V:Rule90" type="connector" idref="#_x0000_s1594">
          <o:proxy start="" idref="#_x0000_s1591" connectloc="1"/>
        </o:r>
        <o:r id="V:Rule91" type="connector" idref="#_x0000_s1724"/>
        <o:r id="V:Rule92" type="connector" idref="#_x0000_s1665"/>
        <o:r id="V:Rule93" type="connector" idref="#_x0000_s1840"/>
        <o:r id="V:Rule94" type="connector" idref="#_x0000_s1911"/>
        <o:r id="V:Rule95" type="connector" idref="#_x0000_s1513"/>
        <o:r id="V:Rule96" type="connector" idref="#_x0000_s1666"/>
        <o:r id="V:Rule97" type="connector" idref="#_x0000_s1155"/>
        <o:r id="V:Rule98" type="connector" idref="#_x0000_s1695"/>
        <o:r id="V:Rule99" type="connector" idref="#_x0000_s1592">
          <o:proxy start="" idref="#_x0000_s1591" connectloc="1"/>
        </o:r>
        <o:r id="V:Rule100" type="connector" idref="#_x0000_s1148"/>
        <o:r id="V:Rule101" type="connector" idref="#_x0000_s1170"/>
        <o:r id="V:Rule102" type="connector" idref="#_x0000_s1590"/>
        <o:r id="V:Rule103" type="connector" idref="#_x0000_s1158"/>
        <o:r id="V:Rule104" type="connector" idref="#_x0000_s1893"/>
        <o:r id="V:Rule105" type="connector" idref="#_x0000_s1663"/>
        <o:r id="V:Rule106" type="connector" idref="#_x0000_s1603"/>
        <o:r id="V:Rule107" type="connector" idref="#_x0000_s1723"/>
        <o:r id="V:Rule108" type="connector" idref="#_x0000_s1462"/>
        <o:r id="V:Rule109" type="connector" idref="#_x0000_s1511"/>
      </o:rules>
    </o:shapelayout>
  </w:shapeDefaults>
  <w:decimalSymbol w:val="."/>
  <w:listSeparator w:val=","/>
  <w14:docId w14:val="6FE23B2A"/>
  <w15:docId w15:val="{3335DC4D-E996-4345-98D8-D46880722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774"/>
  </w:style>
  <w:style w:type="paragraph" w:styleId="Heading1">
    <w:name w:val="heading 1"/>
    <w:basedOn w:val="Normal"/>
    <w:next w:val="Normal"/>
    <w:link w:val="Heading1Char"/>
    <w:uiPriority w:val="9"/>
    <w:qFormat/>
    <w:rsid w:val="008F6A05"/>
    <w:pPr>
      <w:keepNext/>
      <w:keepLines/>
      <w:spacing w:after="0" w:line="240" w:lineRule="auto"/>
      <w:outlineLvl w:val="0"/>
    </w:pPr>
    <w:rPr>
      <w:rFonts w:ascii="Arial Black" w:eastAsiaTheme="majorEastAsia" w:hAnsi="Arial Black" w:cstheme="majorBidi"/>
      <w:b/>
      <w:bCs/>
      <w:sz w:val="28"/>
      <w:szCs w:val="28"/>
    </w:rPr>
  </w:style>
  <w:style w:type="paragraph" w:styleId="Heading2">
    <w:name w:val="heading 2"/>
    <w:basedOn w:val="Normal"/>
    <w:next w:val="Normal"/>
    <w:link w:val="Heading2Char"/>
    <w:uiPriority w:val="9"/>
    <w:unhideWhenUsed/>
    <w:qFormat/>
    <w:rsid w:val="008F6A05"/>
    <w:pPr>
      <w:keepNext/>
      <w:keepLines/>
      <w:numPr>
        <w:numId w:val="9"/>
      </w:numPr>
      <w:spacing w:after="0" w:line="240" w:lineRule="auto"/>
      <w:outlineLvl w:val="1"/>
    </w:pPr>
    <w:rPr>
      <w:rFonts w:asciiTheme="majorHAnsi" w:eastAsiaTheme="majorEastAsia" w:hAnsiTheme="majorHAnsi" w:cstheme="majorBidi"/>
      <w:b/>
      <w:bCs/>
      <w:sz w:val="28"/>
      <w:szCs w:val="28"/>
    </w:rPr>
  </w:style>
  <w:style w:type="paragraph" w:styleId="Heading3">
    <w:name w:val="heading 3"/>
    <w:next w:val="Normal"/>
    <w:link w:val="Heading3Char1"/>
    <w:uiPriority w:val="9"/>
    <w:unhideWhenUsed/>
    <w:qFormat/>
    <w:rsid w:val="008D22B4"/>
    <w:pPr>
      <w:numPr>
        <w:ilvl w:val="1"/>
        <w:numId w:val="1"/>
      </w:numPr>
      <w:spacing w:after="0" w:line="240" w:lineRule="auto"/>
      <w:outlineLvl w:val="2"/>
    </w:pPr>
    <w:rPr>
      <w:sz w:val="28"/>
      <w:szCs w:val="28"/>
      <w:u w:val="single"/>
    </w:rPr>
  </w:style>
  <w:style w:type="paragraph" w:styleId="Heading4">
    <w:name w:val="heading 4"/>
    <w:basedOn w:val="Normal"/>
    <w:next w:val="Normal"/>
    <w:link w:val="Heading4Char"/>
    <w:uiPriority w:val="9"/>
    <w:unhideWhenUsed/>
    <w:qFormat/>
    <w:rsid w:val="000E5666"/>
    <w:pPr>
      <w:keepNext/>
      <w:keepLines/>
      <w:spacing w:before="200" w:after="0"/>
      <w:ind w:left="1728" w:hanging="648"/>
      <w:outlineLvl w:val="3"/>
    </w:pPr>
    <w:rPr>
      <w:rFonts w:asciiTheme="majorHAnsi" w:eastAsiaTheme="majorEastAsia" w:hAnsiTheme="majorHAnsi" w:cstheme="majorBidi"/>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A05"/>
    <w:rPr>
      <w:rFonts w:ascii="Arial Black" w:eastAsiaTheme="majorEastAsia" w:hAnsi="Arial Black" w:cstheme="majorBidi"/>
      <w:b/>
      <w:bCs/>
      <w:sz w:val="28"/>
      <w:szCs w:val="28"/>
    </w:rPr>
  </w:style>
  <w:style w:type="character" w:customStyle="1" w:styleId="Heading2Char">
    <w:name w:val="Heading 2 Char"/>
    <w:basedOn w:val="DefaultParagraphFont"/>
    <w:link w:val="Heading2"/>
    <w:uiPriority w:val="9"/>
    <w:rsid w:val="008F6A05"/>
    <w:rPr>
      <w:rFonts w:asciiTheme="majorHAnsi" w:eastAsiaTheme="majorEastAsia" w:hAnsiTheme="majorHAnsi" w:cstheme="majorBidi"/>
      <w:b/>
      <w:bCs/>
      <w:sz w:val="28"/>
      <w:szCs w:val="28"/>
    </w:rPr>
  </w:style>
  <w:style w:type="character" w:customStyle="1" w:styleId="Heading3Char">
    <w:name w:val="Heading 3 Char"/>
    <w:basedOn w:val="DefaultParagraphFont"/>
    <w:uiPriority w:val="9"/>
    <w:rsid w:val="000E56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0E5666"/>
    <w:rPr>
      <w:rFonts w:asciiTheme="majorHAnsi" w:eastAsiaTheme="majorEastAsia" w:hAnsiTheme="majorHAnsi" w:cstheme="majorBidi"/>
      <w:bCs/>
      <w:iCs/>
    </w:rPr>
  </w:style>
  <w:style w:type="paragraph" w:styleId="ListParagraph">
    <w:name w:val="List Paragraph"/>
    <w:basedOn w:val="Normal"/>
    <w:link w:val="ListParagraphChar"/>
    <w:uiPriority w:val="34"/>
    <w:qFormat/>
    <w:rsid w:val="00073B6C"/>
    <w:pPr>
      <w:ind w:left="720"/>
      <w:contextualSpacing/>
    </w:pPr>
  </w:style>
  <w:style w:type="paragraph" w:customStyle="1" w:styleId="Heading2bullet">
    <w:name w:val="Heading 2+bullet"/>
    <w:basedOn w:val="Heading2"/>
    <w:link w:val="Heading2bulletChar"/>
    <w:qFormat/>
    <w:rsid w:val="00073B6C"/>
    <w:pPr>
      <w:numPr>
        <w:numId w:val="2"/>
      </w:numPr>
    </w:pPr>
  </w:style>
  <w:style w:type="paragraph" w:customStyle="1" w:styleId="Heading3bullet">
    <w:name w:val="Heading 3+ bullet"/>
    <w:basedOn w:val="Heading3"/>
    <w:link w:val="Heading3bulletChar"/>
    <w:qFormat/>
    <w:rsid w:val="004D5A1B"/>
    <w:pPr>
      <w:numPr>
        <w:ilvl w:val="2"/>
        <w:numId w:val="3"/>
      </w:numPr>
      <w:jc w:val="both"/>
    </w:pPr>
    <w:rPr>
      <w:u w:val="none"/>
    </w:rPr>
  </w:style>
  <w:style w:type="character" w:customStyle="1" w:styleId="Heading2bulletChar">
    <w:name w:val="Heading 2+bullet Char"/>
    <w:basedOn w:val="Heading2Char"/>
    <w:link w:val="Heading2bullet"/>
    <w:rsid w:val="00073B6C"/>
    <w:rPr>
      <w:rFonts w:asciiTheme="majorHAnsi" w:eastAsiaTheme="majorEastAsia" w:hAnsiTheme="majorHAnsi" w:cstheme="majorBidi"/>
      <w:b/>
      <w:bCs/>
      <w:sz w:val="28"/>
      <w:szCs w:val="28"/>
    </w:rPr>
  </w:style>
  <w:style w:type="paragraph" w:customStyle="1" w:styleId="heading4bullet0">
    <w:name w:val="heading4+bullet"/>
    <w:basedOn w:val="Heading4"/>
    <w:link w:val="heading4bulletChar"/>
    <w:qFormat/>
    <w:rsid w:val="00073B6C"/>
    <w:pPr>
      <w:spacing w:before="0"/>
      <w:ind w:left="2268" w:hanging="1134"/>
    </w:pPr>
    <w:rPr>
      <w:sz w:val="28"/>
      <w:szCs w:val="28"/>
    </w:rPr>
  </w:style>
  <w:style w:type="character" w:customStyle="1" w:styleId="Heading3Char1">
    <w:name w:val="Heading 3 Char1"/>
    <w:basedOn w:val="Heading3Char"/>
    <w:link w:val="Heading3"/>
    <w:uiPriority w:val="9"/>
    <w:rsid w:val="008D22B4"/>
    <w:rPr>
      <w:rFonts w:asciiTheme="majorHAnsi" w:eastAsiaTheme="majorEastAsia" w:hAnsiTheme="majorHAnsi" w:cstheme="majorBidi"/>
      <w:b/>
      <w:bCs/>
      <w:sz w:val="28"/>
      <w:szCs w:val="28"/>
      <w:u w:val="single"/>
    </w:rPr>
  </w:style>
  <w:style w:type="character" w:customStyle="1" w:styleId="Heading3bulletChar">
    <w:name w:val="Heading 3+ bullet Char"/>
    <w:basedOn w:val="Heading3Char1"/>
    <w:link w:val="Heading3bullet"/>
    <w:rsid w:val="004D5A1B"/>
    <w:rPr>
      <w:rFonts w:asciiTheme="majorHAnsi" w:eastAsiaTheme="majorEastAsia" w:hAnsiTheme="majorHAnsi" w:cstheme="majorBidi"/>
      <w:b/>
      <w:bCs/>
      <w:sz w:val="28"/>
      <w:szCs w:val="28"/>
      <w:u w:val="single"/>
    </w:rPr>
  </w:style>
  <w:style w:type="paragraph" w:customStyle="1" w:styleId="Heading4bullet">
    <w:name w:val="Heading 4+bullet"/>
    <w:basedOn w:val="Heading4"/>
    <w:link w:val="Heading4bulletChar0"/>
    <w:qFormat/>
    <w:rsid w:val="004D5A1B"/>
    <w:pPr>
      <w:numPr>
        <w:ilvl w:val="3"/>
        <w:numId w:val="4"/>
      </w:numPr>
      <w:spacing w:before="0"/>
      <w:jc w:val="both"/>
    </w:pPr>
    <w:rPr>
      <w:rFonts w:asciiTheme="minorHAnsi" w:hAnsiTheme="minorHAnsi"/>
      <w:sz w:val="28"/>
      <w:szCs w:val="28"/>
    </w:rPr>
  </w:style>
  <w:style w:type="character" w:customStyle="1" w:styleId="heading4bulletChar">
    <w:name w:val="heading4+bullet Char"/>
    <w:basedOn w:val="Heading4Char"/>
    <w:link w:val="heading4bullet0"/>
    <w:rsid w:val="00073B6C"/>
    <w:rPr>
      <w:rFonts w:asciiTheme="majorHAnsi" w:eastAsiaTheme="majorEastAsia" w:hAnsiTheme="majorHAnsi" w:cstheme="majorBidi"/>
      <w:bCs/>
      <w:iCs/>
      <w:sz w:val="28"/>
      <w:szCs w:val="28"/>
    </w:rPr>
  </w:style>
  <w:style w:type="paragraph" w:styleId="Header">
    <w:name w:val="header"/>
    <w:basedOn w:val="Normal"/>
    <w:link w:val="HeaderChar"/>
    <w:uiPriority w:val="99"/>
    <w:unhideWhenUsed/>
    <w:rsid w:val="00D95751"/>
    <w:pPr>
      <w:tabs>
        <w:tab w:val="center" w:pos="4513"/>
        <w:tab w:val="right" w:pos="9026"/>
      </w:tabs>
      <w:spacing w:after="0" w:line="240" w:lineRule="auto"/>
    </w:pPr>
  </w:style>
  <w:style w:type="character" w:customStyle="1" w:styleId="Heading4bulletChar0">
    <w:name w:val="Heading 4+bullet Char"/>
    <w:basedOn w:val="Heading4Char"/>
    <w:link w:val="Heading4bullet"/>
    <w:rsid w:val="004D5A1B"/>
    <w:rPr>
      <w:rFonts w:asciiTheme="majorHAnsi" w:eastAsiaTheme="majorEastAsia" w:hAnsiTheme="majorHAnsi" w:cstheme="majorBidi"/>
      <w:bCs/>
      <w:iCs/>
      <w:sz w:val="28"/>
      <w:szCs w:val="28"/>
    </w:rPr>
  </w:style>
  <w:style w:type="character" w:customStyle="1" w:styleId="HeaderChar">
    <w:name w:val="Header Char"/>
    <w:basedOn w:val="DefaultParagraphFont"/>
    <w:link w:val="Header"/>
    <w:uiPriority w:val="99"/>
    <w:rsid w:val="00D95751"/>
  </w:style>
  <w:style w:type="paragraph" w:styleId="Footer">
    <w:name w:val="footer"/>
    <w:basedOn w:val="Normal"/>
    <w:link w:val="FooterChar"/>
    <w:uiPriority w:val="99"/>
    <w:unhideWhenUsed/>
    <w:rsid w:val="00D957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51"/>
  </w:style>
  <w:style w:type="character" w:styleId="Hyperlink">
    <w:name w:val="Hyperlink"/>
    <w:basedOn w:val="DefaultParagraphFont"/>
    <w:uiPriority w:val="99"/>
    <w:unhideWhenUsed/>
    <w:rsid w:val="00D95751"/>
    <w:rPr>
      <w:color w:val="0000FF" w:themeColor="hyperlink"/>
      <w:u w:val="single"/>
    </w:rPr>
  </w:style>
  <w:style w:type="paragraph" w:styleId="BalloonText">
    <w:name w:val="Balloon Text"/>
    <w:basedOn w:val="Normal"/>
    <w:link w:val="BalloonTextChar"/>
    <w:uiPriority w:val="99"/>
    <w:semiHidden/>
    <w:unhideWhenUsed/>
    <w:rsid w:val="00D95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751"/>
    <w:rPr>
      <w:rFonts w:ascii="Tahoma" w:hAnsi="Tahoma" w:cs="Tahoma"/>
      <w:sz w:val="16"/>
      <w:szCs w:val="16"/>
    </w:rPr>
  </w:style>
  <w:style w:type="paragraph" w:styleId="NoSpacing">
    <w:name w:val="No Spacing"/>
    <w:uiPriority w:val="1"/>
    <w:qFormat/>
    <w:rsid w:val="00E80EE3"/>
    <w:pPr>
      <w:spacing w:after="0" w:line="240" w:lineRule="auto"/>
    </w:pPr>
  </w:style>
  <w:style w:type="paragraph" w:customStyle="1" w:styleId="heading">
    <w:name w:val="heading"/>
    <w:basedOn w:val="ListParagraph"/>
    <w:link w:val="headingChar"/>
    <w:qFormat/>
    <w:rsid w:val="00E80EE3"/>
    <w:pPr>
      <w:numPr>
        <w:numId w:val="5"/>
      </w:numPr>
      <w:spacing w:before="100" w:beforeAutospacing="1" w:after="100" w:afterAutospacing="1" w:line="240" w:lineRule="auto"/>
      <w:jc w:val="both"/>
    </w:pPr>
    <w:rPr>
      <w:b/>
      <w:sz w:val="28"/>
      <w:szCs w:val="28"/>
    </w:rPr>
  </w:style>
  <w:style w:type="paragraph" w:customStyle="1" w:styleId="subheading">
    <w:name w:val="sub heading"/>
    <w:basedOn w:val="ListParagraph"/>
    <w:link w:val="subheadingChar"/>
    <w:qFormat/>
    <w:rsid w:val="00E80EE3"/>
    <w:pPr>
      <w:numPr>
        <w:ilvl w:val="1"/>
        <w:numId w:val="5"/>
      </w:numPr>
      <w:spacing w:after="0" w:line="240" w:lineRule="auto"/>
      <w:jc w:val="both"/>
    </w:pPr>
    <w:rPr>
      <w:sz w:val="28"/>
      <w:szCs w:val="28"/>
      <w:u w:val="single"/>
    </w:rPr>
  </w:style>
  <w:style w:type="character" w:customStyle="1" w:styleId="ListParagraphChar">
    <w:name w:val="List Paragraph Char"/>
    <w:basedOn w:val="DefaultParagraphFont"/>
    <w:link w:val="ListParagraph"/>
    <w:uiPriority w:val="34"/>
    <w:rsid w:val="00E80EE3"/>
  </w:style>
  <w:style w:type="character" w:customStyle="1" w:styleId="headingChar">
    <w:name w:val="heading Char"/>
    <w:basedOn w:val="ListParagraphChar"/>
    <w:link w:val="heading"/>
    <w:rsid w:val="00E80EE3"/>
    <w:rPr>
      <w:b/>
      <w:sz w:val="28"/>
      <w:szCs w:val="28"/>
    </w:rPr>
  </w:style>
  <w:style w:type="paragraph" w:customStyle="1" w:styleId="points">
    <w:name w:val="points"/>
    <w:basedOn w:val="ListParagraph"/>
    <w:link w:val="pointsChar"/>
    <w:rsid w:val="00E80EE3"/>
    <w:pPr>
      <w:numPr>
        <w:ilvl w:val="2"/>
        <w:numId w:val="5"/>
      </w:numPr>
      <w:spacing w:after="0" w:line="240" w:lineRule="auto"/>
      <w:jc w:val="both"/>
    </w:pPr>
    <w:rPr>
      <w:sz w:val="28"/>
      <w:szCs w:val="28"/>
    </w:rPr>
  </w:style>
  <w:style w:type="character" w:customStyle="1" w:styleId="subheadingChar">
    <w:name w:val="sub heading Char"/>
    <w:basedOn w:val="ListParagraphChar"/>
    <w:link w:val="subheading"/>
    <w:rsid w:val="00E80EE3"/>
    <w:rPr>
      <w:sz w:val="28"/>
      <w:szCs w:val="28"/>
      <w:u w:val="single"/>
    </w:rPr>
  </w:style>
  <w:style w:type="paragraph" w:customStyle="1" w:styleId="subpoints">
    <w:name w:val="sub points"/>
    <w:basedOn w:val="ListParagraph"/>
    <w:link w:val="subpointsChar"/>
    <w:qFormat/>
    <w:rsid w:val="00E80EE3"/>
    <w:pPr>
      <w:numPr>
        <w:ilvl w:val="3"/>
        <w:numId w:val="6"/>
      </w:numPr>
      <w:spacing w:after="0" w:line="240" w:lineRule="auto"/>
      <w:jc w:val="both"/>
    </w:pPr>
    <w:rPr>
      <w:sz w:val="28"/>
      <w:szCs w:val="28"/>
    </w:rPr>
  </w:style>
  <w:style w:type="character" w:customStyle="1" w:styleId="pointsChar">
    <w:name w:val="points Char"/>
    <w:basedOn w:val="ListParagraphChar"/>
    <w:link w:val="points"/>
    <w:rsid w:val="00E80EE3"/>
    <w:rPr>
      <w:sz w:val="28"/>
      <w:szCs w:val="28"/>
    </w:rPr>
  </w:style>
  <w:style w:type="character" w:customStyle="1" w:styleId="subpointsChar">
    <w:name w:val="sub points Char"/>
    <w:basedOn w:val="ListParagraphChar"/>
    <w:link w:val="subpoints"/>
    <w:rsid w:val="00E80EE3"/>
    <w:rPr>
      <w:sz w:val="28"/>
      <w:szCs w:val="28"/>
    </w:rPr>
  </w:style>
  <w:style w:type="paragraph" w:customStyle="1" w:styleId="normal14">
    <w:name w:val="normal 14"/>
    <w:basedOn w:val="Heading4bullet"/>
    <w:link w:val="normal14Char"/>
    <w:qFormat/>
    <w:rsid w:val="006D48CC"/>
    <w:pPr>
      <w:numPr>
        <w:ilvl w:val="0"/>
        <w:numId w:val="0"/>
      </w:numPr>
      <w:ind w:left="720"/>
    </w:pPr>
  </w:style>
  <w:style w:type="character" w:customStyle="1" w:styleId="normal14Char">
    <w:name w:val="normal 14 Char"/>
    <w:basedOn w:val="Heading4bulletChar0"/>
    <w:link w:val="normal14"/>
    <w:rsid w:val="006D48CC"/>
    <w:rPr>
      <w:rFonts w:asciiTheme="majorHAnsi" w:eastAsiaTheme="majorEastAsia" w:hAnsiTheme="majorHAnsi" w:cstheme="majorBidi"/>
      <w:bCs/>
      <w:iCs/>
      <w:sz w:val="28"/>
      <w:szCs w:val="28"/>
    </w:rPr>
  </w:style>
  <w:style w:type="character" w:styleId="PlaceholderText">
    <w:name w:val="Placeholder Text"/>
    <w:basedOn w:val="DefaultParagraphFont"/>
    <w:uiPriority w:val="99"/>
    <w:semiHidden/>
    <w:rsid w:val="004354CC"/>
    <w:rPr>
      <w:color w:val="808080"/>
    </w:rPr>
  </w:style>
  <w:style w:type="character" w:styleId="CommentReference">
    <w:name w:val="annotation reference"/>
    <w:basedOn w:val="DefaultParagraphFont"/>
    <w:uiPriority w:val="99"/>
    <w:semiHidden/>
    <w:unhideWhenUsed/>
    <w:rsid w:val="00801ACD"/>
    <w:rPr>
      <w:sz w:val="16"/>
      <w:szCs w:val="16"/>
    </w:rPr>
  </w:style>
  <w:style w:type="paragraph" w:styleId="CommentText">
    <w:name w:val="annotation text"/>
    <w:basedOn w:val="Normal"/>
    <w:link w:val="CommentTextChar"/>
    <w:uiPriority w:val="99"/>
    <w:semiHidden/>
    <w:unhideWhenUsed/>
    <w:rsid w:val="00801ACD"/>
    <w:pPr>
      <w:spacing w:line="240" w:lineRule="auto"/>
    </w:pPr>
    <w:rPr>
      <w:sz w:val="20"/>
      <w:szCs w:val="20"/>
    </w:rPr>
  </w:style>
  <w:style w:type="character" w:customStyle="1" w:styleId="CommentTextChar">
    <w:name w:val="Comment Text Char"/>
    <w:basedOn w:val="DefaultParagraphFont"/>
    <w:link w:val="CommentText"/>
    <w:uiPriority w:val="99"/>
    <w:semiHidden/>
    <w:rsid w:val="00801ACD"/>
    <w:rPr>
      <w:sz w:val="20"/>
      <w:szCs w:val="20"/>
    </w:rPr>
  </w:style>
  <w:style w:type="paragraph" w:styleId="CommentSubject">
    <w:name w:val="annotation subject"/>
    <w:basedOn w:val="CommentText"/>
    <w:next w:val="CommentText"/>
    <w:link w:val="CommentSubjectChar"/>
    <w:uiPriority w:val="99"/>
    <w:semiHidden/>
    <w:unhideWhenUsed/>
    <w:rsid w:val="00801ACD"/>
    <w:rPr>
      <w:b/>
      <w:bCs/>
    </w:rPr>
  </w:style>
  <w:style w:type="character" w:customStyle="1" w:styleId="CommentSubjectChar">
    <w:name w:val="Comment Subject Char"/>
    <w:basedOn w:val="CommentTextChar"/>
    <w:link w:val="CommentSubject"/>
    <w:uiPriority w:val="99"/>
    <w:semiHidden/>
    <w:rsid w:val="00801A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54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hyperlink" Target="mailto:simon@economicsfocus.com.s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6E3AE-6A92-4698-967B-8397AF7C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19</Pages>
  <Words>3367</Words>
  <Characters>19194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Peiyi Leow</dc:creator>
  <cp:lastModifiedBy>Simon Ng</cp:lastModifiedBy>
  <cp:revision>19</cp:revision>
  <cp:lastPrinted>2019-08-18T11:11:00Z</cp:lastPrinted>
  <dcterms:created xsi:type="dcterms:W3CDTF">2017-08-06T03:13:00Z</dcterms:created>
  <dcterms:modified xsi:type="dcterms:W3CDTF">2020-02-08T06:24:00Z</dcterms:modified>
</cp:coreProperties>
</file>