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2A32" w14:textId="49D827A8" w:rsidR="007121AE" w:rsidRDefault="007121AE" w:rsidP="00E8119E"/>
    <w:p w14:paraId="7816A098" w14:textId="05E6F5C9" w:rsidR="00E8119E" w:rsidRPr="005E37D2" w:rsidRDefault="00E8119E" w:rsidP="005E37D2">
      <w:pPr>
        <w:rPr>
          <w:b/>
          <w:bCs/>
          <w:sz w:val="32"/>
          <w:szCs w:val="32"/>
        </w:rPr>
      </w:pPr>
      <w:r w:rsidRPr="00E8119E">
        <w:rPr>
          <w:b/>
          <w:bCs/>
          <w:sz w:val="32"/>
          <w:szCs w:val="32"/>
        </w:rPr>
        <w:t>Inclusive Growth and Types of Gr</w:t>
      </w:r>
      <w:r w:rsidR="005E37D2">
        <w:rPr>
          <w:b/>
          <w:bCs/>
          <w:sz w:val="32"/>
          <w:szCs w:val="32"/>
        </w:rPr>
        <w:t>owth</w:t>
      </w:r>
    </w:p>
    <w:p w14:paraId="171BDDC2" w14:textId="77777777" w:rsidR="00E8119E" w:rsidRPr="005B3647" w:rsidRDefault="00E8119E" w:rsidP="00E8119E">
      <w:pPr>
        <w:pStyle w:val="Default"/>
        <w:tabs>
          <w:tab w:val="left" w:pos="142"/>
          <w:tab w:val="left" w:pos="284"/>
        </w:tabs>
        <w:jc w:val="both"/>
        <w:rPr>
          <w:color w:val="auto"/>
          <w:sz w:val="26"/>
          <w:szCs w:val="26"/>
          <w:lang w:val="en-GB"/>
        </w:rPr>
      </w:pPr>
    </w:p>
    <w:p w14:paraId="23171CBE" w14:textId="77777777" w:rsidR="00E8119E" w:rsidRPr="005B3647" w:rsidRDefault="00E8119E" w:rsidP="00E8119E">
      <w:pPr>
        <w:pStyle w:val="Default"/>
        <w:tabs>
          <w:tab w:val="left" w:pos="142"/>
          <w:tab w:val="left" w:pos="284"/>
        </w:tabs>
        <w:jc w:val="both"/>
        <w:rPr>
          <w:color w:val="auto"/>
          <w:sz w:val="26"/>
          <w:szCs w:val="26"/>
          <w:lang w:val="en-GB"/>
        </w:rPr>
      </w:pPr>
    </w:p>
    <w:p w14:paraId="00E7DA7F"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59B5FD59" w14:textId="77777777" w:rsidR="00E8119E" w:rsidRPr="005B3647" w:rsidRDefault="00E8119E" w:rsidP="00E8119E">
      <w:pPr>
        <w:numPr>
          <w:ilvl w:val="0"/>
          <w:numId w:val="12"/>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35C5168D" w14:textId="77777777" w:rsidR="00E8119E" w:rsidRPr="005B3647" w:rsidRDefault="00E8119E" w:rsidP="00E8119E">
      <w:pPr>
        <w:numPr>
          <w:ilvl w:val="0"/>
          <w:numId w:val="12"/>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64FEEEA5"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23161E76"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229B6BA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3F7D0CBA"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small multiplier [e.g. small population size] </w:t>
      </w:r>
    </w:p>
    <w:p w14:paraId="3B5E247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25A9F4D3"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04220558"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2833A769"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60AA2196"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79D76B67"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58404E8B"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36121BB7"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6FBE0090"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6728804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17CE409F"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5E91CDE8"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A95155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45FD509"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4B7CA9D6"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088C6258" w14:textId="77777777" w:rsidR="00E8119E" w:rsidRPr="005B3647" w:rsidRDefault="00E8119E" w:rsidP="00E8119E">
      <w:pPr>
        <w:autoSpaceDE w:val="0"/>
        <w:autoSpaceDN w:val="0"/>
        <w:adjustRightInd w:val="0"/>
        <w:spacing w:after="24"/>
        <w:jc w:val="both"/>
        <w:rPr>
          <w:rFonts w:ascii="Arial" w:hAnsi="Arial" w:cs="Arial"/>
          <w:bCs/>
          <w:sz w:val="26"/>
          <w:szCs w:val="26"/>
        </w:rPr>
      </w:pPr>
    </w:p>
    <w:p w14:paraId="0CA57727" w14:textId="77777777" w:rsidR="00E8119E" w:rsidRPr="005B3647" w:rsidRDefault="00E8119E" w:rsidP="00E8119E">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2D8DAF3"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14547692"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07556DCC"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61EBC5"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0E9EDB68"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7F53DB8D" w14:textId="77777777" w:rsidR="00E8119E" w:rsidRPr="005B3647" w:rsidRDefault="00E8119E" w:rsidP="00E8119E">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4F1AA7F5" w14:textId="77777777" w:rsidR="00E8119E" w:rsidRPr="005B3647" w:rsidRDefault="00E8119E" w:rsidP="00E8119E">
      <w:pPr>
        <w:pStyle w:val="Default"/>
        <w:tabs>
          <w:tab w:val="left" w:pos="142"/>
          <w:tab w:val="left" w:pos="284"/>
        </w:tabs>
        <w:ind w:left="720"/>
        <w:jc w:val="both"/>
        <w:rPr>
          <w:color w:val="auto"/>
          <w:sz w:val="26"/>
          <w:szCs w:val="26"/>
          <w:lang w:val="en-US"/>
        </w:rPr>
      </w:pPr>
    </w:p>
    <w:p w14:paraId="4CAA4608" w14:textId="77777777" w:rsidR="00E8119E" w:rsidRDefault="00E8119E" w:rsidP="00E8119E">
      <w:pPr>
        <w:rPr>
          <w:rFonts w:ascii="Arial" w:hAnsi="Arial" w:cs="Arial"/>
          <w:sz w:val="26"/>
          <w:szCs w:val="26"/>
        </w:rPr>
      </w:pPr>
    </w:p>
    <w:p w14:paraId="3B4D8D8E" w14:textId="77777777" w:rsidR="00E8119E" w:rsidRDefault="00E8119E" w:rsidP="00E8119E">
      <w:pPr>
        <w:rPr>
          <w:rFonts w:ascii="Arial" w:hAnsi="Arial" w:cs="Arial"/>
          <w:sz w:val="26"/>
          <w:szCs w:val="26"/>
        </w:rPr>
      </w:pPr>
    </w:p>
    <w:p w14:paraId="293C4299" w14:textId="086FDDD7" w:rsidR="00E8119E" w:rsidRDefault="00E8119E" w:rsidP="00E8119E">
      <w:pPr>
        <w:rPr>
          <w:rFonts w:ascii="Arial" w:hAnsi="Arial" w:cs="Arial"/>
          <w:sz w:val="26"/>
          <w:szCs w:val="26"/>
        </w:rPr>
      </w:pPr>
    </w:p>
    <w:p w14:paraId="469E2EF6" w14:textId="3D7C7380" w:rsidR="005E37D2" w:rsidRDefault="005E37D2" w:rsidP="00E8119E">
      <w:pPr>
        <w:rPr>
          <w:rFonts w:ascii="Arial" w:hAnsi="Arial" w:cs="Arial"/>
          <w:sz w:val="26"/>
          <w:szCs w:val="26"/>
        </w:rPr>
      </w:pPr>
    </w:p>
    <w:p w14:paraId="6A67D10F" w14:textId="77777777" w:rsidR="005E37D2" w:rsidRDefault="005E37D2" w:rsidP="00E8119E">
      <w:pPr>
        <w:rPr>
          <w:rFonts w:ascii="Arial" w:hAnsi="Arial" w:cs="Arial"/>
          <w:sz w:val="26"/>
          <w:szCs w:val="26"/>
        </w:rPr>
      </w:pPr>
    </w:p>
    <w:p w14:paraId="10B29BAB"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2F0ABBC6"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49D26DCD" w14:textId="77777777" w:rsidR="00E8119E" w:rsidRPr="00596CC1" w:rsidRDefault="00E8119E" w:rsidP="00E8119E">
      <w:pPr>
        <w:rPr>
          <w:rFonts w:eastAsia="Times New Roman"/>
          <w:lang w:val="en-SG"/>
        </w:rPr>
      </w:pPr>
    </w:p>
    <w:p w14:paraId="28CB274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14AE34B9"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7A294896"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1CD2A937" w14:textId="77777777" w:rsidR="00E8119E" w:rsidRPr="00596CC1" w:rsidRDefault="00E8119E" w:rsidP="00E8119E">
      <w:pPr>
        <w:rPr>
          <w:rFonts w:eastAsia="Times New Roman"/>
          <w:lang w:val="en-SG"/>
        </w:rPr>
      </w:pPr>
    </w:p>
    <w:p w14:paraId="58B26D3C"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2.2 Employment</w:t>
      </w:r>
    </w:p>
    <w:p w14:paraId="501570D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61978E7F" w14:textId="77777777" w:rsidR="00E8119E" w:rsidRPr="00596CC1" w:rsidRDefault="00E8119E" w:rsidP="00E8119E">
      <w:pPr>
        <w:rPr>
          <w:rFonts w:eastAsia="Times New Roman"/>
          <w:lang w:val="en-SG"/>
        </w:rPr>
      </w:pPr>
    </w:p>
    <w:p w14:paraId="0E429188"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2AD5B765"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63E95EE1" w14:textId="77777777" w:rsidR="00E8119E" w:rsidRPr="00596CC1" w:rsidRDefault="00E8119E" w:rsidP="00E8119E">
      <w:pPr>
        <w:rPr>
          <w:rFonts w:eastAsia="Times New Roman"/>
          <w:lang w:val="en-SG"/>
        </w:rPr>
      </w:pPr>
    </w:p>
    <w:p w14:paraId="0AE9B8A1"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 xml:space="preserve">Inclusive growth also involves deepening the depth of industries. A deeper depth of industries can also lead to a lower level of unemployment due to more job opportunities created in a single industry. For example, China has </w:t>
      </w:r>
      <w:proofErr w:type="gramStart"/>
      <w:r w:rsidRPr="00596CC1">
        <w:rPr>
          <w:rFonts w:ascii="Arial" w:eastAsia="Times New Roman" w:hAnsi="Arial" w:cs="Arial"/>
          <w:color w:val="000000"/>
          <w:sz w:val="22"/>
          <w:szCs w:val="22"/>
          <w:lang w:val="en-SG"/>
        </w:rPr>
        <w:t>very large</w:t>
      </w:r>
      <w:proofErr w:type="gramEnd"/>
      <w:r w:rsidRPr="00596CC1">
        <w:rPr>
          <w:rFonts w:ascii="Arial" w:eastAsia="Times New Roman" w:hAnsi="Arial" w:cs="Arial"/>
          <w:color w:val="000000"/>
          <w:sz w:val="22"/>
          <w:szCs w:val="22"/>
          <w:lang w:val="en-SG"/>
        </w:rPr>
        <w:t xml:space="preserv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35CB8A1" w14:textId="77777777" w:rsidR="00E8119E" w:rsidRPr="00596CC1" w:rsidRDefault="00E8119E" w:rsidP="00E8119E">
      <w:pPr>
        <w:rPr>
          <w:rFonts w:eastAsia="Times New Roman"/>
          <w:lang w:val="en-SG"/>
        </w:rPr>
      </w:pPr>
    </w:p>
    <w:p w14:paraId="5723BE8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1151D455" w14:textId="77777777" w:rsidR="00E8119E" w:rsidRPr="00596CC1" w:rsidRDefault="00E8119E" w:rsidP="00E8119E">
      <w:pPr>
        <w:rPr>
          <w:rFonts w:eastAsia="Times New Roman"/>
          <w:lang w:val="en-SG"/>
        </w:rPr>
      </w:pPr>
    </w:p>
    <w:p w14:paraId="0B4B81B2"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6ABB41B5"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2CD4B7DD"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779E5D78"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 </w:t>
      </w:r>
    </w:p>
    <w:p w14:paraId="1174A9A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3.2 Price stability </w:t>
      </w:r>
    </w:p>
    <w:p w14:paraId="439E06A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2072D080" w14:textId="77777777" w:rsidR="00E8119E" w:rsidRPr="00596CC1" w:rsidRDefault="00E8119E" w:rsidP="00E8119E">
      <w:pPr>
        <w:rPr>
          <w:rFonts w:eastAsia="Times New Roman"/>
          <w:lang w:val="en-SG"/>
        </w:rPr>
      </w:pPr>
    </w:p>
    <w:p w14:paraId="6FB57412"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3.3 Low unemployment </w:t>
      </w:r>
    </w:p>
    <w:p w14:paraId="1F32D1E0"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7BAA313F" w14:textId="77777777" w:rsidR="00E8119E" w:rsidRDefault="00E8119E" w:rsidP="00E8119E">
      <w:pPr>
        <w:rPr>
          <w:rFonts w:eastAsia="Times New Roman"/>
          <w:lang w:val="en-SG"/>
        </w:rPr>
      </w:pPr>
    </w:p>
    <w:p w14:paraId="501BD081"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561ABD0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5AD393E8" w14:textId="77777777" w:rsidR="00E8119E" w:rsidRPr="00596CC1" w:rsidRDefault="00E8119E" w:rsidP="00E8119E">
      <w:pPr>
        <w:rPr>
          <w:rFonts w:eastAsia="Times New Roman"/>
          <w:lang w:val="en-SG"/>
        </w:rPr>
      </w:pPr>
    </w:p>
    <w:p w14:paraId="01DE129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3F7CB0A8"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2D91E989" w14:textId="77777777" w:rsidR="00E8119E" w:rsidRPr="00596CC1" w:rsidRDefault="00E8119E" w:rsidP="00E8119E">
      <w:pPr>
        <w:rPr>
          <w:rFonts w:eastAsia="Times New Roman"/>
          <w:lang w:val="en-SG"/>
        </w:rPr>
      </w:pPr>
    </w:p>
    <w:p w14:paraId="51B908B5"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428FDCB9"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24137E4C" w14:textId="77777777" w:rsidR="00E8119E" w:rsidRPr="00596CC1" w:rsidRDefault="00E8119E" w:rsidP="00E8119E">
      <w:pPr>
        <w:rPr>
          <w:rFonts w:eastAsia="Times New Roman"/>
          <w:lang w:val="en-SG"/>
        </w:rPr>
      </w:pPr>
    </w:p>
    <w:p w14:paraId="1AE1025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45230664"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6BB8F4C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319471CE" w14:textId="77777777" w:rsidR="00E8119E" w:rsidRPr="00596CC1" w:rsidRDefault="00E8119E" w:rsidP="00E8119E">
      <w:pPr>
        <w:rPr>
          <w:rFonts w:eastAsia="Times New Roman"/>
          <w:lang w:val="en-SG"/>
        </w:rPr>
      </w:pPr>
    </w:p>
    <w:p w14:paraId="26DEC620"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4B638EBE"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4567F60D" w14:textId="77777777" w:rsidR="00E8119E" w:rsidRPr="00596CC1" w:rsidRDefault="00E8119E" w:rsidP="00E8119E">
      <w:pPr>
        <w:rPr>
          <w:rFonts w:eastAsia="Times New Roman"/>
          <w:lang w:val="en-SG"/>
        </w:rPr>
      </w:pPr>
    </w:p>
    <w:p w14:paraId="40572132"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69A15826" w14:textId="77777777" w:rsidR="00E8119E" w:rsidRPr="00596CC1" w:rsidRDefault="00E8119E" w:rsidP="00E8119E">
      <w:pPr>
        <w:rPr>
          <w:rFonts w:eastAsia="Times New Roman"/>
          <w:lang w:val="en-SG"/>
        </w:rPr>
      </w:pPr>
    </w:p>
    <w:p w14:paraId="6DBF939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698E6711" w14:textId="77777777" w:rsidR="00E8119E" w:rsidRDefault="00E8119E" w:rsidP="00E8119E">
      <w:pPr>
        <w:rPr>
          <w:rFonts w:eastAsia="Times New Roman"/>
          <w:lang w:val="en-SG"/>
        </w:rPr>
      </w:pPr>
    </w:p>
    <w:p w14:paraId="1714D537" w14:textId="756D60E1" w:rsidR="00E8119E" w:rsidRDefault="00E8119E" w:rsidP="00E8119E">
      <w:pPr>
        <w:rPr>
          <w:rFonts w:eastAsia="Times New Roman"/>
          <w:lang w:val="en-SG"/>
        </w:rPr>
      </w:pPr>
    </w:p>
    <w:p w14:paraId="002A8BBB" w14:textId="7B3F3F4D" w:rsidR="005E37D2" w:rsidRDefault="005E37D2" w:rsidP="00E8119E">
      <w:pPr>
        <w:rPr>
          <w:rFonts w:eastAsia="Times New Roman"/>
          <w:lang w:val="en-SG"/>
        </w:rPr>
      </w:pPr>
    </w:p>
    <w:p w14:paraId="446C59EB" w14:textId="0BC278A5" w:rsidR="005E37D2" w:rsidRDefault="005E37D2" w:rsidP="00E8119E">
      <w:pPr>
        <w:rPr>
          <w:rFonts w:eastAsia="Times New Roman"/>
          <w:lang w:val="en-SG"/>
        </w:rPr>
      </w:pPr>
    </w:p>
    <w:p w14:paraId="3E9B177A" w14:textId="5EE06C60" w:rsidR="005E37D2" w:rsidRDefault="005E37D2" w:rsidP="00E8119E">
      <w:pPr>
        <w:rPr>
          <w:rFonts w:eastAsia="Times New Roman"/>
          <w:lang w:val="en-SG"/>
        </w:rPr>
      </w:pPr>
    </w:p>
    <w:p w14:paraId="62AA7C89" w14:textId="41786F8F" w:rsidR="005E37D2" w:rsidRDefault="005E37D2" w:rsidP="00E8119E">
      <w:pPr>
        <w:rPr>
          <w:rFonts w:eastAsia="Times New Roman"/>
          <w:lang w:val="en-SG"/>
        </w:rPr>
      </w:pPr>
    </w:p>
    <w:p w14:paraId="445C87FB" w14:textId="2CD98984" w:rsidR="005E37D2" w:rsidRDefault="005E37D2" w:rsidP="00E8119E">
      <w:pPr>
        <w:rPr>
          <w:rFonts w:eastAsia="Times New Roman"/>
          <w:lang w:val="en-SG"/>
        </w:rPr>
      </w:pPr>
    </w:p>
    <w:p w14:paraId="307D64EC" w14:textId="77777777" w:rsidR="005E37D2" w:rsidRDefault="005E37D2" w:rsidP="00E8119E">
      <w:pPr>
        <w:rPr>
          <w:rFonts w:eastAsia="Times New Roman"/>
          <w:lang w:val="en-SG"/>
        </w:rPr>
      </w:pPr>
    </w:p>
    <w:p w14:paraId="154450E3" w14:textId="77777777" w:rsidR="00E8119E" w:rsidRDefault="00E8119E" w:rsidP="00E8119E">
      <w:pPr>
        <w:rPr>
          <w:rFonts w:eastAsia="Times New Roman"/>
          <w:lang w:val="en-SG"/>
        </w:rPr>
      </w:pPr>
    </w:p>
    <w:p w14:paraId="3C936281"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7D36BC7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incompatibility and displacement of workers which helps low-income workers to break out of the cycle of low-paying jobs. </w:t>
      </w:r>
    </w:p>
    <w:p w14:paraId="37E9E825" w14:textId="77777777" w:rsidR="00E8119E" w:rsidRPr="00596CC1" w:rsidRDefault="00E8119E" w:rsidP="00E8119E">
      <w:pPr>
        <w:rPr>
          <w:rFonts w:eastAsia="Times New Roman"/>
          <w:lang w:val="en-SG"/>
        </w:rPr>
      </w:pPr>
    </w:p>
    <w:p w14:paraId="237B9A1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57D395EF" w14:textId="77777777" w:rsidR="00E8119E" w:rsidRPr="00596CC1" w:rsidRDefault="00E8119E" w:rsidP="00E8119E">
      <w:pPr>
        <w:rPr>
          <w:rFonts w:eastAsia="Times New Roman"/>
          <w:lang w:val="en-SG"/>
        </w:rPr>
      </w:pPr>
    </w:p>
    <w:p w14:paraId="6B2BDE65"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0CFFAA1A"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472D6004" w14:textId="77777777" w:rsidR="00E8119E" w:rsidRPr="00596CC1" w:rsidRDefault="00E8119E" w:rsidP="00E8119E">
      <w:pPr>
        <w:rPr>
          <w:rFonts w:eastAsia="Times New Roman"/>
          <w:lang w:val="en-SG"/>
        </w:rPr>
      </w:pPr>
    </w:p>
    <w:p w14:paraId="32C9589D" w14:textId="77777777" w:rsidR="00E8119E" w:rsidRPr="00596CC1" w:rsidRDefault="00E8119E" w:rsidP="00E8119E">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71594CBC" w14:textId="77777777" w:rsidR="00E8119E" w:rsidRPr="00596CC1" w:rsidRDefault="00E8119E" w:rsidP="00E8119E">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09E1B000" w14:textId="77777777" w:rsidR="00E8119E" w:rsidRPr="00596CC1" w:rsidRDefault="00E8119E" w:rsidP="00E8119E">
      <w:pPr>
        <w:spacing w:before="240" w:after="240"/>
        <w:rPr>
          <w:rFonts w:eastAsia="Times New Roman"/>
          <w:lang w:val="en-SG"/>
        </w:rPr>
      </w:pPr>
      <w:r w:rsidRPr="00596CC1">
        <w:rPr>
          <w:rFonts w:ascii="Arial" w:eastAsia="Times New Roman" w:hAnsi="Arial" w:cs="Arial"/>
          <w:noProof/>
          <w:color w:val="000000"/>
          <w:sz w:val="22"/>
          <w:szCs w:val="22"/>
          <w:lang w:val="en-SG"/>
        </w:rPr>
        <w:drawing>
          <wp:inline distT="0" distB="0" distL="0" distR="0" wp14:anchorId="354F3E0D" wp14:editId="3C0C5509">
            <wp:extent cx="3792855" cy="2933700"/>
            <wp:effectExtent l="0" t="0" r="0" b="0"/>
            <wp:docPr id="57" name="Picture 57" descr="https://docs.google.com/drawings/d/sKWIyetvCQoY3jzl55CYS5Q/image?w=398&amp;h=308&amp;rev=440&amp;ac=1&amp;parent=19QDxR3bFq7g-B2PJfR-5mDE74HCFv9IBRk5Rh22px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KWIyetvCQoY3jzl55CYS5Q/image?w=398&amp;h=308&amp;rev=440&amp;ac=1&amp;parent=19QDxR3bFq7g-B2PJfR-5mDE74HCFv9IBRk5Rh22px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2855" cy="2933700"/>
                    </a:xfrm>
                    <a:prstGeom prst="rect">
                      <a:avLst/>
                    </a:prstGeom>
                    <a:noFill/>
                    <a:ln>
                      <a:noFill/>
                    </a:ln>
                  </pic:spPr>
                </pic:pic>
              </a:graphicData>
            </a:graphic>
          </wp:inline>
        </w:drawing>
      </w:r>
    </w:p>
    <w:p w14:paraId="3229B276"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As seen from the diagram, sustained growth is achieved when there is an increase in aggregate demand with an expansion of the aggregate supply. This leads to an increase in the real GDP from Y</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Y</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while the price level decreases from P</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P</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as the expansion of resource capacity has lowered down the cost of production. This ensures that the economy achieves price stability while experiencing economic growth.</w:t>
      </w:r>
    </w:p>
    <w:p w14:paraId="04B03722" w14:textId="77777777" w:rsidR="00E8119E" w:rsidRDefault="00E8119E" w:rsidP="00E8119E">
      <w:pPr>
        <w:spacing w:before="240" w:after="240"/>
        <w:rPr>
          <w:rFonts w:ascii="Arial" w:eastAsia="Times New Roman" w:hAnsi="Arial" w:cs="Arial"/>
          <w:color w:val="000000"/>
          <w:sz w:val="22"/>
          <w:szCs w:val="22"/>
          <w:lang w:val="en-SG"/>
        </w:rPr>
      </w:pPr>
    </w:p>
    <w:p w14:paraId="773FB3CB" w14:textId="77777777" w:rsidR="00E8119E" w:rsidRDefault="00E8119E" w:rsidP="00E8119E">
      <w:pPr>
        <w:spacing w:before="240" w:after="240"/>
        <w:rPr>
          <w:rFonts w:ascii="Arial" w:eastAsia="Times New Roman" w:hAnsi="Arial" w:cs="Arial"/>
          <w:color w:val="000000"/>
          <w:sz w:val="22"/>
          <w:szCs w:val="22"/>
          <w:lang w:val="en-SG"/>
        </w:rPr>
      </w:pPr>
    </w:p>
    <w:p w14:paraId="61E16589"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To increase AD, the government can raise investment by reducing the amount of taxes. This increases the return to investment as there is lower tax on corporate earnings which will prompt businesses to increase their investment spending. When investment increases, AD increases, which is reflected by the upward shift of the AD curve. </w:t>
      </w:r>
    </w:p>
    <w:p w14:paraId="1F011D1A" w14:textId="77777777" w:rsidR="00E8119E" w:rsidRPr="00596CC1" w:rsidRDefault="00E8119E" w:rsidP="00E8119E">
      <w:pPr>
        <w:spacing w:before="240" w:after="240"/>
        <w:rPr>
          <w:rFonts w:eastAsia="Times New Roman"/>
          <w:lang w:val="en-SG"/>
        </w:rPr>
      </w:pPr>
      <w:r w:rsidRPr="00596CC1">
        <w:rPr>
          <w:rFonts w:ascii="Arial" w:eastAsia="Times New Roman" w:hAnsi="Arial" w:cs="Arial"/>
          <w:color w:val="000000"/>
          <w:sz w:val="22"/>
          <w:szCs w:val="22"/>
          <w:lang w:val="en-SG"/>
        </w:rPr>
        <w:t>To create an expansion in the aggregate supply, the government can pursue manpower and infrastructure development policies. Manpower development helps to raise the productivity of the workers with skills development through a constructive and efficient training system. Infrastructure development will build up facilities to attract more investment and raise the productivity of the economy. This will lead the expansion of the PPC which is reflected by a rightward shift of the AS curve. </w:t>
      </w:r>
    </w:p>
    <w:p w14:paraId="08C62A3E" w14:textId="77777777" w:rsidR="00E8119E" w:rsidRPr="00543AAF" w:rsidRDefault="00E8119E" w:rsidP="00E8119E">
      <w:pPr>
        <w:rPr>
          <w:lang w:val="en-SG"/>
        </w:rPr>
      </w:pPr>
    </w:p>
    <w:p w14:paraId="0CCEABDB" w14:textId="77777777" w:rsidR="00E8119E" w:rsidRPr="00E8119E" w:rsidRDefault="00E8119E" w:rsidP="00E8119E">
      <w:pPr>
        <w:rPr>
          <w:b/>
          <w:bCs/>
          <w:sz w:val="32"/>
          <w:szCs w:val="32"/>
          <w:lang w:val="en-SG"/>
        </w:rPr>
      </w:pPr>
    </w:p>
    <w:sectPr w:rsidR="00E8119E" w:rsidRPr="00E8119E"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B201" w14:textId="77777777" w:rsidR="000C037D" w:rsidRDefault="000C037D" w:rsidP="00566AB3">
      <w:r>
        <w:separator/>
      </w:r>
    </w:p>
  </w:endnote>
  <w:endnote w:type="continuationSeparator" w:id="0">
    <w:p w14:paraId="66BEC73A" w14:textId="77777777" w:rsidR="000C037D" w:rsidRDefault="000C037D"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891C5" w14:textId="77777777" w:rsidR="000C037D" w:rsidRDefault="000C037D" w:rsidP="00566AB3">
      <w:r>
        <w:separator/>
      </w:r>
    </w:p>
  </w:footnote>
  <w:footnote w:type="continuationSeparator" w:id="0">
    <w:p w14:paraId="47A6993E" w14:textId="77777777" w:rsidR="000C037D" w:rsidRDefault="000C037D"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C6147"/>
    <w:multiLevelType w:val="hybridMultilevel"/>
    <w:tmpl w:val="50C6423E"/>
    <w:lvl w:ilvl="0" w:tplc="99FCF73E">
      <w:start w:val="1"/>
      <w:numFmt w:val="lowerLetter"/>
      <w:lvlText w:val="(%1)"/>
      <w:lvlJc w:val="left"/>
      <w:pPr>
        <w:ind w:left="487" w:hanging="428"/>
        <w:jc w:val="right"/>
      </w:pPr>
      <w:rPr>
        <w:rFonts w:ascii="Arial" w:eastAsia="Arial" w:hAnsi="Arial" w:hint="default"/>
        <w:b/>
        <w:bCs/>
        <w:w w:val="100"/>
      </w:rPr>
    </w:lvl>
    <w:lvl w:ilvl="1" w:tplc="878C9E20">
      <w:start w:val="1"/>
      <w:numFmt w:val="bullet"/>
      <w:lvlText w:val=""/>
      <w:lvlJc w:val="left"/>
      <w:pPr>
        <w:ind w:left="838" w:hanging="360"/>
      </w:pPr>
      <w:rPr>
        <w:rFonts w:ascii="Symbol" w:eastAsia="Symbol" w:hAnsi="Symbol" w:hint="default"/>
        <w:color w:val="231F20"/>
        <w:w w:val="99"/>
        <w:sz w:val="22"/>
        <w:szCs w:val="22"/>
      </w:rPr>
    </w:lvl>
    <w:lvl w:ilvl="2" w:tplc="A5AEB422">
      <w:start w:val="1"/>
      <w:numFmt w:val="bullet"/>
      <w:lvlText w:val="•"/>
      <w:lvlJc w:val="left"/>
      <w:pPr>
        <w:ind w:left="1776" w:hanging="360"/>
      </w:pPr>
      <w:rPr>
        <w:rFonts w:hint="default"/>
      </w:rPr>
    </w:lvl>
    <w:lvl w:ilvl="3" w:tplc="F4006F2E">
      <w:start w:val="1"/>
      <w:numFmt w:val="bullet"/>
      <w:lvlText w:val="•"/>
      <w:lvlJc w:val="left"/>
      <w:pPr>
        <w:ind w:left="2712" w:hanging="360"/>
      </w:pPr>
      <w:rPr>
        <w:rFonts w:hint="default"/>
      </w:rPr>
    </w:lvl>
    <w:lvl w:ilvl="4" w:tplc="BD18E238">
      <w:start w:val="1"/>
      <w:numFmt w:val="bullet"/>
      <w:lvlText w:val="•"/>
      <w:lvlJc w:val="left"/>
      <w:pPr>
        <w:ind w:left="3648" w:hanging="360"/>
      </w:pPr>
      <w:rPr>
        <w:rFonts w:hint="default"/>
      </w:rPr>
    </w:lvl>
    <w:lvl w:ilvl="5" w:tplc="19A04F50">
      <w:start w:val="1"/>
      <w:numFmt w:val="bullet"/>
      <w:lvlText w:val="•"/>
      <w:lvlJc w:val="left"/>
      <w:pPr>
        <w:ind w:left="4584" w:hanging="360"/>
      </w:pPr>
      <w:rPr>
        <w:rFonts w:hint="default"/>
      </w:rPr>
    </w:lvl>
    <w:lvl w:ilvl="6" w:tplc="47A873EC">
      <w:start w:val="1"/>
      <w:numFmt w:val="bullet"/>
      <w:lvlText w:val="•"/>
      <w:lvlJc w:val="left"/>
      <w:pPr>
        <w:ind w:left="5520" w:hanging="360"/>
      </w:pPr>
      <w:rPr>
        <w:rFonts w:hint="default"/>
      </w:rPr>
    </w:lvl>
    <w:lvl w:ilvl="7" w:tplc="923E018E">
      <w:start w:val="1"/>
      <w:numFmt w:val="bullet"/>
      <w:lvlText w:val="•"/>
      <w:lvlJc w:val="left"/>
      <w:pPr>
        <w:ind w:left="6456" w:hanging="360"/>
      </w:pPr>
      <w:rPr>
        <w:rFonts w:hint="default"/>
      </w:rPr>
    </w:lvl>
    <w:lvl w:ilvl="8" w:tplc="F1FAADEE">
      <w:start w:val="1"/>
      <w:numFmt w:val="bullet"/>
      <w:lvlText w:val="•"/>
      <w:lvlJc w:val="left"/>
      <w:pPr>
        <w:ind w:left="7392" w:hanging="360"/>
      </w:pPr>
      <w:rPr>
        <w:rFont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BA30041"/>
    <w:multiLevelType w:val="hybridMultilevel"/>
    <w:tmpl w:val="F1365228"/>
    <w:lvl w:ilvl="0" w:tplc="1882BB7A">
      <w:start w:val="1"/>
      <w:numFmt w:val="decimal"/>
      <w:lvlText w:val="%1)"/>
      <w:lvlJc w:val="left"/>
      <w:pPr>
        <w:ind w:left="389" w:hanging="257"/>
        <w:jc w:val="left"/>
      </w:pPr>
      <w:rPr>
        <w:rFonts w:ascii="Arial" w:eastAsia="Arial" w:hAnsi="Arial" w:hint="default"/>
        <w:b/>
        <w:bCs/>
        <w:color w:val="231F20"/>
        <w:w w:val="99"/>
        <w:sz w:val="22"/>
        <w:szCs w:val="22"/>
      </w:rPr>
    </w:lvl>
    <w:lvl w:ilvl="1" w:tplc="A85C800E">
      <w:start w:val="1"/>
      <w:numFmt w:val="bullet"/>
      <w:lvlText w:val=""/>
      <w:lvlJc w:val="left"/>
      <w:pPr>
        <w:ind w:left="838" w:hanging="360"/>
      </w:pPr>
      <w:rPr>
        <w:rFonts w:ascii="Symbol" w:eastAsia="Symbol" w:hAnsi="Symbol" w:hint="default"/>
        <w:color w:val="231F20"/>
        <w:w w:val="99"/>
        <w:sz w:val="22"/>
        <w:szCs w:val="22"/>
      </w:rPr>
    </w:lvl>
    <w:lvl w:ilvl="2" w:tplc="2E863584">
      <w:start w:val="1"/>
      <w:numFmt w:val="bullet"/>
      <w:lvlText w:val="•"/>
      <w:lvlJc w:val="left"/>
      <w:pPr>
        <w:ind w:left="1771" w:hanging="360"/>
      </w:pPr>
      <w:rPr>
        <w:rFonts w:hint="default"/>
      </w:rPr>
    </w:lvl>
    <w:lvl w:ilvl="3" w:tplc="93E0708E">
      <w:start w:val="1"/>
      <w:numFmt w:val="bullet"/>
      <w:lvlText w:val="•"/>
      <w:lvlJc w:val="left"/>
      <w:pPr>
        <w:ind w:left="2703" w:hanging="360"/>
      </w:pPr>
      <w:rPr>
        <w:rFonts w:hint="default"/>
      </w:rPr>
    </w:lvl>
    <w:lvl w:ilvl="4" w:tplc="66DA4DEC">
      <w:start w:val="1"/>
      <w:numFmt w:val="bullet"/>
      <w:lvlText w:val="•"/>
      <w:lvlJc w:val="left"/>
      <w:pPr>
        <w:ind w:left="3634" w:hanging="360"/>
      </w:pPr>
      <w:rPr>
        <w:rFonts w:hint="default"/>
      </w:rPr>
    </w:lvl>
    <w:lvl w:ilvl="5" w:tplc="D012C30E">
      <w:start w:val="1"/>
      <w:numFmt w:val="bullet"/>
      <w:lvlText w:val="•"/>
      <w:lvlJc w:val="left"/>
      <w:pPr>
        <w:ind w:left="4566" w:hanging="360"/>
      </w:pPr>
      <w:rPr>
        <w:rFonts w:hint="default"/>
      </w:rPr>
    </w:lvl>
    <w:lvl w:ilvl="6" w:tplc="87DA473C">
      <w:start w:val="1"/>
      <w:numFmt w:val="bullet"/>
      <w:lvlText w:val="•"/>
      <w:lvlJc w:val="left"/>
      <w:pPr>
        <w:ind w:left="5498" w:hanging="360"/>
      </w:pPr>
      <w:rPr>
        <w:rFonts w:hint="default"/>
      </w:rPr>
    </w:lvl>
    <w:lvl w:ilvl="7" w:tplc="43EAF27A">
      <w:start w:val="1"/>
      <w:numFmt w:val="bullet"/>
      <w:lvlText w:val="•"/>
      <w:lvlJc w:val="left"/>
      <w:pPr>
        <w:ind w:left="6429" w:hanging="360"/>
      </w:pPr>
      <w:rPr>
        <w:rFonts w:hint="default"/>
      </w:rPr>
    </w:lvl>
    <w:lvl w:ilvl="8" w:tplc="B6D80EA6">
      <w:start w:val="1"/>
      <w:numFmt w:val="bullet"/>
      <w:lvlText w:val="•"/>
      <w:lvlJc w:val="left"/>
      <w:pPr>
        <w:ind w:left="7361" w:hanging="360"/>
      </w:pPr>
      <w:rPr>
        <w:rFonts w:hint="default"/>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4A0B4F"/>
    <w:multiLevelType w:val="hybridMultilevel"/>
    <w:tmpl w:val="F3640E90"/>
    <w:lvl w:ilvl="0" w:tplc="E85E0064">
      <w:start w:val="1"/>
      <w:numFmt w:val="decimal"/>
      <w:lvlText w:val="%1)"/>
      <w:lvlJc w:val="left"/>
      <w:pPr>
        <w:ind w:left="569" w:hanging="375"/>
        <w:jc w:val="right"/>
      </w:pPr>
      <w:rPr>
        <w:rFonts w:ascii="Arial" w:eastAsia="Arial" w:hAnsi="Arial" w:hint="default"/>
        <w:b/>
        <w:bCs/>
        <w:color w:val="231F20"/>
        <w:w w:val="99"/>
        <w:sz w:val="22"/>
        <w:szCs w:val="22"/>
      </w:rPr>
    </w:lvl>
    <w:lvl w:ilvl="1" w:tplc="3B662C42">
      <w:start w:val="1"/>
      <w:numFmt w:val="bullet"/>
      <w:lvlText w:val=""/>
      <w:lvlJc w:val="left"/>
      <w:pPr>
        <w:ind w:left="839" w:hanging="360"/>
      </w:pPr>
      <w:rPr>
        <w:rFonts w:ascii="Symbol" w:eastAsia="Symbol" w:hAnsi="Symbol" w:hint="default"/>
        <w:color w:val="231F20"/>
        <w:w w:val="99"/>
        <w:sz w:val="22"/>
        <w:szCs w:val="22"/>
      </w:rPr>
    </w:lvl>
    <w:lvl w:ilvl="2" w:tplc="2B0A7252">
      <w:start w:val="1"/>
      <w:numFmt w:val="bullet"/>
      <w:lvlText w:val="o"/>
      <w:lvlJc w:val="left"/>
      <w:pPr>
        <w:ind w:left="1386" w:hanging="360"/>
      </w:pPr>
      <w:rPr>
        <w:rFonts w:ascii="Courier New" w:eastAsia="Courier New" w:hAnsi="Courier New" w:hint="default"/>
        <w:color w:val="231F20"/>
        <w:w w:val="99"/>
        <w:sz w:val="22"/>
        <w:szCs w:val="22"/>
      </w:rPr>
    </w:lvl>
    <w:lvl w:ilvl="3" w:tplc="5198A882">
      <w:start w:val="1"/>
      <w:numFmt w:val="bullet"/>
      <w:lvlText w:val="•"/>
      <w:lvlJc w:val="left"/>
      <w:pPr>
        <w:ind w:left="1380" w:hanging="360"/>
      </w:pPr>
      <w:rPr>
        <w:rFonts w:hint="default"/>
      </w:rPr>
    </w:lvl>
    <w:lvl w:ilvl="4" w:tplc="210C4ACA">
      <w:start w:val="1"/>
      <w:numFmt w:val="bullet"/>
      <w:lvlText w:val="•"/>
      <w:lvlJc w:val="left"/>
      <w:pPr>
        <w:ind w:left="1386" w:hanging="360"/>
      </w:pPr>
      <w:rPr>
        <w:rFonts w:hint="default"/>
      </w:rPr>
    </w:lvl>
    <w:lvl w:ilvl="5" w:tplc="78ACFA90">
      <w:start w:val="1"/>
      <w:numFmt w:val="bullet"/>
      <w:lvlText w:val="•"/>
      <w:lvlJc w:val="left"/>
      <w:pPr>
        <w:ind w:left="1392" w:hanging="360"/>
      </w:pPr>
      <w:rPr>
        <w:rFonts w:hint="default"/>
      </w:rPr>
    </w:lvl>
    <w:lvl w:ilvl="6" w:tplc="045E0BA0">
      <w:start w:val="1"/>
      <w:numFmt w:val="bullet"/>
      <w:lvlText w:val="•"/>
      <w:lvlJc w:val="left"/>
      <w:pPr>
        <w:ind w:left="1399" w:hanging="360"/>
      </w:pPr>
      <w:rPr>
        <w:rFonts w:hint="default"/>
      </w:rPr>
    </w:lvl>
    <w:lvl w:ilvl="7" w:tplc="34E484CC">
      <w:start w:val="1"/>
      <w:numFmt w:val="bullet"/>
      <w:lvlText w:val="•"/>
      <w:lvlJc w:val="left"/>
      <w:pPr>
        <w:ind w:left="1405" w:hanging="360"/>
      </w:pPr>
      <w:rPr>
        <w:rFonts w:hint="default"/>
      </w:rPr>
    </w:lvl>
    <w:lvl w:ilvl="8" w:tplc="1F82FE88">
      <w:start w:val="1"/>
      <w:numFmt w:val="bullet"/>
      <w:lvlText w:val="•"/>
      <w:lvlJc w:val="left"/>
      <w:pPr>
        <w:ind w:left="1412" w:hanging="360"/>
      </w:pPr>
      <w:rPr>
        <w:rFonts w:hint="default"/>
      </w:rPr>
    </w:lvl>
  </w:abstractNum>
  <w:abstractNum w:abstractNumId="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33E45E4"/>
    <w:multiLevelType w:val="hybridMultilevel"/>
    <w:tmpl w:val="1AF0A912"/>
    <w:lvl w:ilvl="0" w:tplc="85E4E3E4">
      <w:start w:val="1"/>
      <w:numFmt w:val="bullet"/>
      <w:lvlText w:val=""/>
      <w:lvlJc w:val="left"/>
      <w:pPr>
        <w:ind w:left="838" w:hanging="360"/>
      </w:pPr>
      <w:rPr>
        <w:rFonts w:ascii="Symbol" w:eastAsia="Symbol" w:hAnsi="Symbol" w:hint="default"/>
        <w:color w:val="231F20"/>
        <w:w w:val="99"/>
        <w:sz w:val="22"/>
        <w:szCs w:val="22"/>
      </w:rPr>
    </w:lvl>
    <w:lvl w:ilvl="1" w:tplc="33CED9C4">
      <w:start w:val="1"/>
      <w:numFmt w:val="bullet"/>
      <w:lvlText w:val="•"/>
      <w:lvlJc w:val="left"/>
      <w:pPr>
        <w:ind w:left="1680" w:hanging="360"/>
      </w:pPr>
      <w:rPr>
        <w:rFonts w:hint="default"/>
      </w:rPr>
    </w:lvl>
    <w:lvl w:ilvl="2" w:tplc="C1F45F92">
      <w:start w:val="1"/>
      <w:numFmt w:val="bullet"/>
      <w:lvlText w:val="•"/>
      <w:lvlJc w:val="left"/>
      <w:pPr>
        <w:ind w:left="2520" w:hanging="360"/>
      </w:pPr>
      <w:rPr>
        <w:rFonts w:hint="default"/>
      </w:rPr>
    </w:lvl>
    <w:lvl w:ilvl="3" w:tplc="E7B8413E">
      <w:start w:val="1"/>
      <w:numFmt w:val="bullet"/>
      <w:lvlText w:val="•"/>
      <w:lvlJc w:val="left"/>
      <w:pPr>
        <w:ind w:left="3361" w:hanging="360"/>
      </w:pPr>
      <w:rPr>
        <w:rFonts w:hint="default"/>
      </w:rPr>
    </w:lvl>
    <w:lvl w:ilvl="4" w:tplc="64A68A2C">
      <w:start w:val="1"/>
      <w:numFmt w:val="bullet"/>
      <w:lvlText w:val="•"/>
      <w:lvlJc w:val="left"/>
      <w:pPr>
        <w:ind w:left="4201" w:hanging="360"/>
      </w:pPr>
      <w:rPr>
        <w:rFonts w:hint="default"/>
      </w:rPr>
    </w:lvl>
    <w:lvl w:ilvl="5" w:tplc="466038D2">
      <w:start w:val="1"/>
      <w:numFmt w:val="bullet"/>
      <w:lvlText w:val="•"/>
      <w:lvlJc w:val="left"/>
      <w:pPr>
        <w:ind w:left="5042" w:hanging="360"/>
      </w:pPr>
      <w:rPr>
        <w:rFonts w:hint="default"/>
      </w:rPr>
    </w:lvl>
    <w:lvl w:ilvl="6" w:tplc="4962AE42">
      <w:start w:val="1"/>
      <w:numFmt w:val="bullet"/>
      <w:lvlText w:val="•"/>
      <w:lvlJc w:val="left"/>
      <w:pPr>
        <w:ind w:left="5882" w:hanging="360"/>
      </w:pPr>
      <w:rPr>
        <w:rFonts w:hint="default"/>
      </w:rPr>
    </w:lvl>
    <w:lvl w:ilvl="7" w:tplc="BE08AEE6">
      <w:start w:val="1"/>
      <w:numFmt w:val="bullet"/>
      <w:lvlText w:val="•"/>
      <w:lvlJc w:val="left"/>
      <w:pPr>
        <w:ind w:left="6723" w:hanging="360"/>
      </w:pPr>
      <w:rPr>
        <w:rFonts w:hint="default"/>
      </w:rPr>
    </w:lvl>
    <w:lvl w:ilvl="8" w:tplc="31B685FE">
      <w:start w:val="1"/>
      <w:numFmt w:val="bullet"/>
      <w:lvlText w:val="•"/>
      <w:lvlJc w:val="left"/>
      <w:pPr>
        <w:ind w:left="7563" w:hanging="360"/>
      </w:pPr>
      <w:rPr>
        <w:rFonts w:hint="default"/>
      </w:rPr>
    </w:lvl>
  </w:abstractNum>
  <w:abstractNum w:abstractNumId="10" w15:restartNumberingAfterBreak="0">
    <w:nsid w:val="58E5025B"/>
    <w:multiLevelType w:val="hybridMultilevel"/>
    <w:tmpl w:val="FB68541E"/>
    <w:lvl w:ilvl="0" w:tplc="8DC89F86">
      <w:start w:val="1"/>
      <w:numFmt w:val="bullet"/>
      <w:lvlText w:val=""/>
      <w:lvlJc w:val="left"/>
      <w:pPr>
        <w:ind w:left="470" w:hanging="350"/>
      </w:pPr>
      <w:rPr>
        <w:rFonts w:ascii="Symbol" w:eastAsia="Symbol" w:hAnsi="Symbol" w:hint="default"/>
        <w:w w:val="101"/>
      </w:rPr>
    </w:lvl>
    <w:lvl w:ilvl="1" w:tplc="75E44126">
      <w:start w:val="1"/>
      <w:numFmt w:val="bullet"/>
      <w:lvlText w:val=""/>
      <w:lvlJc w:val="left"/>
      <w:pPr>
        <w:ind w:left="585" w:hanging="360"/>
      </w:pPr>
      <w:rPr>
        <w:rFonts w:ascii="Symbol" w:eastAsia="Symbol" w:hAnsi="Symbol" w:hint="default"/>
        <w:color w:val="231F20"/>
        <w:w w:val="99"/>
        <w:sz w:val="22"/>
        <w:szCs w:val="22"/>
      </w:rPr>
    </w:lvl>
    <w:lvl w:ilvl="2" w:tplc="D9D8C17E">
      <w:start w:val="1"/>
      <w:numFmt w:val="bullet"/>
      <w:lvlText w:val="•"/>
      <w:lvlJc w:val="left"/>
      <w:pPr>
        <w:ind w:left="980" w:hanging="360"/>
      </w:pPr>
      <w:rPr>
        <w:rFonts w:hint="default"/>
      </w:rPr>
    </w:lvl>
    <w:lvl w:ilvl="3" w:tplc="B0AE8DDA">
      <w:start w:val="1"/>
      <w:numFmt w:val="bullet"/>
      <w:lvlText w:val="•"/>
      <w:lvlJc w:val="left"/>
      <w:pPr>
        <w:ind w:left="2020" w:hanging="360"/>
      </w:pPr>
      <w:rPr>
        <w:rFonts w:hint="default"/>
      </w:rPr>
    </w:lvl>
    <w:lvl w:ilvl="4" w:tplc="82E06C1A">
      <w:start w:val="1"/>
      <w:numFmt w:val="bullet"/>
      <w:lvlText w:val="•"/>
      <w:lvlJc w:val="left"/>
      <w:pPr>
        <w:ind w:left="3061" w:hanging="360"/>
      </w:pPr>
      <w:rPr>
        <w:rFonts w:hint="default"/>
      </w:rPr>
    </w:lvl>
    <w:lvl w:ilvl="5" w:tplc="BA943912">
      <w:start w:val="1"/>
      <w:numFmt w:val="bullet"/>
      <w:lvlText w:val="•"/>
      <w:lvlJc w:val="left"/>
      <w:pPr>
        <w:ind w:left="4101" w:hanging="360"/>
      </w:pPr>
      <w:rPr>
        <w:rFonts w:hint="default"/>
      </w:rPr>
    </w:lvl>
    <w:lvl w:ilvl="6" w:tplc="BB20689E">
      <w:start w:val="1"/>
      <w:numFmt w:val="bullet"/>
      <w:lvlText w:val="•"/>
      <w:lvlJc w:val="left"/>
      <w:pPr>
        <w:ind w:left="5142" w:hanging="360"/>
      </w:pPr>
      <w:rPr>
        <w:rFonts w:hint="default"/>
      </w:rPr>
    </w:lvl>
    <w:lvl w:ilvl="7" w:tplc="E5C2F0B8">
      <w:start w:val="1"/>
      <w:numFmt w:val="bullet"/>
      <w:lvlText w:val="•"/>
      <w:lvlJc w:val="left"/>
      <w:pPr>
        <w:ind w:left="6182" w:hanging="360"/>
      </w:pPr>
      <w:rPr>
        <w:rFonts w:hint="default"/>
      </w:rPr>
    </w:lvl>
    <w:lvl w:ilvl="8" w:tplc="7A408AD4">
      <w:start w:val="1"/>
      <w:numFmt w:val="bullet"/>
      <w:lvlText w:val="•"/>
      <w:lvlJc w:val="left"/>
      <w:pPr>
        <w:ind w:left="7223" w:hanging="360"/>
      </w:pPr>
      <w:rPr>
        <w:rFonts w:hint="default"/>
      </w:rPr>
    </w:lvl>
  </w:abstractNum>
  <w:abstractNum w:abstractNumId="11"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num w:numId="1">
    <w:abstractNumId w:val="4"/>
  </w:num>
  <w:num w:numId="2">
    <w:abstractNumId w:val="7"/>
  </w:num>
  <w:num w:numId="3">
    <w:abstractNumId w:val="2"/>
  </w:num>
  <w:num w:numId="4">
    <w:abstractNumId w:val="1"/>
  </w:num>
  <w:num w:numId="5">
    <w:abstractNumId w:val="8"/>
  </w:num>
  <w:num w:numId="6">
    <w:abstractNumId w:val="6"/>
  </w:num>
  <w:num w:numId="7">
    <w:abstractNumId w:val="9"/>
  </w:num>
  <w:num w:numId="8">
    <w:abstractNumId w:val="10"/>
  </w:num>
  <w:num w:numId="9">
    <w:abstractNumId w:val="5"/>
  </w:num>
  <w:num w:numId="10">
    <w:abstractNumId w:val="3"/>
  </w:num>
  <w:num w:numId="11">
    <w:abstractNumId w:val="0"/>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037D"/>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192B"/>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37D2"/>
    <w:rsid w:val="005E7AF8"/>
    <w:rsid w:val="005F7A55"/>
    <w:rsid w:val="00616A80"/>
    <w:rsid w:val="0061793F"/>
    <w:rsid w:val="00624855"/>
    <w:rsid w:val="00625A7D"/>
    <w:rsid w:val="00627178"/>
    <w:rsid w:val="00627FD8"/>
    <w:rsid w:val="006323E2"/>
    <w:rsid w:val="00633D7F"/>
    <w:rsid w:val="00636950"/>
    <w:rsid w:val="00637357"/>
    <w:rsid w:val="0064404C"/>
    <w:rsid w:val="00661127"/>
    <w:rsid w:val="0066364B"/>
    <w:rsid w:val="00690240"/>
    <w:rsid w:val="006914CC"/>
    <w:rsid w:val="00694834"/>
    <w:rsid w:val="006A2240"/>
    <w:rsid w:val="006B43CC"/>
    <w:rsid w:val="006D00CE"/>
    <w:rsid w:val="00705CBB"/>
    <w:rsid w:val="007121AE"/>
    <w:rsid w:val="00721D90"/>
    <w:rsid w:val="0073626D"/>
    <w:rsid w:val="007739D3"/>
    <w:rsid w:val="00773A7B"/>
    <w:rsid w:val="00777501"/>
    <w:rsid w:val="007A29C0"/>
    <w:rsid w:val="007A5AAA"/>
    <w:rsid w:val="007F3165"/>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D30"/>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11AB"/>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66493"/>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119E"/>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1"/>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082877302">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2021-03-11T07:36:00Z</dcterms:created>
  <dcterms:modified xsi:type="dcterms:W3CDTF">2021-03-11T07:36:00Z</dcterms:modified>
</cp:coreProperties>
</file>