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DBCB" w14:textId="77777777" w:rsidR="00F24785" w:rsidRPr="00DD6800" w:rsidRDefault="00F24785" w:rsidP="00F24785">
      <w:pPr>
        <w:pStyle w:val="Header"/>
        <w:jc w:val="both"/>
        <w:rPr>
          <w:rFonts w:ascii="Arial" w:hAnsi="Arial" w:cs="Arial"/>
          <w:b/>
          <w:lang w:val="en-GB"/>
        </w:rPr>
      </w:pPr>
      <w:r>
        <w:rPr>
          <w:rFonts w:ascii="Arial" w:hAnsi="Arial" w:cs="Arial"/>
          <w:b/>
          <w:lang w:val="en-GB"/>
        </w:rPr>
        <w:t>Essay Question 10</w:t>
      </w:r>
    </w:p>
    <w:p w14:paraId="572DCD3E" w14:textId="77777777" w:rsidR="00F24785" w:rsidRDefault="00F24785" w:rsidP="00F24785">
      <w:pPr>
        <w:pStyle w:val="Header"/>
        <w:jc w:val="both"/>
        <w:rPr>
          <w:rFonts w:ascii="Arial" w:hAnsi="Arial" w:cs="Arial"/>
          <w:b/>
        </w:rPr>
      </w:pPr>
    </w:p>
    <w:p w14:paraId="08A34F70" w14:textId="5B48369A" w:rsidR="001573E2" w:rsidRPr="001573E2" w:rsidRDefault="00F24785" w:rsidP="001573E2">
      <w:pPr>
        <w:pStyle w:val="Header"/>
        <w:jc w:val="both"/>
        <w:rPr>
          <w:rFonts w:ascii="Arial" w:hAnsi="Arial" w:cs="Arial"/>
          <w:lang w:val="en-GB"/>
        </w:rPr>
      </w:pPr>
      <w:r w:rsidRPr="00DD6800">
        <w:rPr>
          <w:rFonts w:ascii="Arial" w:hAnsi="Arial" w:cs="Arial"/>
          <w:b/>
        </w:rPr>
        <w:t>Assess the view that the Singapore government should use taxes rather than any other economic policies when dealing with the market failure associated with negative externalities. [25]</w:t>
      </w:r>
      <w:bookmarkStart w:id="0" w:name="_Hlk3640500"/>
    </w:p>
    <w:bookmarkEnd w:id="0"/>
    <w:p w14:paraId="7C2B3FDF" w14:textId="77777777" w:rsidR="001573E2" w:rsidRPr="00A105A7" w:rsidRDefault="001573E2" w:rsidP="001573E2">
      <w:pPr>
        <w:pStyle w:val="Header"/>
        <w:jc w:val="both"/>
        <w:rPr>
          <w:sz w:val="22"/>
          <w:szCs w:val="22"/>
          <w:lang w:val="en-GB"/>
        </w:rPr>
      </w:pPr>
    </w:p>
    <w:p w14:paraId="223E3E98" w14:textId="77777777" w:rsidR="001573E2" w:rsidRPr="00A105A7" w:rsidRDefault="001573E2" w:rsidP="001573E2">
      <w:pPr>
        <w:pStyle w:val="Header"/>
        <w:jc w:val="both"/>
        <w:rPr>
          <w:sz w:val="22"/>
          <w:szCs w:val="22"/>
          <w:u w:val="single"/>
          <w:lang w:val="en-GB"/>
        </w:rPr>
      </w:pPr>
      <w:r w:rsidRPr="00A105A7">
        <w:rPr>
          <w:sz w:val="22"/>
          <w:szCs w:val="22"/>
          <w:u w:val="single"/>
          <w:lang w:val="en-GB"/>
        </w:rPr>
        <w:t>Introduction</w:t>
      </w:r>
    </w:p>
    <w:p w14:paraId="48F410BB" w14:textId="77777777" w:rsidR="001573E2" w:rsidRPr="00A105A7" w:rsidRDefault="001573E2" w:rsidP="001573E2">
      <w:pPr>
        <w:pStyle w:val="Header"/>
        <w:jc w:val="both"/>
        <w:rPr>
          <w:sz w:val="22"/>
          <w:szCs w:val="22"/>
          <w:lang w:val="en-GB"/>
        </w:rPr>
      </w:pPr>
      <w:r w:rsidRPr="00A105A7">
        <w:rPr>
          <w:sz w:val="22"/>
          <w:szCs w:val="22"/>
          <w:lang w:val="en-GB"/>
        </w:rPr>
        <w:t>-Definition of negative externalities</w:t>
      </w:r>
    </w:p>
    <w:p w14:paraId="5632A2A9" w14:textId="77777777" w:rsidR="001573E2" w:rsidRPr="00B412B9" w:rsidRDefault="001573E2" w:rsidP="001573E2">
      <w:pPr>
        <w:pStyle w:val="Header"/>
        <w:jc w:val="both"/>
        <w:rPr>
          <w:sz w:val="22"/>
          <w:szCs w:val="22"/>
          <w:lang w:val="en-GB"/>
        </w:rPr>
      </w:pPr>
      <w:r w:rsidRPr="00A105A7">
        <w:rPr>
          <w:sz w:val="22"/>
          <w:szCs w:val="22"/>
          <w:lang w:val="en-GB"/>
        </w:rPr>
        <w:t xml:space="preserve">-State that there is a need to introduce policies to curb the effect of negative externalities </w:t>
      </w:r>
      <w:proofErr w:type="gramStart"/>
      <w:r w:rsidRPr="00A105A7">
        <w:rPr>
          <w:sz w:val="22"/>
          <w:szCs w:val="22"/>
          <w:lang w:val="en-GB"/>
        </w:rPr>
        <w:t>so as to</w:t>
      </w:r>
      <w:proofErr w:type="gramEnd"/>
      <w:r w:rsidRPr="00A105A7">
        <w:rPr>
          <w:sz w:val="22"/>
          <w:szCs w:val="22"/>
          <w:lang w:val="en-GB"/>
        </w:rPr>
        <w:t xml:space="preserve"> ensure social optimization of resource allocation which will allow the industry to maximise the net social benefit gain. In doing so, the government can either use taxation or subsidies to deal with the negative externalities. Whether tax imposition would be a more appropriate policy than the introduction of subsidies, it depends on the manner how these negative externalities would be curbed.</w:t>
      </w:r>
    </w:p>
    <w:p w14:paraId="6F97073B" w14:textId="77777777" w:rsidR="001573E2" w:rsidRPr="00B412B9" w:rsidRDefault="001573E2" w:rsidP="001573E2">
      <w:pPr>
        <w:pStyle w:val="Header"/>
        <w:jc w:val="both"/>
        <w:rPr>
          <w:sz w:val="22"/>
          <w:szCs w:val="22"/>
          <w:lang w:val="en-GB"/>
        </w:rPr>
      </w:pPr>
    </w:p>
    <w:p w14:paraId="0FFD5A79" w14:textId="77777777" w:rsidR="001573E2" w:rsidRPr="00B412B9" w:rsidRDefault="001573E2" w:rsidP="001573E2">
      <w:pPr>
        <w:pStyle w:val="Header"/>
        <w:jc w:val="both"/>
        <w:rPr>
          <w:sz w:val="22"/>
          <w:szCs w:val="22"/>
          <w:u w:val="single"/>
          <w:lang w:val="en-GB"/>
        </w:rPr>
      </w:pPr>
      <w:r w:rsidRPr="00B412B9">
        <w:rPr>
          <w:sz w:val="22"/>
          <w:szCs w:val="22"/>
          <w:u w:val="single"/>
          <w:lang w:val="en-GB"/>
        </w:rPr>
        <w:t>Main Body</w:t>
      </w:r>
    </w:p>
    <w:p w14:paraId="05848723" w14:textId="77777777" w:rsidR="001573E2" w:rsidRPr="00B412B9" w:rsidRDefault="001573E2" w:rsidP="001573E2">
      <w:pPr>
        <w:pStyle w:val="Header"/>
        <w:jc w:val="both"/>
        <w:rPr>
          <w:b/>
          <w:sz w:val="22"/>
          <w:szCs w:val="22"/>
          <w:lang w:val="en-GB"/>
        </w:rPr>
      </w:pPr>
      <w:r w:rsidRPr="00B412B9">
        <w:rPr>
          <w:b/>
          <w:sz w:val="22"/>
          <w:szCs w:val="22"/>
          <w:lang w:val="en-GB"/>
        </w:rPr>
        <w:t>1) Explain how negative externalities would be created by the consumption and production of demerit goods</w:t>
      </w:r>
    </w:p>
    <w:p w14:paraId="4840FF83" w14:textId="77777777" w:rsidR="001573E2" w:rsidRPr="00B412B9" w:rsidRDefault="001573E2" w:rsidP="001573E2">
      <w:pPr>
        <w:pStyle w:val="Header"/>
        <w:ind w:left="284"/>
        <w:jc w:val="both"/>
        <w:rPr>
          <w:sz w:val="22"/>
          <w:szCs w:val="22"/>
          <w:lang w:val="en-GB"/>
        </w:rPr>
      </w:pPr>
    </w:p>
    <w:p w14:paraId="00972E78" w14:textId="77777777" w:rsidR="001573E2" w:rsidRPr="00B412B9" w:rsidRDefault="001573E2" w:rsidP="001573E2">
      <w:pPr>
        <w:pStyle w:val="Header"/>
        <w:ind w:left="284"/>
        <w:jc w:val="both"/>
        <w:rPr>
          <w:sz w:val="22"/>
          <w:szCs w:val="22"/>
          <w:lang w:val="en-GB"/>
        </w:rPr>
      </w:pPr>
      <w:r w:rsidRPr="00B412B9">
        <w:rPr>
          <w:sz w:val="22"/>
          <w:szCs w:val="22"/>
          <w:lang w:val="en-GB"/>
        </w:rPr>
        <w:t xml:space="preserve">-Economic causation how </w:t>
      </w:r>
      <w:r w:rsidRPr="00B412B9">
        <w:rPr>
          <w:b/>
          <w:sz w:val="22"/>
          <w:szCs w:val="22"/>
          <w:lang w:val="en-GB"/>
        </w:rPr>
        <w:t>over-production (road usage)</w:t>
      </w:r>
      <w:r w:rsidRPr="00B412B9">
        <w:rPr>
          <w:sz w:val="22"/>
          <w:szCs w:val="22"/>
          <w:lang w:val="en-GB"/>
        </w:rPr>
        <w:t xml:space="preserve"> of demerit goods such as manufacturers of goods would occur/diagram/description of diagram</w:t>
      </w:r>
    </w:p>
    <w:p w14:paraId="42DE57F5" w14:textId="77777777" w:rsidR="001573E2" w:rsidRPr="00B412B9" w:rsidRDefault="001573E2" w:rsidP="001573E2">
      <w:pPr>
        <w:pStyle w:val="Header"/>
        <w:jc w:val="both"/>
        <w:rPr>
          <w:sz w:val="22"/>
          <w:szCs w:val="22"/>
          <w:lang w:val="en-GB"/>
        </w:rPr>
      </w:pPr>
    </w:p>
    <w:p w14:paraId="66E12BD8" w14:textId="77777777" w:rsidR="001573E2" w:rsidRPr="00B412B9" w:rsidRDefault="001573E2" w:rsidP="001573E2">
      <w:pPr>
        <w:pStyle w:val="Header"/>
        <w:jc w:val="both"/>
        <w:rPr>
          <w:b/>
          <w:sz w:val="22"/>
          <w:szCs w:val="22"/>
          <w:lang w:val="en-GB"/>
        </w:rPr>
      </w:pPr>
      <w:r w:rsidRPr="00B412B9">
        <w:rPr>
          <w:b/>
          <w:sz w:val="22"/>
          <w:szCs w:val="22"/>
          <w:lang w:val="en-GB"/>
        </w:rPr>
        <w:t>2) Explain how taxation can be used to reduce over-consumption and production of demerit goods to social optimal level (illustrate with a graph)</w:t>
      </w:r>
    </w:p>
    <w:p w14:paraId="675BDA9A" w14:textId="77777777" w:rsidR="001573E2" w:rsidRPr="00B412B9" w:rsidRDefault="001573E2" w:rsidP="001573E2">
      <w:pPr>
        <w:pStyle w:val="Header"/>
        <w:jc w:val="both"/>
        <w:rPr>
          <w:b/>
          <w:sz w:val="22"/>
          <w:szCs w:val="22"/>
          <w:lang w:val="en-GB"/>
        </w:rPr>
      </w:pPr>
    </w:p>
    <w:p w14:paraId="49DE3DAE" w14:textId="77777777" w:rsidR="001573E2" w:rsidRPr="00B412B9" w:rsidRDefault="001573E2" w:rsidP="001573E2">
      <w:pPr>
        <w:pStyle w:val="Header"/>
        <w:jc w:val="both"/>
        <w:rPr>
          <w:b/>
          <w:sz w:val="22"/>
          <w:szCs w:val="22"/>
          <w:lang w:val="en-GB"/>
        </w:rPr>
      </w:pPr>
      <w:r w:rsidRPr="00B412B9">
        <w:rPr>
          <w:b/>
          <w:sz w:val="22"/>
          <w:szCs w:val="22"/>
          <w:lang w:val="en-GB"/>
        </w:rPr>
        <w:t>3) Briefly explain how rules and regulations, public education and direct provision can be used to ensure that the negative externalities will be curbed</w:t>
      </w:r>
    </w:p>
    <w:p w14:paraId="6DF12016" w14:textId="77777777" w:rsidR="001573E2" w:rsidRPr="00B412B9" w:rsidRDefault="001573E2" w:rsidP="001573E2">
      <w:pPr>
        <w:pStyle w:val="Header"/>
        <w:jc w:val="both"/>
        <w:rPr>
          <w:sz w:val="22"/>
          <w:szCs w:val="22"/>
          <w:lang w:val="en-GB"/>
        </w:rPr>
      </w:pPr>
    </w:p>
    <w:p w14:paraId="5668F110" w14:textId="77777777" w:rsidR="001573E2" w:rsidRPr="00B412B9" w:rsidRDefault="001573E2" w:rsidP="001573E2">
      <w:pPr>
        <w:pStyle w:val="Header"/>
        <w:jc w:val="both"/>
        <w:rPr>
          <w:b/>
          <w:sz w:val="22"/>
          <w:szCs w:val="22"/>
          <w:lang w:val="en-GB"/>
        </w:rPr>
      </w:pPr>
      <w:r w:rsidRPr="00B412B9">
        <w:rPr>
          <w:b/>
          <w:sz w:val="22"/>
          <w:szCs w:val="22"/>
          <w:lang w:val="en-GB"/>
        </w:rPr>
        <w:t>4) Evaluate the appropriateness in using taxation to solve market failures due to negative externalities</w:t>
      </w:r>
    </w:p>
    <w:p w14:paraId="12F4E36F" w14:textId="77777777" w:rsidR="001573E2" w:rsidRPr="00B412B9" w:rsidRDefault="001573E2" w:rsidP="001573E2">
      <w:pPr>
        <w:pStyle w:val="Header"/>
        <w:jc w:val="both"/>
        <w:rPr>
          <w:sz w:val="22"/>
          <w:szCs w:val="22"/>
          <w:lang w:val="en-GB"/>
        </w:rPr>
      </w:pPr>
      <w:r w:rsidRPr="00B412B9">
        <w:rPr>
          <w:sz w:val="22"/>
          <w:szCs w:val="22"/>
          <w:lang w:val="en-GB"/>
        </w:rPr>
        <w:t>-Benefits/Conditions for the use of taxation</w:t>
      </w:r>
    </w:p>
    <w:p w14:paraId="57C5CD06" w14:textId="77777777" w:rsidR="001573E2" w:rsidRPr="00B412B9" w:rsidRDefault="001573E2" w:rsidP="001573E2">
      <w:pPr>
        <w:pStyle w:val="Header"/>
        <w:numPr>
          <w:ilvl w:val="0"/>
          <w:numId w:val="20"/>
        </w:numPr>
        <w:tabs>
          <w:tab w:val="clear" w:pos="4513"/>
          <w:tab w:val="clear" w:pos="9026"/>
          <w:tab w:val="center" w:pos="4320"/>
          <w:tab w:val="right" w:pos="8640"/>
        </w:tabs>
        <w:jc w:val="both"/>
        <w:rPr>
          <w:sz w:val="22"/>
          <w:szCs w:val="22"/>
          <w:lang w:val="en-GB"/>
        </w:rPr>
      </w:pPr>
      <w:r w:rsidRPr="00B412B9">
        <w:rPr>
          <w:sz w:val="22"/>
          <w:szCs w:val="22"/>
          <w:lang w:val="en-GB"/>
        </w:rPr>
        <w:t>Tax revenue</w:t>
      </w:r>
    </w:p>
    <w:p w14:paraId="5A5745C1" w14:textId="77777777" w:rsidR="001573E2" w:rsidRPr="00B412B9" w:rsidRDefault="001573E2" w:rsidP="001573E2">
      <w:pPr>
        <w:pStyle w:val="Header"/>
        <w:numPr>
          <w:ilvl w:val="0"/>
          <w:numId w:val="20"/>
        </w:numPr>
        <w:tabs>
          <w:tab w:val="clear" w:pos="4513"/>
          <w:tab w:val="clear" w:pos="9026"/>
          <w:tab w:val="center" w:pos="4320"/>
          <w:tab w:val="right" w:pos="8640"/>
        </w:tabs>
        <w:jc w:val="both"/>
        <w:rPr>
          <w:sz w:val="22"/>
          <w:szCs w:val="22"/>
          <w:lang w:val="en-GB"/>
        </w:rPr>
      </w:pPr>
      <w:r w:rsidRPr="00B412B9">
        <w:rPr>
          <w:sz w:val="22"/>
          <w:szCs w:val="22"/>
          <w:lang w:val="en-GB"/>
        </w:rPr>
        <w:t xml:space="preserve">Allows market forces to operate </w:t>
      </w:r>
      <w:r w:rsidRPr="00B412B9">
        <w:rPr>
          <w:sz w:val="22"/>
          <w:szCs w:val="22"/>
        </w:rPr>
        <w:sym w:font="Wingdings" w:char="F0E0"/>
      </w:r>
      <w:r w:rsidRPr="00B412B9">
        <w:rPr>
          <w:sz w:val="22"/>
          <w:szCs w:val="22"/>
        </w:rPr>
        <w:t xml:space="preserve"> reduces administrative cost and time wastage</w:t>
      </w:r>
    </w:p>
    <w:p w14:paraId="611BF080" w14:textId="77777777" w:rsidR="001573E2" w:rsidRPr="00B412B9" w:rsidRDefault="001573E2" w:rsidP="001573E2">
      <w:pPr>
        <w:pStyle w:val="Header"/>
        <w:ind w:left="720"/>
        <w:jc w:val="both"/>
        <w:rPr>
          <w:sz w:val="22"/>
          <w:szCs w:val="22"/>
          <w:lang w:val="en-GB"/>
        </w:rPr>
      </w:pPr>
    </w:p>
    <w:p w14:paraId="07E65437" w14:textId="77777777" w:rsidR="001573E2" w:rsidRPr="00B412B9" w:rsidRDefault="001573E2" w:rsidP="001573E2">
      <w:pPr>
        <w:pStyle w:val="Header"/>
        <w:jc w:val="both"/>
        <w:rPr>
          <w:sz w:val="22"/>
          <w:szCs w:val="22"/>
          <w:lang w:val="en-GB"/>
        </w:rPr>
      </w:pPr>
      <w:r w:rsidRPr="00B412B9">
        <w:rPr>
          <w:sz w:val="22"/>
          <w:szCs w:val="22"/>
          <w:lang w:val="en-GB"/>
        </w:rPr>
        <w:t xml:space="preserve">-Detriments/Conditions against the use of taxation </w:t>
      </w:r>
    </w:p>
    <w:p w14:paraId="2A39832B" w14:textId="77777777" w:rsidR="001573E2" w:rsidRPr="00B412B9" w:rsidRDefault="001573E2" w:rsidP="001573E2">
      <w:pPr>
        <w:pStyle w:val="Header"/>
        <w:numPr>
          <w:ilvl w:val="0"/>
          <w:numId w:val="21"/>
        </w:numPr>
        <w:tabs>
          <w:tab w:val="clear" w:pos="4513"/>
          <w:tab w:val="clear" w:pos="9026"/>
          <w:tab w:val="center" w:pos="4320"/>
          <w:tab w:val="right" w:pos="8640"/>
        </w:tabs>
        <w:jc w:val="both"/>
        <w:rPr>
          <w:sz w:val="22"/>
          <w:szCs w:val="22"/>
          <w:lang w:val="en-GB"/>
        </w:rPr>
      </w:pPr>
      <w:r w:rsidRPr="00B412B9">
        <w:rPr>
          <w:sz w:val="22"/>
          <w:szCs w:val="22"/>
          <w:lang w:val="en-GB"/>
        </w:rPr>
        <w:sym w:font="Symbol" w:char="F0AD"/>
      </w:r>
      <w:r w:rsidRPr="00B412B9">
        <w:rPr>
          <w:sz w:val="22"/>
          <w:szCs w:val="22"/>
          <w:lang w:val="en-GB"/>
        </w:rPr>
        <w:t>COP/</w:t>
      </w:r>
      <w:r w:rsidRPr="00B412B9">
        <w:rPr>
          <w:sz w:val="22"/>
          <w:szCs w:val="22"/>
          <w:lang w:val="en-GB"/>
        </w:rPr>
        <w:sym w:font="Symbol" w:char="F0AD"/>
      </w:r>
      <w:r w:rsidRPr="00B412B9">
        <w:rPr>
          <w:sz w:val="22"/>
          <w:szCs w:val="22"/>
          <w:lang w:val="en-GB"/>
        </w:rPr>
        <w:t>COL</w:t>
      </w:r>
    </w:p>
    <w:p w14:paraId="7B69E381" w14:textId="77777777" w:rsidR="001573E2" w:rsidRPr="00B412B9" w:rsidRDefault="001573E2" w:rsidP="001573E2">
      <w:pPr>
        <w:pStyle w:val="Header"/>
        <w:numPr>
          <w:ilvl w:val="0"/>
          <w:numId w:val="21"/>
        </w:numPr>
        <w:tabs>
          <w:tab w:val="clear" w:pos="4513"/>
          <w:tab w:val="clear" w:pos="9026"/>
          <w:tab w:val="center" w:pos="4320"/>
          <w:tab w:val="right" w:pos="8640"/>
        </w:tabs>
        <w:jc w:val="both"/>
        <w:rPr>
          <w:sz w:val="22"/>
          <w:szCs w:val="22"/>
          <w:lang w:val="en-GB"/>
        </w:rPr>
      </w:pPr>
      <w:r w:rsidRPr="00B412B9">
        <w:rPr>
          <w:sz w:val="22"/>
          <w:szCs w:val="22"/>
          <w:lang w:val="en-GB"/>
        </w:rPr>
        <w:t>PED-inelastic condition</w:t>
      </w:r>
    </w:p>
    <w:p w14:paraId="2849D8BB" w14:textId="77777777" w:rsidR="001573E2" w:rsidRPr="00B412B9" w:rsidRDefault="001573E2" w:rsidP="001573E2">
      <w:pPr>
        <w:pStyle w:val="Header"/>
        <w:jc w:val="both"/>
        <w:rPr>
          <w:sz w:val="22"/>
          <w:szCs w:val="22"/>
          <w:lang w:val="en-GB"/>
        </w:rPr>
      </w:pPr>
    </w:p>
    <w:p w14:paraId="340C43FE" w14:textId="77777777" w:rsidR="001573E2" w:rsidRPr="00B412B9" w:rsidRDefault="001573E2" w:rsidP="001573E2">
      <w:pPr>
        <w:pStyle w:val="Header"/>
        <w:jc w:val="both"/>
        <w:rPr>
          <w:b/>
          <w:sz w:val="22"/>
          <w:szCs w:val="22"/>
        </w:rPr>
      </w:pPr>
      <w:r w:rsidRPr="00B412B9">
        <w:rPr>
          <w:b/>
          <w:sz w:val="22"/>
          <w:szCs w:val="22"/>
          <w:lang w:val="en-GB"/>
        </w:rPr>
        <w:t xml:space="preserve">5) Evaluate the circumstances why other policies would be more appropriate and effective in curbing the negative externalities </w:t>
      </w:r>
      <w:r w:rsidRPr="00B412B9">
        <w:rPr>
          <w:sz w:val="22"/>
          <w:szCs w:val="22"/>
        </w:rPr>
        <w:sym w:font="Wingdings" w:char="F0E0"/>
      </w:r>
      <w:r w:rsidRPr="00B412B9">
        <w:rPr>
          <w:sz w:val="22"/>
          <w:szCs w:val="22"/>
        </w:rPr>
        <w:t xml:space="preserve"> eradicate the root cause (public education), Rules and Regulations </w:t>
      </w:r>
      <w:r w:rsidRPr="00B412B9">
        <w:rPr>
          <w:sz w:val="22"/>
          <w:szCs w:val="22"/>
        </w:rPr>
        <w:sym w:font="Wingdings" w:char="F0E0"/>
      </w:r>
      <w:r w:rsidRPr="00B412B9">
        <w:rPr>
          <w:sz w:val="22"/>
          <w:szCs w:val="22"/>
        </w:rPr>
        <w:t xml:space="preserve"> direct control/enforcement</w:t>
      </w:r>
    </w:p>
    <w:p w14:paraId="55993ABE" w14:textId="77777777" w:rsidR="001573E2" w:rsidRPr="00B412B9" w:rsidRDefault="001573E2" w:rsidP="001573E2">
      <w:pPr>
        <w:pStyle w:val="Header"/>
        <w:jc w:val="both"/>
        <w:rPr>
          <w:sz w:val="22"/>
          <w:szCs w:val="22"/>
          <w:u w:val="single"/>
          <w:lang w:val="en-GB"/>
        </w:rPr>
      </w:pPr>
    </w:p>
    <w:p w14:paraId="726F7232" w14:textId="77777777" w:rsidR="001573E2" w:rsidRPr="00B412B9" w:rsidRDefault="001573E2" w:rsidP="001573E2">
      <w:pPr>
        <w:pStyle w:val="Header"/>
        <w:jc w:val="both"/>
        <w:rPr>
          <w:sz w:val="22"/>
          <w:szCs w:val="22"/>
          <w:u w:val="single"/>
          <w:lang w:val="en-GB"/>
        </w:rPr>
      </w:pPr>
      <w:r w:rsidRPr="00B412B9">
        <w:rPr>
          <w:sz w:val="22"/>
          <w:szCs w:val="22"/>
          <w:u w:val="single"/>
          <w:lang w:val="en-GB"/>
        </w:rPr>
        <w:t>Conclusion</w:t>
      </w:r>
    </w:p>
    <w:p w14:paraId="387CECF0" w14:textId="77777777" w:rsidR="001573E2" w:rsidRDefault="001573E2" w:rsidP="001573E2">
      <w:pPr>
        <w:jc w:val="both"/>
        <w:rPr>
          <w:sz w:val="22"/>
          <w:szCs w:val="22"/>
          <w:lang w:val="en-GB"/>
        </w:rPr>
      </w:pPr>
      <w:r w:rsidRPr="00B412B9">
        <w:rPr>
          <w:sz w:val="22"/>
          <w:szCs w:val="22"/>
          <w:lang w:val="en-GB"/>
        </w:rPr>
        <w:t>It is imperative that the government introduce policies to correct negative externalities to ensure that there is social efficient allocation of resources. However, the types of policies to be used would depend on the circumstances as different types of merit goods have different complexities in their production and consumption.</w:t>
      </w:r>
    </w:p>
    <w:p w14:paraId="2B9A87EF" w14:textId="77777777" w:rsidR="001573E2" w:rsidRDefault="001573E2" w:rsidP="001573E2">
      <w:pPr>
        <w:jc w:val="both"/>
        <w:rPr>
          <w:sz w:val="22"/>
          <w:szCs w:val="22"/>
          <w:lang w:val="en-GB"/>
        </w:rPr>
      </w:pPr>
    </w:p>
    <w:p w14:paraId="625DA002" w14:textId="77777777" w:rsidR="001573E2" w:rsidRPr="00A931DB" w:rsidRDefault="001573E2" w:rsidP="001573E2">
      <w:pPr>
        <w:rPr>
          <w:lang w:val="en-GB"/>
        </w:rPr>
      </w:pPr>
    </w:p>
    <w:p w14:paraId="3E96A5F6" w14:textId="4E352A3E" w:rsidR="001573E2" w:rsidRDefault="001573E2" w:rsidP="00F24785">
      <w:pPr>
        <w:pStyle w:val="Header"/>
        <w:jc w:val="both"/>
        <w:rPr>
          <w:rFonts w:ascii="Arial" w:hAnsi="Arial" w:cs="Arial"/>
          <w:lang w:val="en-GB"/>
        </w:rPr>
      </w:pPr>
    </w:p>
    <w:p w14:paraId="68A26AA2" w14:textId="39E1A816" w:rsidR="00F473FC" w:rsidRDefault="00F473FC" w:rsidP="00F24785">
      <w:pPr>
        <w:pStyle w:val="Header"/>
        <w:jc w:val="both"/>
        <w:rPr>
          <w:rFonts w:ascii="Arial" w:hAnsi="Arial" w:cs="Arial"/>
          <w:lang w:val="en-GB"/>
        </w:rPr>
      </w:pPr>
    </w:p>
    <w:p w14:paraId="20FA28AA" w14:textId="37F6BEFA" w:rsidR="00F473FC" w:rsidRDefault="00F473FC" w:rsidP="00F24785">
      <w:pPr>
        <w:pStyle w:val="Header"/>
        <w:jc w:val="both"/>
        <w:rPr>
          <w:rFonts w:ascii="Arial" w:hAnsi="Arial" w:cs="Arial"/>
          <w:lang w:val="en-GB"/>
        </w:rPr>
      </w:pPr>
    </w:p>
    <w:p w14:paraId="10093FA9" w14:textId="4DDBEAC5" w:rsidR="00F473FC" w:rsidRDefault="00F473FC" w:rsidP="00F24785">
      <w:pPr>
        <w:pStyle w:val="Header"/>
        <w:jc w:val="both"/>
        <w:rPr>
          <w:rFonts w:ascii="Arial" w:hAnsi="Arial" w:cs="Arial"/>
          <w:lang w:val="en-GB"/>
        </w:rPr>
      </w:pPr>
    </w:p>
    <w:p w14:paraId="14643B11" w14:textId="74B37841" w:rsidR="00DB6CF6" w:rsidRPr="00AE6189" w:rsidRDefault="00DB6CF6" w:rsidP="00F24785">
      <w:pPr>
        <w:rPr>
          <w:lang w:val="en-GB"/>
        </w:rPr>
      </w:pPr>
    </w:p>
    <w:sectPr w:rsidR="00DB6CF6" w:rsidRPr="00AE6189" w:rsidSect="00987E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4F7E" w14:textId="77777777" w:rsidR="00C91AEA" w:rsidRDefault="00C91AEA" w:rsidP="00566AB3">
      <w:r>
        <w:separator/>
      </w:r>
    </w:p>
  </w:endnote>
  <w:endnote w:type="continuationSeparator" w:id="0">
    <w:p w14:paraId="3621F39B" w14:textId="77777777" w:rsidR="00C91AEA" w:rsidRDefault="00C91AEA"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752D" w14:textId="77777777" w:rsidR="00C128FD" w:rsidRDefault="00C128FD"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54A4F512" w14:textId="77777777" w:rsidR="00C128FD" w:rsidRDefault="00C128FD"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Blk 283, Bishan Street 22 #01-185 Singapore 570283</w:t>
    </w:r>
  </w:p>
  <w:p w14:paraId="575A9671" w14:textId="77777777" w:rsidR="00C128FD" w:rsidRPr="00366349" w:rsidRDefault="00C128FD"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8AAA" w14:textId="77777777" w:rsidR="00C91AEA" w:rsidRDefault="00C91AEA" w:rsidP="00566AB3">
      <w:r>
        <w:separator/>
      </w:r>
    </w:p>
  </w:footnote>
  <w:footnote w:type="continuationSeparator" w:id="0">
    <w:p w14:paraId="0684D357" w14:textId="77777777" w:rsidR="00C91AEA" w:rsidRDefault="00C91AEA"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27C5165E" w14:textId="77777777" w:rsidR="00C128FD" w:rsidRPr="005E0FEE" w:rsidRDefault="00C128FD" w:rsidP="005E0FEE">
        <w:pPr>
          <w:pStyle w:val="Header"/>
          <w:pBdr>
            <w:bottom w:val="single" w:sz="4" w:space="1" w:color="D9D9D9" w:themeColor="background1" w:themeShade="D9"/>
          </w:pBdr>
          <w:jc w:val="right"/>
          <w:rPr>
            <w:b/>
            <w:bCs/>
          </w:rPr>
        </w:pPr>
        <w:r w:rsidRPr="009B23EC">
          <w:rPr>
            <w:noProof/>
          </w:rPr>
          <w:drawing>
            <wp:inline distT="0" distB="0" distL="0" distR="0" wp14:anchorId="6B6AAF07" wp14:editId="76C98D89">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2D47B37C" wp14:editId="32BD797C">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Pr="00E73F7B">
          <w:rPr>
            <w:b/>
            <w:bCs/>
            <w:noProof/>
          </w:rPr>
          <w:t>20</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9D8"/>
    <w:multiLevelType w:val="hybridMultilevel"/>
    <w:tmpl w:val="8E9ED2D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2"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A684562"/>
    <w:multiLevelType w:val="hybridMultilevel"/>
    <w:tmpl w:val="18B073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443211"/>
    <w:multiLevelType w:val="hybridMultilevel"/>
    <w:tmpl w:val="F648BBF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2AFF356B"/>
    <w:multiLevelType w:val="hybridMultilevel"/>
    <w:tmpl w:val="FA6CAB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F2901B5"/>
    <w:multiLevelType w:val="hybridMultilevel"/>
    <w:tmpl w:val="6E423B5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7D035C"/>
    <w:multiLevelType w:val="hybridMultilevel"/>
    <w:tmpl w:val="10AE252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2961A11"/>
    <w:multiLevelType w:val="hybridMultilevel"/>
    <w:tmpl w:val="F06E3E0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57E35661"/>
    <w:multiLevelType w:val="hybridMultilevel"/>
    <w:tmpl w:val="0F4659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5A2866BB"/>
    <w:multiLevelType w:val="hybridMultilevel"/>
    <w:tmpl w:val="D6B8C87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5A647A5E"/>
    <w:multiLevelType w:val="multilevel"/>
    <w:tmpl w:val="E152B51A"/>
    <w:lvl w:ilvl="0">
      <w:start w:val="1"/>
      <w:numFmt w:val="lowerRoman"/>
      <w:pStyle w:val="Heading4itallicnumbering"/>
      <w:lvlText w:val="(%1)"/>
      <w:lvlJc w:val="righ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E42A86"/>
    <w:multiLevelType w:val="hybridMultilevel"/>
    <w:tmpl w:val="1892002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5C55047D"/>
    <w:multiLevelType w:val="hybridMultilevel"/>
    <w:tmpl w:val="BAF86758"/>
    <w:lvl w:ilvl="0" w:tplc="81DEC1C2">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6" w15:restartNumberingAfterBreak="0">
    <w:nsid w:val="64A85F85"/>
    <w:multiLevelType w:val="hybridMultilevel"/>
    <w:tmpl w:val="80B054A8"/>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67476350"/>
    <w:multiLevelType w:val="hybridMultilevel"/>
    <w:tmpl w:val="97DA1EC6"/>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69262D09"/>
    <w:multiLevelType w:val="multilevel"/>
    <w:tmpl w:val="928CAE10"/>
    <w:lvl w:ilvl="0">
      <w:start w:val="1"/>
      <w:numFmt w:val="bullet"/>
      <w:lvlText w:val="Þ"/>
      <w:lvlJc w:val="left"/>
      <w:pPr>
        <w:ind w:left="360" w:hanging="360"/>
      </w:pPr>
      <w:rPr>
        <w:rFonts w:ascii="Wingdings 2" w:hAnsi="Wingdings 2" w:hint="default"/>
      </w:rPr>
    </w:lvl>
    <w:lvl w:ilvl="1">
      <w:start w:val="1"/>
      <w:numFmt w:val="bullet"/>
      <w:lvlText w:val="Þ"/>
      <w:lvlJc w:val="left"/>
      <w:pPr>
        <w:ind w:left="792" w:hanging="432"/>
      </w:pPr>
      <w:rPr>
        <w:rFonts w:ascii="Wingdings 2" w:hAnsi="Wingdings 2"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1D6437"/>
    <w:multiLevelType w:val="hybridMultilevel"/>
    <w:tmpl w:val="C3401BD0"/>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726369B"/>
    <w:multiLevelType w:val="hybridMultilevel"/>
    <w:tmpl w:val="21D09DB4"/>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6"/>
  </w:num>
  <w:num w:numId="6">
    <w:abstractNumId w:val="9"/>
  </w:num>
  <w:num w:numId="7">
    <w:abstractNumId w:val="1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4"/>
  </w:num>
  <w:num w:numId="11">
    <w:abstractNumId w:val="0"/>
  </w:num>
  <w:num w:numId="12">
    <w:abstractNumId w:val="11"/>
  </w:num>
  <w:num w:numId="13">
    <w:abstractNumId w:val="12"/>
  </w:num>
  <w:num w:numId="14">
    <w:abstractNumId w:val="3"/>
  </w:num>
  <w:num w:numId="15">
    <w:abstractNumId w:val="7"/>
  </w:num>
  <w:num w:numId="16">
    <w:abstractNumId w:val="5"/>
  </w:num>
  <w:num w:numId="17">
    <w:abstractNumId w:val="10"/>
  </w:num>
  <w:num w:numId="18">
    <w:abstractNumId w:val="16"/>
  </w:num>
  <w:num w:numId="19">
    <w:abstractNumId w:val="15"/>
  </w:num>
  <w:num w:numId="20">
    <w:abstractNumId w:val="17"/>
  </w:num>
  <w:num w:numId="2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153A"/>
    <w:rsid w:val="00004A33"/>
    <w:rsid w:val="0001585F"/>
    <w:rsid w:val="000314AC"/>
    <w:rsid w:val="00031E11"/>
    <w:rsid w:val="000452E4"/>
    <w:rsid w:val="00045359"/>
    <w:rsid w:val="00054589"/>
    <w:rsid w:val="00055B02"/>
    <w:rsid w:val="00065A2A"/>
    <w:rsid w:val="00072E91"/>
    <w:rsid w:val="00075399"/>
    <w:rsid w:val="00077480"/>
    <w:rsid w:val="000A3022"/>
    <w:rsid w:val="000A4E14"/>
    <w:rsid w:val="000B7DA9"/>
    <w:rsid w:val="000C2227"/>
    <w:rsid w:val="000D1DE7"/>
    <w:rsid w:val="000D49D7"/>
    <w:rsid w:val="000E17FC"/>
    <w:rsid w:val="000E7360"/>
    <w:rsid w:val="000F3ED5"/>
    <w:rsid w:val="001006C7"/>
    <w:rsid w:val="00122C72"/>
    <w:rsid w:val="001506BE"/>
    <w:rsid w:val="00153DC4"/>
    <w:rsid w:val="001573E2"/>
    <w:rsid w:val="0016247E"/>
    <w:rsid w:val="00170030"/>
    <w:rsid w:val="00182D5F"/>
    <w:rsid w:val="001868B5"/>
    <w:rsid w:val="00192239"/>
    <w:rsid w:val="001A2B6C"/>
    <w:rsid w:val="001A30B3"/>
    <w:rsid w:val="001B48EB"/>
    <w:rsid w:val="001B50C3"/>
    <w:rsid w:val="001B72DB"/>
    <w:rsid w:val="001D0644"/>
    <w:rsid w:val="001D0E89"/>
    <w:rsid w:val="001D607B"/>
    <w:rsid w:val="001F7404"/>
    <w:rsid w:val="0022504C"/>
    <w:rsid w:val="00227FBC"/>
    <w:rsid w:val="00231682"/>
    <w:rsid w:val="00237B2C"/>
    <w:rsid w:val="002526DC"/>
    <w:rsid w:val="0025607B"/>
    <w:rsid w:val="00270B4B"/>
    <w:rsid w:val="0027270B"/>
    <w:rsid w:val="00275950"/>
    <w:rsid w:val="00295B66"/>
    <w:rsid w:val="00297941"/>
    <w:rsid w:val="002A0F34"/>
    <w:rsid w:val="002C1F0E"/>
    <w:rsid w:val="002E25A6"/>
    <w:rsid w:val="002E52A1"/>
    <w:rsid w:val="002E71DB"/>
    <w:rsid w:val="002F1090"/>
    <w:rsid w:val="00317222"/>
    <w:rsid w:val="003223E0"/>
    <w:rsid w:val="00326B3C"/>
    <w:rsid w:val="00327202"/>
    <w:rsid w:val="0033001B"/>
    <w:rsid w:val="0034176A"/>
    <w:rsid w:val="00360A4C"/>
    <w:rsid w:val="00360F5C"/>
    <w:rsid w:val="0036176B"/>
    <w:rsid w:val="00364729"/>
    <w:rsid w:val="00366349"/>
    <w:rsid w:val="00372F5E"/>
    <w:rsid w:val="00381693"/>
    <w:rsid w:val="003B20E1"/>
    <w:rsid w:val="003C6DFE"/>
    <w:rsid w:val="003D1F47"/>
    <w:rsid w:val="0042072D"/>
    <w:rsid w:val="0042080E"/>
    <w:rsid w:val="00432F57"/>
    <w:rsid w:val="00433611"/>
    <w:rsid w:val="004338D9"/>
    <w:rsid w:val="00461FD2"/>
    <w:rsid w:val="004636D2"/>
    <w:rsid w:val="00463CEF"/>
    <w:rsid w:val="00476133"/>
    <w:rsid w:val="004906DA"/>
    <w:rsid w:val="0049115B"/>
    <w:rsid w:val="004A07B7"/>
    <w:rsid w:val="004B6A28"/>
    <w:rsid w:val="004B6B70"/>
    <w:rsid w:val="004B7CF8"/>
    <w:rsid w:val="004C1474"/>
    <w:rsid w:val="004C1E22"/>
    <w:rsid w:val="004C4A73"/>
    <w:rsid w:val="004F4B42"/>
    <w:rsid w:val="0051143C"/>
    <w:rsid w:val="00511C6E"/>
    <w:rsid w:val="0051795C"/>
    <w:rsid w:val="00517A31"/>
    <w:rsid w:val="005411B7"/>
    <w:rsid w:val="00542301"/>
    <w:rsid w:val="0054257C"/>
    <w:rsid w:val="00545985"/>
    <w:rsid w:val="005644B4"/>
    <w:rsid w:val="00566AB3"/>
    <w:rsid w:val="005A468A"/>
    <w:rsid w:val="005B06B6"/>
    <w:rsid w:val="005B2AEA"/>
    <w:rsid w:val="005C1824"/>
    <w:rsid w:val="005C4B5C"/>
    <w:rsid w:val="005E0FEE"/>
    <w:rsid w:val="005E21B7"/>
    <w:rsid w:val="005E26C4"/>
    <w:rsid w:val="005E7AF8"/>
    <w:rsid w:val="005F7A55"/>
    <w:rsid w:val="00616A80"/>
    <w:rsid w:val="00624855"/>
    <w:rsid w:val="00625A7D"/>
    <w:rsid w:val="00627FD8"/>
    <w:rsid w:val="00633D7F"/>
    <w:rsid w:val="00636950"/>
    <w:rsid w:val="00637357"/>
    <w:rsid w:val="0064404C"/>
    <w:rsid w:val="0066364B"/>
    <w:rsid w:val="006914CC"/>
    <w:rsid w:val="00694834"/>
    <w:rsid w:val="006A2240"/>
    <w:rsid w:val="006B43CC"/>
    <w:rsid w:val="006D00CE"/>
    <w:rsid w:val="006E5EAA"/>
    <w:rsid w:val="00705CBB"/>
    <w:rsid w:val="00721D90"/>
    <w:rsid w:val="0073626D"/>
    <w:rsid w:val="00742701"/>
    <w:rsid w:val="007739D3"/>
    <w:rsid w:val="00773A7B"/>
    <w:rsid w:val="00777501"/>
    <w:rsid w:val="007A29C0"/>
    <w:rsid w:val="007C5FD2"/>
    <w:rsid w:val="00806E40"/>
    <w:rsid w:val="0080707F"/>
    <w:rsid w:val="008076ED"/>
    <w:rsid w:val="008209DA"/>
    <w:rsid w:val="00831525"/>
    <w:rsid w:val="00845A8A"/>
    <w:rsid w:val="00872E7E"/>
    <w:rsid w:val="00875B84"/>
    <w:rsid w:val="008955E9"/>
    <w:rsid w:val="008A063A"/>
    <w:rsid w:val="008A71B9"/>
    <w:rsid w:val="008C5B71"/>
    <w:rsid w:val="008F6FBB"/>
    <w:rsid w:val="008F753D"/>
    <w:rsid w:val="00901305"/>
    <w:rsid w:val="00905512"/>
    <w:rsid w:val="009059DA"/>
    <w:rsid w:val="00931EA7"/>
    <w:rsid w:val="009322C2"/>
    <w:rsid w:val="009328A6"/>
    <w:rsid w:val="00940BDF"/>
    <w:rsid w:val="009422F4"/>
    <w:rsid w:val="00957FA8"/>
    <w:rsid w:val="00963BF7"/>
    <w:rsid w:val="00964C81"/>
    <w:rsid w:val="00982337"/>
    <w:rsid w:val="00985C05"/>
    <w:rsid w:val="00987EC5"/>
    <w:rsid w:val="009A01EA"/>
    <w:rsid w:val="009A3390"/>
    <w:rsid w:val="009B23EC"/>
    <w:rsid w:val="009B5D14"/>
    <w:rsid w:val="009C7469"/>
    <w:rsid w:val="009D28C3"/>
    <w:rsid w:val="009D30CA"/>
    <w:rsid w:val="009D333F"/>
    <w:rsid w:val="009E5972"/>
    <w:rsid w:val="009E63BE"/>
    <w:rsid w:val="009F3613"/>
    <w:rsid w:val="00A07CEF"/>
    <w:rsid w:val="00A2101D"/>
    <w:rsid w:val="00A22544"/>
    <w:rsid w:val="00A24905"/>
    <w:rsid w:val="00A25D66"/>
    <w:rsid w:val="00A27347"/>
    <w:rsid w:val="00A30FB2"/>
    <w:rsid w:val="00A4117C"/>
    <w:rsid w:val="00A45FD5"/>
    <w:rsid w:val="00A51728"/>
    <w:rsid w:val="00A520BF"/>
    <w:rsid w:val="00A707E9"/>
    <w:rsid w:val="00A771A3"/>
    <w:rsid w:val="00A84932"/>
    <w:rsid w:val="00AA77C9"/>
    <w:rsid w:val="00AB7570"/>
    <w:rsid w:val="00AC5A24"/>
    <w:rsid w:val="00AD2894"/>
    <w:rsid w:val="00AD7502"/>
    <w:rsid w:val="00AE4726"/>
    <w:rsid w:val="00AE6189"/>
    <w:rsid w:val="00AF1D50"/>
    <w:rsid w:val="00AF7AAF"/>
    <w:rsid w:val="00B000C0"/>
    <w:rsid w:val="00B31FD4"/>
    <w:rsid w:val="00B3409D"/>
    <w:rsid w:val="00B50C2D"/>
    <w:rsid w:val="00B63647"/>
    <w:rsid w:val="00B71D5A"/>
    <w:rsid w:val="00BB2B73"/>
    <w:rsid w:val="00BB638D"/>
    <w:rsid w:val="00BC47D0"/>
    <w:rsid w:val="00BE170E"/>
    <w:rsid w:val="00BF23E5"/>
    <w:rsid w:val="00BF29C5"/>
    <w:rsid w:val="00BF2E89"/>
    <w:rsid w:val="00BF76D0"/>
    <w:rsid w:val="00C04E12"/>
    <w:rsid w:val="00C05B39"/>
    <w:rsid w:val="00C128FD"/>
    <w:rsid w:val="00C2605F"/>
    <w:rsid w:val="00C60271"/>
    <w:rsid w:val="00C62313"/>
    <w:rsid w:val="00C67262"/>
    <w:rsid w:val="00C7521B"/>
    <w:rsid w:val="00C756CD"/>
    <w:rsid w:val="00C83472"/>
    <w:rsid w:val="00C86EF1"/>
    <w:rsid w:val="00C91AEA"/>
    <w:rsid w:val="00C93ECD"/>
    <w:rsid w:val="00C97739"/>
    <w:rsid w:val="00CA53BB"/>
    <w:rsid w:val="00CB0280"/>
    <w:rsid w:val="00CD50BE"/>
    <w:rsid w:val="00CD67FC"/>
    <w:rsid w:val="00CF0F97"/>
    <w:rsid w:val="00CF420A"/>
    <w:rsid w:val="00D0236A"/>
    <w:rsid w:val="00D029AD"/>
    <w:rsid w:val="00D11632"/>
    <w:rsid w:val="00D144A1"/>
    <w:rsid w:val="00D50919"/>
    <w:rsid w:val="00D50E0C"/>
    <w:rsid w:val="00D52614"/>
    <w:rsid w:val="00D75DEA"/>
    <w:rsid w:val="00D810CE"/>
    <w:rsid w:val="00DA2919"/>
    <w:rsid w:val="00DA670A"/>
    <w:rsid w:val="00DB6304"/>
    <w:rsid w:val="00DB6CF6"/>
    <w:rsid w:val="00DC155C"/>
    <w:rsid w:val="00DC4042"/>
    <w:rsid w:val="00DC5D56"/>
    <w:rsid w:val="00DE1864"/>
    <w:rsid w:val="00DF0536"/>
    <w:rsid w:val="00DF482C"/>
    <w:rsid w:val="00E1305F"/>
    <w:rsid w:val="00E13CDC"/>
    <w:rsid w:val="00E209F7"/>
    <w:rsid w:val="00E316E3"/>
    <w:rsid w:val="00E5265E"/>
    <w:rsid w:val="00E556BF"/>
    <w:rsid w:val="00E56925"/>
    <w:rsid w:val="00E578BC"/>
    <w:rsid w:val="00E635B1"/>
    <w:rsid w:val="00E73F7B"/>
    <w:rsid w:val="00E8678E"/>
    <w:rsid w:val="00E92F2D"/>
    <w:rsid w:val="00EA761E"/>
    <w:rsid w:val="00EB1D5E"/>
    <w:rsid w:val="00EB421E"/>
    <w:rsid w:val="00ED08D0"/>
    <w:rsid w:val="00F035B6"/>
    <w:rsid w:val="00F10507"/>
    <w:rsid w:val="00F10F90"/>
    <w:rsid w:val="00F11898"/>
    <w:rsid w:val="00F12388"/>
    <w:rsid w:val="00F12A97"/>
    <w:rsid w:val="00F12E6A"/>
    <w:rsid w:val="00F20162"/>
    <w:rsid w:val="00F24785"/>
    <w:rsid w:val="00F33764"/>
    <w:rsid w:val="00F3791D"/>
    <w:rsid w:val="00F473FC"/>
    <w:rsid w:val="00F544B5"/>
    <w:rsid w:val="00F70671"/>
    <w:rsid w:val="00F75F87"/>
    <w:rsid w:val="00F827D2"/>
    <w:rsid w:val="00F82F4D"/>
    <w:rsid w:val="00F87A35"/>
    <w:rsid w:val="00F91192"/>
    <w:rsid w:val="00F979D4"/>
    <w:rsid w:val="00FA4E80"/>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2711A"/>
  <w15:chartTrackingRefBased/>
  <w15:docId w15:val="{B3B05118-D801-4B8C-A52C-F724D24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paragraph" w:customStyle="1" w:styleId="style3">
    <w:name w:val="style3"/>
    <w:basedOn w:val="Normal"/>
    <w:rsid w:val="00AB7570"/>
    <w:pPr>
      <w:spacing w:before="100" w:beforeAutospacing="1" w:after="100" w:afterAutospacing="1"/>
    </w:pPr>
    <w:rPr>
      <w:rFonts w:eastAsia="Times New Roman"/>
      <w:lang w:val="en-SG" w:bidi="ta-IN"/>
    </w:rPr>
  </w:style>
  <w:style w:type="paragraph" w:customStyle="1" w:styleId="normal14">
    <w:name w:val="normal 14"/>
    <w:basedOn w:val="Heading4bullet"/>
    <w:link w:val="normal14Char"/>
    <w:qFormat/>
    <w:rsid w:val="00FA4E80"/>
    <w:pPr>
      <w:numPr>
        <w:numId w:val="0"/>
      </w:numPr>
      <w:spacing w:line="276" w:lineRule="auto"/>
      <w:ind w:left="720"/>
    </w:pPr>
  </w:style>
  <w:style w:type="character" w:customStyle="1" w:styleId="normal14Char">
    <w:name w:val="normal 14 Char"/>
    <w:basedOn w:val="Heading4bulletChar"/>
    <w:link w:val="normal14"/>
    <w:rsid w:val="00FA4E80"/>
    <w:rPr>
      <w:rFonts w:asciiTheme="majorHAnsi" w:eastAsiaTheme="majorEastAsia" w:hAnsiTheme="majorHAnsi" w:cstheme="majorBidi"/>
      <w:bCs/>
      <w:i w:val="0"/>
      <w:iCs/>
      <w:color w:val="2E74B5" w:themeColor="accent1" w:themeShade="BF"/>
      <w:sz w:val="28"/>
      <w:szCs w:val="28"/>
      <w:lang w:val="en-US" w:eastAsia="zh-CN"/>
    </w:rPr>
  </w:style>
  <w:style w:type="paragraph" w:customStyle="1" w:styleId="Heading4itallicnumbering">
    <w:name w:val="Heading 4+ itallic numbering"/>
    <w:basedOn w:val="Normal"/>
    <w:link w:val="Heading4itallicnumberingChar"/>
    <w:qFormat/>
    <w:rsid w:val="00D0236A"/>
    <w:pPr>
      <w:keepNext/>
      <w:keepLines/>
      <w:numPr>
        <w:numId w:val="8"/>
      </w:numPr>
      <w:ind w:left="1985" w:hanging="425"/>
      <w:jc w:val="both"/>
      <w:outlineLvl w:val="3"/>
    </w:pPr>
    <w:rPr>
      <w:rFonts w:ascii="Calibri" w:eastAsia="Times New Roman" w:hAnsi="Calibri"/>
      <w:bCs/>
      <w:iCs/>
      <w:sz w:val="28"/>
      <w:szCs w:val="28"/>
      <w:lang w:val="en-SG"/>
    </w:rPr>
  </w:style>
  <w:style w:type="character" w:customStyle="1" w:styleId="Heading4itallicnumberingChar">
    <w:name w:val="Heading 4+ itallic numbering Char"/>
    <w:basedOn w:val="DefaultParagraphFont"/>
    <w:link w:val="Heading4itallicnumbering"/>
    <w:rsid w:val="00D0236A"/>
    <w:rPr>
      <w:rFonts w:ascii="Calibri" w:eastAsia="Times New Roman" w:hAnsi="Calibri" w:cs="Times New Roman"/>
      <w:bCs/>
      <w:i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9932">
      <w:bodyDiv w:val="1"/>
      <w:marLeft w:val="0"/>
      <w:marRight w:val="0"/>
      <w:marTop w:val="0"/>
      <w:marBottom w:val="0"/>
      <w:divBdr>
        <w:top w:val="none" w:sz="0" w:space="0" w:color="auto"/>
        <w:left w:val="none" w:sz="0" w:space="0" w:color="auto"/>
        <w:bottom w:val="none" w:sz="0" w:space="0" w:color="auto"/>
        <w:right w:val="none" w:sz="0" w:space="0" w:color="auto"/>
      </w:divBdr>
    </w:div>
    <w:div w:id="336620719">
      <w:bodyDiv w:val="1"/>
      <w:marLeft w:val="0"/>
      <w:marRight w:val="0"/>
      <w:marTop w:val="0"/>
      <w:marBottom w:val="0"/>
      <w:divBdr>
        <w:top w:val="none" w:sz="0" w:space="0" w:color="auto"/>
        <w:left w:val="none" w:sz="0" w:space="0" w:color="auto"/>
        <w:bottom w:val="none" w:sz="0" w:space="0" w:color="auto"/>
        <w:right w:val="none" w:sz="0" w:space="0" w:color="auto"/>
      </w:divBdr>
    </w:div>
    <w:div w:id="883448599">
      <w:bodyDiv w:val="1"/>
      <w:marLeft w:val="0"/>
      <w:marRight w:val="0"/>
      <w:marTop w:val="0"/>
      <w:marBottom w:val="0"/>
      <w:divBdr>
        <w:top w:val="none" w:sz="0" w:space="0" w:color="auto"/>
        <w:left w:val="none" w:sz="0" w:space="0" w:color="auto"/>
        <w:bottom w:val="none" w:sz="0" w:space="0" w:color="auto"/>
        <w:right w:val="none" w:sz="0" w:space="0" w:color="auto"/>
      </w:divBdr>
    </w:div>
    <w:div w:id="1136411667">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8880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37402D2-5F7D-402B-A6B4-F971E56B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 Chin Sun</cp:lastModifiedBy>
  <cp:revision>2</cp:revision>
  <cp:lastPrinted>2018-08-31T09:25:00Z</cp:lastPrinted>
  <dcterms:created xsi:type="dcterms:W3CDTF">2021-07-30T23:04:00Z</dcterms:created>
  <dcterms:modified xsi:type="dcterms:W3CDTF">2021-07-30T23:04:00Z</dcterms:modified>
</cp:coreProperties>
</file>