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56D2" w14:textId="3D985C43" w:rsidR="00AA2731" w:rsidRPr="00D839FF" w:rsidRDefault="00A166E7" w:rsidP="00AA2731">
      <w:pPr>
        <w:pStyle w:val="ListParagraph"/>
        <w:ind w:left="0"/>
        <w:jc w:val="both"/>
        <w:rPr>
          <w:rFonts w:ascii="Calibri" w:hAnsi="Calibri" w:cs="Calibri"/>
          <w:b/>
          <w:color w:val="000000" w:themeColor="text1"/>
          <w:sz w:val="22"/>
          <w:szCs w:val="22"/>
          <w:u w:val="single"/>
          <w:lang w:val="en-US"/>
        </w:rPr>
      </w:pPr>
      <w:r w:rsidRPr="00D839FF">
        <w:rPr>
          <w:rFonts w:ascii="Calibri" w:hAnsi="Calibri" w:cs="Calibri"/>
          <w:noProof/>
          <w:color w:val="000000" w:themeColor="text1"/>
          <w:sz w:val="22"/>
          <w:szCs w:val="22"/>
        </w:rPr>
        <mc:AlternateContent>
          <mc:Choice Requires="wps">
            <w:drawing>
              <wp:anchor distT="0" distB="0" distL="114300" distR="114300" simplePos="0" relativeHeight="251659264" behindDoc="0" locked="0" layoutInCell="1" allowOverlap="1" wp14:anchorId="4F4A3E75" wp14:editId="1F60868A">
                <wp:simplePos x="0" y="0"/>
                <wp:positionH relativeFrom="column">
                  <wp:posOffset>-328930</wp:posOffset>
                </wp:positionH>
                <wp:positionV relativeFrom="paragraph">
                  <wp:posOffset>0</wp:posOffset>
                </wp:positionV>
                <wp:extent cx="6340475" cy="1308735"/>
                <wp:effectExtent l="0" t="0" r="9525" b="12065"/>
                <wp:wrapSquare wrapText="bothSides"/>
                <wp:docPr id="1" name="Text Box 1"/>
                <wp:cNvGraphicFramePr/>
                <a:graphic xmlns:a="http://schemas.openxmlformats.org/drawingml/2006/main">
                  <a:graphicData uri="http://schemas.microsoft.com/office/word/2010/wordprocessingShape">
                    <wps:wsp>
                      <wps:cNvSpPr txBox="1"/>
                      <wps:spPr>
                        <a:xfrm>
                          <a:off x="0" y="0"/>
                          <a:ext cx="6340475" cy="1308735"/>
                        </a:xfrm>
                        <a:prstGeom prst="rect">
                          <a:avLst/>
                        </a:prstGeom>
                        <a:noFill/>
                        <a:ln w="6350">
                          <a:solidFill>
                            <a:prstClr val="black"/>
                          </a:solidFill>
                        </a:ln>
                      </wps:spPr>
                      <wps:txbx>
                        <w:txbxContent>
                          <w:p w14:paraId="6F988130" w14:textId="77777777" w:rsidR="00A166E7" w:rsidRPr="004E1445" w:rsidRDefault="00A166E7" w:rsidP="00D13EC1">
                            <w:pPr>
                              <w:tabs>
                                <w:tab w:val="right" w:pos="8249"/>
                              </w:tabs>
                              <w:jc w:val="both"/>
                              <w:rPr>
                                <w:rFonts w:ascii="Calibri" w:hAnsi="Calibri" w:cs="Calibri"/>
                                <w:i/>
                                <w:iCs/>
                                <w:color w:val="000000" w:themeColor="text1"/>
                                <w:sz w:val="22"/>
                                <w:szCs w:val="22"/>
                              </w:rPr>
                            </w:pPr>
                            <w:r w:rsidRPr="004E1445">
                              <w:rPr>
                                <w:rFonts w:ascii="Calibri" w:hAnsi="Calibri" w:cs="Calibri"/>
                                <w:i/>
                                <w:iCs/>
                                <w:color w:val="000000" w:themeColor="text1"/>
                                <w:sz w:val="22"/>
                                <w:szCs w:val="22"/>
                              </w:rPr>
                              <w:t>4. After years of surging foreign manpower growth, the Singapore government moved to tighten the labour market in 2009 as part of its efforts to reduce reliance on low-skilled labour to encourage innovation and automation, especially among small and medium enterprises.</w:t>
                            </w:r>
                          </w:p>
                          <w:p w14:paraId="48A111A3" w14:textId="77777777" w:rsidR="00A166E7" w:rsidRPr="004E1445" w:rsidRDefault="00A166E7" w:rsidP="00D13EC1">
                            <w:pPr>
                              <w:tabs>
                                <w:tab w:val="right" w:pos="8249"/>
                              </w:tabs>
                              <w:jc w:val="both"/>
                              <w:rPr>
                                <w:rFonts w:ascii="Calibri" w:hAnsi="Calibri" w:cs="Calibri"/>
                                <w:i/>
                                <w:iCs/>
                                <w:color w:val="000000" w:themeColor="text1"/>
                                <w:sz w:val="22"/>
                                <w:szCs w:val="22"/>
                              </w:rPr>
                            </w:pPr>
                            <w:r w:rsidRPr="004E1445">
                              <w:rPr>
                                <w:rFonts w:ascii="Calibri" w:hAnsi="Calibri" w:cs="Calibri"/>
                                <w:i/>
                                <w:iCs/>
                                <w:color w:val="000000" w:themeColor="text1"/>
                                <w:sz w:val="22"/>
                                <w:szCs w:val="22"/>
                              </w:rPr>
                              <w:t xml:space="preserve">In 2017, the Singapore economy grew 3.5%, more than double the initial forecast. </w:t>
                            </w:r>
                          </w:p>
                          <w:p w14:paraId="662E7626" w14:textId="6FE0E774" w:rsidR="00A166E7" w:rsidRDefault="00A166E7" w:rsidP="00A166E7">
                            <w:pPr>
                              <w:jc w:val="right"/>
                              <w:rPr>
                                <w:rFonts w:ascii="Calibri" w:hAnsi="Calibri" w:cs="Calibri"/>
                                <w:i/>
                                <w:iCs/>
                                <w:color w:val="000000" w:themeColor="text1"/>
                                <w:sz w:val="22"/>
                                <w:szCs w:val="22"/>
                              </w:rPr>
                            </w:pPr>
                            <w:r w:rsidRPr="004E1445">
                              <w:rPr>
                                <w:rFonts w:ascii="Calibri" w:hAnsi="Calibri" w:cs="Calibri"/>
                                <w:i/>
                                <w:iCs/>
                                <w:color w:val="000000" w:themeColor="text1"/>
                                <w:sz w:val="22"/>
                                <w:szCs w:val="22"/>
                              </w:rPr>
                              <w:t>Source: The Business Times, 5 February 2018</w:t>
                            </w:r>
                          </w:p>
                          <w:p w14:paraId="221C428E" w14:textId="77777777" w:rsidR="004E1445" w:rsidRPr="004E1445" w:rsidRDefault="004E1445" w:rsidP="00A166E7">
                            <w:pPr>
                              <w:jc w:val="right"/>
                              <w:rPr>
                                <w:rFonts w:ascii="Calibri" w:hAnsi="Calibri" w:cs="Calibri"/>
                                <w:i/>
                                <w:iCs/>
                                <w:color w:val="000000" w:themeColor="text1"/>
                                <w:sz w:val="22"/>
                                <w:szCs w:val="22"/>
                              </w:rPr>
                            </w:pPr>
                          </w:p>
                          <w:p w14:paraId="1F778B24" w14:textId="77777777" w:rsidR="00A166E7" w:rsidRPr="004E1445" w:rsidRDefault="00A166E7" w:rsidP="00A166E7">
                            <w:pPr>
                              <w:jc w:val="both"/>
                              <w:rPr>
                                <w:rFonts w:ascii="Calibri" w:hAnsi="Calibri" w:cs="Calibri"/>
                                <w:bCs/>
                                <w:i/>
                                <w:iCs/>
                                <w:color w:val="000000" w:themeColor="text1"/>
                                <w:sz w:val="22"/>
                                <w:szCs w:val="22"/>
                                <w:lang w:val="en-US"/>
                              </w:rPr>
                            </w:pPr>
                            <w:r w:rsidRPr="004E1445">
                              <w:rPr>
                                <w:rFonts w:ascii="Calibri" w:hAnsi="Calibri" w:cs="Calibri"/>
                                <w:bCs/>
                                <w:i/>
                                <w:iCs/>
                                <w:color w:val="000000" w:themeColor="text1"/>
                                <w:sz w:val="22"/>
                                <w:szCs w:val="22"/>
                                <w:lang w:val="en-US"/>
                              </w:rPr>
                              <w:t xml:space="preserve">(a) </w:t>
                            </w:r>
                            <w:r w:rsidRPr="004E1445">
                              <w:rPr>
                                <w:rFonts w:ascii="Calibri" w:hAnsi="Calibri" w:cs="Calibri"/>
                                <w:bCs/>
                                <w:i/>
                                <w:iCs/>
                                <w:color w:val="000000" w:themeColor="text1"/>
                                <w:sz w:val="22"/>
                                <w:szCs w:val="22"/>
                              </w:rPr>
                              <w:t>Explain the factors that are likely to contribute to Singapore’s actual and potential economic growth.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A3E75" id="_x0000_t202" coordsize="21600,21600" o:spt="202" path="m,l,21600r21600,l21600,xe">
                <v:stroke joinstyle="miter"/>
                <v:path gradientshapeok="t" o:connecttype="rect"/>
              </v:shapetype>
              <v:shape id="Text Box 1" o:spid="_x0000_s1026" type="#_x0000_t202" style="position:absolute;left:0;text-align:left;margin-left:-25.9pt;margin-top:0;width:499.25pt;height:10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" filled="f" strokeweight=".5pt">
                <v:textbox>
                  <w:txbxContent>
                    <w:p w14:paraId="6F988130" w14:textId="77777777" w:rsidR="00A166E7" w:rsidRPr="004E1445" w:rsidRDefault="00A166E7" w:rsidP="00D13EC1">
                      <w:pPr>
                        <w:tabs>
                          <w:tab w:val="right" w:pos="8249"/>
                        </w:tabs>
                        <w:jc w:val="both"/>
                        <w:rPr>
                          <w:rFonts w:ascii="Calibri" w:hAnsi="Calibri" w:cs="Calibri"/>
                          <w:i/>
                          <w:iCs/>
                          <w:color w:val="000000" w:themeColor="text1"/>
                          <w:sz w:val="22"/>
                          <w:szCs w:val="22"/>
                        </w:rPr>
                      </w:pPr>
                      <w:r w:rsidRPr="004E1445">
                        <w:rPr>
                          <w:rFonts w:ascii="Calibri" w:hAnsi="Calibri" w:cs="Calibri"/>
                          <w:i/>
                          <w:iCs/>
                          <w:color w:val="000000" w:themeColor="text1"/>
                          <w:sz w:val="22"/>
                          <w:szCs w:val="22"/>
                        </w:rPr>
                        <w:t>4. After years of surging foreign manpower growth, the Singapore government moved to tighten the labour market in 2009 as part of its efforts to reduce reliance on low-skilled labour to encourage innovation and automation, especially among small and medium enterprises.</w:t>
                      </w:r>
                    </w:p>
                    <w:p w14:paraId="48A111A3" w14:textId="77777777" w:rsidR="00A166E7" w:rsidRPr="004E1445" w:rsidRDefault="00A166E7" w:rsidP="00D13EC1">
                      <w:pPr>
                        <w:tabs>
                          <w:tab w:val="right" w:pos="8249"/>
                        </w:tabs>
                        <w:jc w:val="both"/>
                        <w:rPr>
                          <w:rFonts w:ascii="Calibri" w:hAnsi="Calibri" w:cs="Calibri"/>
                          <w:i/>
                          <w:iCs/>
                          <w:color w:val="000000" w:themeColor="text1"/>
                          <w:sz w:val="22"/>
                          <w:szCs w:val="22"/>
                        </w:rPr>
                      </w:pPr>
                      <w:r w:rsidRPr="004E1445">
                        <w:rPr>
                          <w:rFonts w:ascii="Calibri" w:hAnsi="Calibri" w:cs="Calibri"/>
                          <w:i/>
                          <w:iCs/>
                          <w:color w:val="000000" w:themeColor="text1"/>
                          <w:sz w:val="22"/>
                          <w:szCs w:val="22"/>
                        </w:rPr>
                        <w:t xml:space="preserve">In 2017, the Singapore economy grew 3.5%, more than double the initial forecast. </w:t>
                      </w:r>
                    </w:p>
                    <w:p w14:paraId="662E7626" w14:textId="6FE0E774" w:rsidR="00A166E7" w:rsidRDefault="00A166E7" w:rsidP="00A166E7">
                      <w:pPr>
                        <w:jc w:val="right"/>
                        <w:rPr>
                          <w:rFonts w:ascii="Calibri" w:hAnsi="Calibri" w:cs="Calibri"/>
                          <w:i/>
                          <w:iCs/>
                          <w:color w:val="000000" w:themeColor="text1"/>
                          <w:sz w:val="22"/>
                          <w:szCs w:val="22"/>
                        </w:rPr>
                      </w:pPr>
                      <w:r w:rsidRPr="004E1445">
                        <w:rPr>
                          <w:rFonts w:ascii="Calibri" w:hAnsi="Calibri" w:cs="Calibri"/>
                          <w:i/>
                          <w:iCs/>
                          <w:color w:val="000000" w:themeColor="text1"/>
                          <w:sz w:val="22"/>
                          <w:szCs w:val="22"/>
                        </w:rPr>
                        <w:t>Source: The Business Times, 5 February 2018</w:t>
                      </w:r>
                    </w:p>
                    <w:p w14:paraId="221C428E" w14:textId="77777777" w:rsidR="004E1445" w:rsidRPr="004E1445" w:rsidRDefault="004E1445" w:rsidP="00A166E7">
                      <w:pPr>
                        <w:jc w:val="right"/>
                        <w:rPr>
                          <w:rFonts w:ascii="Calibri" w:hAnsi="Calibri" w:cs="Calibri"/>
                          <w:i/>
                          <w:iCs/>
                          <w:color w:val="000000" w:themeColor="text1"/>
                          <w:sz w:val="22"/>
                          <w:szCs w:val="22"/>
                        </w:rPr>
                      </w:pPr>
                    </w:p>
                    <w:p w14:paraId="1F778B24" w14:textId="77777777" w:rsidR="00A166E7" w:rsidRPr="004E1445" w:rsidRDefault="00A166E7" w:rsidP="00A166E7">
                      <w:pPr>
                        <w:jc w:val="both"/>
                        <w:rPr>
                          <w:rFonts w:ascii="Calibri" w:hAnsi="Calibri" w:cs="Calibri"/>
                          <w:bCs/>
                          <w:i/>
                          <w:iCs/>
                          <w:color w:val="000000" w:themeColor="text1"/>
                          <w:sz w:val="22"/>
                          <w:szCs w:val="22"/>
                          <w:lang w:val="en-US"/>
                        </w:rPr>
                      </w:pPr>
                      <w:r w:rsidRPr="004E1445">
                        <w:rPr>
                          <w:rFonts w:ascii="Calibri" w:hAnsi="Calibri" w:cs="Calibri"/>
                          <w:bCs/>
                          <w:i/>
                          <w:iCs/>
                          <w:color w:val="000000" w:themeColor="text1"/>
                          <w:sz w:val="22"/>
                          <w:szCs w:val="22"/>
                          <w:lang w:val="en-US"/>
                        </w:rPr>
                        <w:t xml:space="preserve">(a) </w:t>
                      </w:r>
                      <w:r w:rsidRPr="004E1445">
                        <w:rPr>
                          <w:rFonts w:ascii="Calibri" w:hAnsi="Calibri" w:cs="Calibri"/>
                          <w:bCs/>
                          <w:i/>
                          <w:iCs/>
                          <w:color w:val="000000" w:themeColor="text1"/>
                          <w:sz w:val="22"/>
                          <w:szCs w:val="22"/>
                        </w:rPr>
                        <w:t>Explain the factors that are likely to contribute to Singapore’s actual and potential economic growth. [10]</w:t>
                      </w:r>
                    </w:p>
                  </w:txbxContent>
                </v:textbox>
                <w10:wrap type="square"/>
              </v:shape>
            </w:pict>
          </mc:Fallback>
        </mc:AlternateContent>
      </w:r>
      <w:r w:rsidR="00AA2731" w:rsidRPr="00D839FF">
        <w:rPr>
          <w:rFonts w:ascii="Calibri" w:hAnsi="Calibri" w:cs="Calibri"/>
          <w:b/>
          <w:color w:val="000000" w:themeColor="text1"/>
          <w:sz w:val="22"/>
          <w:szCs w:val="22"/>
          <w:u w:val="single"/>
          <w:lang w:val="en-US"/>
        </w:rPr>
        <w:t>Suggested approach</w:t>
      </w:r>
    </w:p>
    <w:p w14:paraId="5D408B42" w14:textId="1F50B2B3" w:rsidR="00AA2731" w:rsidRPr="00D839FF" w:rsidRDefault="00AA2731" w:rsidP="00AA2731">
      <w:pPr>
        <w:pStyle w:val="ListParagraph"/>
        <w:numPr>
          <w:ilvl w:val="0"/>
          <w:numId w:val="4"/>
        </w:numPr>
        <w:spacing w:after="200" w:line="276" w:lineRule="auto"/>
        <w:jc w:val="both"/>
        <w:rPr>
          <w:rFonts w:ascii="Calibri" w:hAnsi="Calibri" w:cs="Calibri"/>
          <w:color w:val="000000" w:themeColor="text1"/>
          <w:sz w:val="22"/>
          <w:szCs w:val="22"/>
          <w:lang w:val="en-US"/>
        </w:rPr>
      </w:pPr>
      <w:r w:rsidRPr="00D839FF">
        <w:rPr>
          <w:rFonts w:ascii="Calibri" w:hAnsi="Calibri" w:cs="Calibri"/>
          <w:color w:val="000000" w:themeColor="text1"/>
          <w:sz w:val="22"/>
          <w:szCs w:val="22"/>
          <w:lang w:val="en-US"/>
        </w:rPr>
        <w:t xml:space="preserve">Use the conceptual framework of AD/AS analysis to explain what contributed to Singapore’s actual and potential </w:t>
      </w:r>
      <w:r w:rsidR="00EF3A97">
        <w:rPr>
          <w:rFonts w:ascii="Calibri" w:hAnsi="Calibri" w:cs="Calibri"/>
          <w:color w:val="000000" w:themeColor="text1"/>
          <w:sz w:val="22"/>
          <w:szCs w:val="22"/>
          <w:lang w:val="en-US"/>
        </w:rPr>
        <w:t xml:space="preserve">economic </w:t>
      </w:r>
      <w:r w:rsidRPr="00D839FF">
        <w:rPr>
          <w:rFonts w:ascii="Calibri" w:hAnsi="Calibri" w:cs="Calibri"/>
          <w:color w:val="000000" w:themeColor="text1"/>
          <w:sz w:val="22"/>
          <w:szCs w:val="22"/>
          <w:lang w:val="en-US"/>
        </w:rPr>
        <w:t>growth</w:t>
      </w:r>
      <w:r w:rsidR="004D386E" w:rsidRPr="00D839FF">
        <w:rPr>
          <w:rFonts w:ascii="Calibri" w:hAnsi="Calibri" w:cs="Calibri"/>
          <w:color w:val="000000" w:themeColor="text1"/>
          <w:sz w:val="22"/>
          <w:szCs w:val="22"/>
          <w:lang w:val="en-US"/>
        </w:rPr>
        <w:t>.</w:t>
      </w:r>
    </w:p>
    <w:p w14:paraId="102B3C12" w14:textId="19463CD1" w:rsidR="00AA2731" w:rsidRPr="00D839FF" w:rsidRDefault="00AA2731" w:rsidP="00AA2731">
      <w:pPr>
        <w:pStyle w:val="ListParagraph"/>
        <w:numPr>
          <w:ilvl w:val="0"/>
          <w:numId w:val="4"/>
        </w:numPr>
        <w:spacing w:after="200" w:line="276" w:lineRule="auto"/>
        <w:jc w:val="both"/>
        <w:rPr>
          <w:rFonts w:ascii="Calibri" w:hAnsi="Calibri" w:cs="Calibri"/>
          <w:color w:val="000000" w:themeColor="text1"/>
          <w:sz w:val="22"/>
          <w:szCs w:val="22"/>
          <w:lang w:val="en-US"/>
        </w:rPr>
      </w:pPr>
      <w:r w:rsidRPr="00D839FF">
        <w:rPr>
          <w:rFonts w:ascii="Calibri" w:hAnsi="Calibri" w:cs="Calibri"/>
          <w:color w:val="000000" w:themeColor="text1"/>
          <w:sz w:val="22"/>
          <w:szCs w:val="22"/>
          <w:lang w:val="en-US"/>
        </w:rPr>
        <w:t xml:space="preserve">Using </w:t>
      </w:r>
      <w:r w:rsidR="004D386E" w:rsidRPr="00D839FF">
        <w:rPr>
          <w:rFonts w:ascii="Calibri" w:hAnsi="Calibri" w:cs="Calibri"/>
          <w:color w:val="000000" w:themeColor="text1"/>
          <w:sz w:val="22"/>
          <w:szCs w:val="22"/>
          <w:lang w:val="en-US"/>
        </w:rPr>
        <w:t xml:space="preserve">real-world </w:t>
      </w:r>
      <w:r w:rsidRPr="00D839FF">
        <w:rPr>
          <w:rFonts w:ascii="Calibri" w:hAnsi="Calibri" w:cs="Calibri"/>
          <w:color w:val="000000" w:themeColor="text1"/>
          <w:sz w:val="22"/>
          <w:szCs w:val="22"/>
          <w:lang w:val="en-US"/>
        </w:rPr>
        <w:t>examples</w:t>
      </w:r>
      <w:r w:rsidR="004D386E" w:rsidRPr="00D839FF">
        <w:rPr>
          <w:rFonts w:ascii="Calibri" w:hAnsi="Calibri" w:cs="Calibri"/>
          <w:color w:val="000000" w:themeColor="text1"/>
          <w:sz w:val="22"/>
          <w:szCs w:val="22"/>
          <w:lang w:val="en-US"/>
        </w:rPr>
        <w:t xml:space="preserve"> that is contextualized to Singapore</w:t>
      </w:r>
      <w:r w:rsidRPr="00D839FF">
        <w:rPr>
          <w:rFonts w:ascii="Calibri" w:hAnsi="Calibri" w:cs="Calibri"/>
          <w:color w:val="000000" w:themeColor="text1"/>
          <w:sz w:val="22"/>
          <w:szCs w:val="22"/>
          <w:lang w:val="en-US"/>
        </w:rPr>
        <w:t xml:space="preserve">, examine the internal and external factors that causes changes in aggregate demand and aggregate supply. </w:t>
      </w:r>
    </w:p>
    <w:p w14:paraId="65AC30E4" w14:textId="77777777" w:rsidR="00AA2731" w:rsidRPr="00D839FF" w:rsidRDefault="00AA2731" w:rsidP="00AA2731">
      <w:pPr>
        <w:jc w:val="both"/>
        <w:rPr>
          <w:rFonts w:ascii="Calibri" w:hAnsi="Calibri" w:cs="Calibri"/>
          <w:b/>
          <w:color w:val="000000" w:themeColor="text1"/>
          <w:sz w:val="22"/>
          <w:szCs w:val="22"/>
          <w:lang w:val="en-US"/>
        </w:rPr>
      </w:pPr>
      <w:r w:rsidRPr="00D839FF">
        <w:rPr>
          <w:rFonts w:ascii="Calibri" w:hAnsi="Calibri" w:cs="Calibri"/>
          <w:b/>
          <w:color w:val="000000" w:themeColor="text1"/>
          <w:sz w:val="22"/>
          <w:szCs w:val="22"/>
          <w:u w:val="single"/>
          <w:lang w:val="en-US"/>
        </w:rPr>
        <w:t>Introduction</w:t>
      </w:r>
      <w:r w:rsidRPr="00D839FF">
        <w:rPr>
          <w:rFonts w:ascii="Calibri" w:hAnsi="Calibri" w:cs="Calibri"/>
          <w:b/>
          <w:color w:val="000000" w:themeColor="text1"/>
          <w:sz w:val="22"/>
          <w:szCs w:val="22"/>
          <w:lang w:val="en-US"/>
        </w:rPr>
        <w:t>:</w:t>
      </w:r>
      <w:r w:rsidRPr="00D839FF">
        <w:rPr>
          <w:rFonts w:ascii="Calibri" w:hAnsi="Calibri" w:cs="Calibri"/>
          <w:b/>
          <w:color w:val="000000" w:themeColor="text1"/>
          <w:sz w:val="22"/>
          <w:szCs w:val="22"/>
          <w:lang w:val="en-US"/>
        </w:rPr>
        <w:tab/>
        <w:t xml:space="preserve">Framing – unpacking actual and potential growth </w:t>
      </w:r>
    </w:p>
    <w:p w14:paraId="1D9E4A0F" w14:textId="73A825CA" w:rsidR="009566AF" w:rsidRPr="00D839FF" w:rsidRDefault="009566AF" w:rsidP="009566AF">
      <w:pPr>
        <w:pStyle w:val="ListParagraph"/>
        <w:numPr>
          <w:ilvl w:val="0"/>
          <w:numId w:val="5"/>
        </w:numPr>
        <w:rPr>
          <w:rFonts w:ascii="Calibri" w:hAnsi="Calibri" w:cs="Calibri"/>
          <w:color w:val="000000" w:themeColor="text1"/>
          <w:sz w:val="22"/>
          <w:szCs w:val="22"/>
        </w:rPr>
      </w:pPr>
      <w:r w:rsidRPr="00D839FF">
        <w:rPr>
          <w:rFonts w:ascii="Calibri" w:hAnsi="Calibri" w:cs="Calibri"/>
          <w:color w:val="000000" w:themeColor="text1"/>
          <w:sz w:val="22"/>
          <w:szCs w:val="22"/>
        </w:rPr>
        <w:t xml:space="preserve">Actual </w:t>
      </w:r>
      <w:r w:rsidR="009D12F0">
        <w:rPr>
          <w:rFonts w:ascii="Calibri" w:hAnsi="Calibri" w:cs="Calibri"/>
          <w:color w:val="000000" w:themeColor="text1"/>
          <w:sz w:val="22"/>
          <w:szCs w:val="22"/>
        </w:rPr>
        <w:t xml:space="preserve">economic </w:t>
      </w:r>
      <w:r w:rsidRPr="00D839FF">
        <w:rPr>
          <w:rFonts w:ascii="Calibri" w:hAnsi="Calibri" w:cs="Calibri"/>
          <w:color w:val="000000" w:themeColor="text1"/>
          <w:sz w:val="22"/>
          <w:szCs w:val="22"/>
        </w:rPr>
        <w:t>growth: refers to an increase in a country’s real national income or GDP, and could be caused by an increase in either AD or</w:t>
      </w:r>
      <w:r w:rsidR="009D12F0">
        <w:rPr>
          <w:rFonts w:ascii="Calibri" w:hAnsi="Calibri" w:cs="Calibri"/>
          <w:color w:val="000000" w:themeColor="text1"/>
          <w:sz w:val="22"/>
          <w:szCs w:val="22"/>
        </w:rPr>
        <w:t>/and</w:t>
      </w:r>
      <w:r w:rsidRPr="00D839FF">
        <w:rPr>
          <w:rFonts w:ascii="Calibri" w:hAnsi="Calibri" w:cs="Calibri"/>
          <w:color w:val="000000" w:themeColor="text1"/>
          <w:sz w:val="22"/>
          <w:szCs w:val="22"/>
        </w:rPr>
        <w:t xml:space="preserve"> AS</w:t>
      </w:r>
      <w:r w:rsidR="00CE6DA9" w:rsidRPr="00D839FF">
        <w:rPr>
          <w:rFonts w:ascii="Calibri" w:hAnsi="Calibri" w:cs="Calibri"/>
          <w:color w:val="000000" w:themeColor="text1"/>
          <w:sz w:val="22"/>
          <w:szCs w:val="22"/>
        </w:rPr>
        <w:t xml:space="preserve"> </w:t>
      </w:r>
      <w:proofErr w:type="spellStart"/>
      <w:r w:rsidR="00CE6DA9" w:rsidRPr="00D839FF">
        <w:rPr>
          <w:rFonts w:ascii="Calibri" w:hAnsi="Calibri" w:cs="Calibri"/>
          <w:color w:val="000000" w:themeColor="text1"/>
          <w:sz w:val="22"/>
          <w:szCs w:val="22"/>
        </w:rPr>
        <w:t>as</w:t>
      </w:r>
      <w:proofErr w:type="spellEnd"/>
      <w:r w:rsidR="00CE6DA9" w:rsidRPr="00D839FF">
        <w:rPr>
          <w:rFonts w:ascii="Calibri" w:hAnsi="Calibri" w:cs="Calibri"/>
          <w:color w:val="000000" w:themeColor="text1"/>
          <w:sz w:val="22"/>
          <w:szCs w:val="22"/>
        </w:rPr>
        <w:t xml:space="preserve"> </w:t>
      </w:r>
      <w:r w:rsidR="009D12F0">
        <w:rPr>
          <w:rFonts w:ascii="Calibri" w:hAnsi="Calibri" w:cs="Calibri"/>
          <w:color w:val="000000" w:themeColor="text1"/>
          <w:sz w:val="22"/>
          <w:szCs w:val="22"/>
        </w:rPr>
        <w:t xml:space="preserve">real </w:t>
      </w:r>
      <w:r w:rsidR="00CE6DA9" w:rsidRPr="00D839FF">
        <w:rPr>
          <w:rFonts w:ascii="Calibri" w:hAnsi="Calibri" w:cs="Calibri"/>
          <w:bCs/>
          <w:color w:val="000000" w:themeColor="text1"/>
          <w:sz w:val="22"/>
          <w:szCs w:val="22"/>
          <w:lang w:val="en-US"/>
        </w:rPr>
        <w:t xml:space="preserve">national output </w:t>
      </w:r>
      <w:r w:rsidR="00CE6DA9" w:rsidRPr="00D839FF">
        <w:rPr>
          <w:rFonts w:ascii="Calibri" w:hAnsi="Calibri" w:cs="Calibri"/>
          <w:color w:val="000000" w:themeColor="text1"/>
          <w:sz w:val="22"/>
          <w:szCs w:val="22"/>
          <w:lang w:val="en-US"/>
        </w:rPr>
        <w:t>is determined by the interaction of aggregate demand and aggregate supply forces.</w:t>
      </w:r>
    </w:p>
    <w:p w14:paraId="62FE4BC5" w14:textId="561A0186" w:rsidR="009566AF" w:rsidRPr="00D839FF" w:rsidRDefault="009566AF" w:rsidP="009566AF">
      <w:pPr>
        <w:pStyle w:val="ListParagraph"/>
        <w:numPr>
          <w:ilvl w:val="0"/>
          <w:numId w:val="5"/>
        </w:numPr>
        <w:spacing w:after="200" w:line="276" w:lineRule="auto"/>
        <w:jc w:val="both"/>
        <w:rPr>
          <w:rFonts w:ascii="Calibri" w:hAnsi="Calibri" w:cs="Calibri"/>
          <w:bCs/>
          <w:color w:val="000000" w:themeColor="text1"/>
          <w:sz w:val="22"/>
          <w:szCs w:val="22"/>
          <w:lang w:val="en-US"/>
        </w:rPr>
      </w:pPr>
      <w:r w:rsidRPr="00D839FF">
        <w:rPr>
          <w:rFonts w:ascii="Calibri" w:hAnsi="Calibri" w:cs="Calibri"/>
          <w:color w:val="000000" w:themeColor="text1"/>
          <w:sz w:val="22"/>
          <w:szCs w:val="22"/>
        </w:rPr>
        <w:t xml:space="preserve">Potential </w:t>
      </w:r>
      <w:r w:rsidR="009D12F0">
        <w:rPr>
          <w:rFonts w:ascii="Calibri" w:hAnsi="Calibri" w:cs="Calibri"/>
          <w:color w:val="000000" w:themeColor="text1"/>
          <w:sz w:val="22"/>
          <w:szCs w:val="22"/>
        </w:rPr>
        <w:t xml:space="preserve">economic </w:t>
      </w:r>
      <w:r w:rsidRPr="00D839FF">
        <w:rPr>
          <w:rFonts w:ascii="Calibri" w:hAnsi="Calibri" w:cs="Calibri"/>
          <w:color w:val="000000" w:themeColor="text1"/>
          <w:sz w:val="22"/>
          <w:szCs w:val="22"/>
        </w:rPr>
        <w:t>growth: refers to an increase in a country’s productive capacity, and can be illustrated by an increase in a country’s LRAS,</w:t>
      </w:r>
      <w:r w:rsidRPr="00D839FF">
        <w:rPr>
          <w:rFonts w:ascii="Calibri" w:hAnsi="Calibri" w:cs="Calibri"/>
          <w:bCs/>
          <w:color w:val="000000" w:themeColor="text1"/>
          <w:sz w:val="22"/>
          <w:szCs w:val="22"/>
          <w:lang w:val="en-US"/>
        </w:rPr>
        <w:t xml:space="preserve"> that is usually due to an increase in quality and quantity of factors of production, to ensure growth is sustained in the long-run.</w:t>
      </w:r>
    </w:p>
    <w:p w14:paraId="270CE660" w14:textId="77777777" w:rsidR="00AA2731" w:rsidRPr="00D839FF" w:rsidRDefault="00AA2731" w:rsidP="00AA2731">
      <w:pPr>
        <w:rPr>
          <w:rFonts w:ascii="Calibri" w:hAnsi="Calibri" w:cs="Calibri"/>
          <w:b/>
          <w:bCs/>
          <w:color w:val="000000" w:themeColor="text1"/>
          <w:sz w:val="22"/>
          <w:szCs w:val="22"/>
          <w:u w:val="single"/>
          <w:lang w:val="en-US"/>
        </w:rPr>
      </w:pPr>
      <w:r w:rsidRPr="00D839FF">
        <w:rPr>
          <w:rFonts w:ascii="Calibri" w:hAnsi="Calibri" w:cs="Calibri"/>
          <w:b/>
          <w:bCs/>
          <w:color w:val="000000" w:themeColor="text1"/>
          <w:sz w:val="22"/>
          <w:szCs w:val="22"/>
          <w:u w:val="single"/>
          <w:lang w:val="en-US"/>
        </w:rPr>
        <w:t>Body:</w:t>
      </w:r>
    </w:p>
    <w:p w14:paraId="34EEB297" w14:textId="77777777" w:rsidR="00AA2731" w:rsidRPr="00D839FF" w:rsidRDefault="00AA2731" w:rsidP="00AA2731">
      <w:pPr>
        <w:rPr>
          <w:rFonts w:ascii="Calibri" w:hAnsi="Calibri" w:cs="Calibri"/>
          <w:b/>
          <w:bCs/>
          <w:color w:val="FF0000"/>
          <w:sz w:val="22"/>
          <w:szCs w:val="22"/>
          <w:lang w:val="en-US"/>
        </w:rPr>
      </w:pPr>
      <w:r w:rsidRPr="00D839FF">
        <w:rPr>
          <w:rFonts w:ascii="Calibri" w:hAnsi="Calibri" w:cs="Calibri"/>
          <w:b/>
          <w:bCs/>
          <w:color w:val="FF0000"/>
          <w:sz w:val="22"/>
          <w:szCs w:val="22"/>
          <w:lang w:val="en-US"/>
        </w:rPr>
        <w:t xml:space="preserve">A: Internal factors </w:t>
      </w:r>
    </w:p>
    <w:p w14:paraId="5168ED56" w14:textId="7D458F83" w:rsidR="00E26BA6" w:rsidRPr="00D839FF" w:rsidRDefault="00AA2731" w:rsidP="005C77E2">
      <w:pPr>
        <w:pStyle w:val="ListParagraph"/>
        <w:numPr>
          <w:ilvl w:val="0"/>
          <w:numId w:val="34"/>
        </w:numPr>
        <w:ind w:left="360"/>
        <w:rPr>
          <w:rFonts w:ascii="Calibri" w:hAnsi="Calibri" w:cs="Calibri"/>
          <w:color w:val="000000" w:themeColor="text1"/>
          <w:sz w:val="22"/>
          <w:szCs w:val="22"/>
        </w:rPr>
      </w:pPr>
      <w:r w:rsidRPr="00D839FF">
        <w:rPr>
          <w:rFonts w:ascii="Calibri" w:hAnsi="Calibri" w:cs="Calibri"/>
          <w:color w:val="000000" w:themeColor="text1"/>
          <w:sz w:val="22"/>
          <w:szCs w:val="22"/>
        </w:rPr>
        <w:t xml:space="preserve">One possible factor is </w:t>
      </w:r>
      <w:r w:rsidR="009566AF" w:rsidRPr="00D839FF">
        <w:rPr>
          <w:rFonts w:ascii="Calibri" w:hAnsi="Calibri" w:cs="Calibri"/>
          <w:color w:val="000000" w:themeColor="text1"/>
          <w:sz w:val="22"/>
          <w:szCs w:val="22"/>
        </w:rPr>
        <w:t xml:space="preserve">an increase in </w:t>
      </w:r>
      <w:r w:rsidR="00CC13C3" w:rsidRPr="00D839FF">
        <w:rPr>
          <w:rFonts w:ascii="Calibri" w:hAnsi="Calibri" w:cs="Calibri"/>
          <w:color w:val="000000" w:themeColor="text1"/>
          <w:sz w:val="22"/>
          <w:szCs w:val="22"/>
        </w:rPr>
        <w:t>consumer sentiments</w:t>
      </w:r>
      <w:r w:rsidR="00C53253" w:rsidRPr="00D839FF">
        <w:rPr>
          <w:rFonts w:ascii="Calibri" w:hAnsi="Calibri" w:cs="Calibri"/>
          <w:color w:val="000000" w:themeColor="text1"/>
          <w:sz w:val="22"/>
          <w:szCs w:val="22"/>
        </w:rPr>
        <w:t xml:space="preserve"> due to better job prospects and </w:t>
      </w:r>
      <w:r w:rsidR="001719F1" w:rsidRPr="00D839FF">
        <w:rPr>
          <w:rFonts w:ascii="Calibri" w:hAnsi="Calibri" w:cs="Calibri"/>
          <w:color w:val="000000" w:themeColor="text1"/>
          <w:sz w:val="22"/>
          <w:szCs w:val="22"/>
        </w:rPr>
        <w:t xml:space="preserve">sound </w:t>
      </w:r>
      <w:r w:rsidR="00C53253" w:rsidRPr="00D839FF">
        <w:rPr>
          <w:rFonts w:ascii="Calibri" w:hAnsi="Calibri" w:cs="Calibri"/>
          <w:color w:val="000000" w:themeColor="text1"/>
          <w:sz w:val="22"/>
          <w:szCs w:val="22"/>
        </w:rPr>
        <w:t>government policies</w:t>
      </w:r>
      <w:r w:rsidR="001719F1" w:rsidRPr="00D839FF">
        <w:rPr>
          <w:rFonts w:ascii="Calibri" w:hAnsi="Calibri" w:cs="Calibri"/>
          <w:color w:val="000000" w:themeColor="text1"/>
          <w:sz w:val="22"/>
          <w:szCs w:val="22"/>
        </w:rPr>
        <w:t xml:space="preserve"> </w:t>
      </w:r>
      <w:proofErr w:type="spellStart"/>
      <w:r w:rsidR="001719F1" w:rsidRPr="00D839FF">
        <w:rPr>
          <w:rFonts w:ascii="Calibri" w:hAnsi="Calibri" w:cs="Calibri"/>
          <w:color w:val="000000" w:themeColor="text1"/>
          <w:sz w:val="22"/>
          <w:szCs w:val="22"/>
        </w:rPr>
        <w:t>e.g</w:t>
      </w:r>
      <w:proofErr w:type="spellEnd"/>
      <w:r w:rsidR="001719F1" w:rsidRPr="00D839FF">
        <w:rPr>
          <w:rFonts w:ascii="Calibri" w:hAnsi="Calibri" w:cs="Calibri"/>
          <w:color w:val="000000" w:themeColor="text1"/>
          <w:sz w:val="22"/>
          <w:szCs w:val="22"/>
        </w:rPr>
        <w:t xml:space="preserve"> </w:t>
      </w:r>
      <w:r w:rsidR="009D12F0">
        <w:rPr>
          <w:rFonts w:ascii="Calibri" w:hAnsi="Calibri" w:cs="Calibri"/>
          <w:color w:val="000000" w:themeColor="text1"/>
          <w:sz w:val="22"/>
          <w:szCs w:val="22"/>
        </w:rPr>
        <w:t xml:space="preserve">In recent years, </w:t>
      </w:r>
      <w:r w:rsidR="001719F1" w:rsidRPr="00D839FF">
        <w:rPr>
          <w:rFonts w:ascii="Calibri" w:hAnsi="Calibri" w:cs="Calibri"/>
          <w:color w:val="000000" w:themeColor="text1"/>
          <w:sz w:val="22"/>
          <w:szCs w:val="22"/>
        </w:rPr>
        <w:t xml:space="preserve">Singapore sees largest rise in consumer confidence across S-E Asia in 2017. </w:t>
      </w:r>
      <w:r w:rsidR="00CC13C3" w:rsidRPr="00D839FF">
        <w:rPr>
          <w:rFonts w:ascii="Calibri" w:hAnsi="Calibri" w:cs="Calibri"/>
          <w:color w:val="000000" w:themeColor="text1"/>
          <w:sz w:val="22"/>
          <w:szCs w:val="22"/>
        </w:rPr>
        <w:t>This leads to greater willingness to spend and hence leads to higher consumer spending</w:t>
      </w:r>
      <w:r w:rsidR="008E2BC4" w:rsidRPr="00D839FF">
        <w:rPr>
          <w:rFonts w:ascii="Calibri" w:hAnsi="Calibri" w:cs="Calibri"/>
          <w:color w:val="000000" w:themeColor="text1"/>
          <w:sz w:val="22"/>
          <w:szCs w:val="22"/>
        </w:rPr>
        <w:t xml:space="preserve"> </w:t>
      </w:r>
      <w:r w:rsidR="008E2BC4" w:rsidRPr="00D839FF">
        <w:rPr>
          <w:rFonts w:ascii="Calibri" w:hAnsi="Calibri" w:cs="Calibri"/>
          <w:color w:val="000000" w:themeColor="text1"/>
          <w:sz w:val="22"/>
          <w:szCs w:val="22"/>
          <w:shd w:val="clear" w:color="auto" w:fill="FFFFFF"/>
        </w:rPr>
        <w:sym w:font="Wingdings" w:char="F0E0"/>
      </w:r>
      <w:r w:rsidR="008E2BC4" w:rsidRPr="00D839FF">
        <w:rPr>
          <w:rFonts w:ascii="Calibri" w:hAnsi="Calibri" w:cs="Calibri"/>
          <w:color w:val="000000" w:themeColor="text1"/>
          <w:sz w:val="22"/>
          <w:szCs w:val="22"/>
          <w:shd w:val="clear" w:color="auto" w:fill="FFFFFF"/>
        </w:rPr>
        <w:t xml:space="preserve"> </w:t>
      </w:r>
      <w:r w:rsidR="008E2BC4" w:rsidRPr="00D839FF">
        <w:rPr>
          <w:rFonts w:ascii="Calibri" w:hAnsi="Calibri" w:cs="Calibri"/>
          <w:color w:val="000000" w:themeColor="text1"/>
          <w:sz w:val="22"/>
          <w:szCs w:val="22"/>
          <w:shd w:val="clear" w:color="auto" w:fill="FFFFFF"/>
        </w:rPr>
        <w:sym w:font="Wingdings 3" w:char="F093"/>
      </w:r>
      <w:r w:rsidR="008E2BC4" w:rsidRPr="00D839FF">
        <w:rPr>
          <w:rFonts w:ascii="Calibri" w:hAnsi="Calibri" w:cs="Calibri"/>
          <w:color w:val="000000" w:themeColor="text1"/>
          <w:sz w:val="22"/>
          <w:szCs w:val="22"/>
          <w:shd w:val="clear" w:color="auto" w:fill="FFFFFF"/>
        </w:rPr>
        <w:t>C.</w:t>
      </w:r>
    </w:p>
    <w:p w14:paraId="42473D3E" w14:textId="7FF7772C" w:rsidR="00CC13C3" w:rsidRPr="00D839FF" w:rsidRDefault="00E26BA6" w:rsidP="00611AE2">
      <w:pPr>
        <w:pStyle w:val="ListParagraph"/>
        <w:numPr>
          <w:ilvl w:val="0"/>
          <w:numId w:val="34"/>
        </w:numPr>
        <w:snapToGrid w:val="0"/>
        <w:ind w:left="360"/>
        <w:jc w:val="both"/>
        <w:rPr>
          <w:rFonts w:ascii="Calibri" w:hAnsi="Calibri" w:cs="Calibri"/>
          <w:color w:val="000000" w:themeColor="text1"/>
          <w:sz w:val="22"/>
          <w:szCs w:val="22"/>
        </w:rPr>
      </w:pPr>
      <w:r w:rsidRPr="00D839FF">
        <w:rPr>
          <w:rFonts w:ascii="Calibri" w:hAnsi="Calibri" w:cs="Calibri"/>
          <w:color w:val="000000" w:themeColor="text1"/>
          <w:sz w:val="22"/>
          <w:szCs w:val="22"/>
        </w:rPr>
        <w:t>This will lead to an increase in aggregate demand as AD = C+ I + G + (X-M)</w:t>
      </w:r>
      <w:r w:rsidR="00CC13C3" w:rsidRPr="00D839FF">
        <w:rPr>
          <w:rFonts w:ascii="Calibri" w:hAnsi="Calibri" w:cs="Calibri"/>
          <w:color w:val="000000" w:themeColor="text1"/>
          <w:sz w:val="22"/>
          <w:szCs w:val="22"/>
        </w:rPr>
        <w:t>. This is illustrated by the shift in AD rightwards from AD</w:t>
      </w:r>
      <w:r w:rsidR="00CC13C3" w:rsidRPr="00D839FF">
        <w:rPr>
          <w:rFonts w:ascii="Calibri" w:hAnsi="Calibri" w:cs="Calibri"/>
          <w:color w:val="000000" w:themeColor="text1"/>
          <w:sz w:val="22"/>
          <w:szCs w:val="22"/>
          <w:vertAlign w:val="subscript"/>
        </w:rPr>
        <w:t>0</w:t>
      </w:r>
      <w:r w:rsidR="00CC13C3" w:rsidRPr="00D839FF">
        <w:rPr>
          <w:rFonts w:ascii="Calibri" w:hAnsi="Calibri" w:cs="Calibri"/>
          <w:color w:val="000000" w:themeColor="text1"/>
          <w:sz w:val="22"/>
          <w:szCs w:val="22"/>
        </w:rPr>
        <w:t xml:space="preserve"> to AD</w:t>
      </w:r>
      <w:r w:rsidR="00CC13C3" w:rsidRPr="00D839FF">
        <w:rPr>
          <w:rFonts w:ascii="Calibri" w:hAnsi="Calibri" w:cs="Calibri"/>
          <w:color w:val="000000" w:themeColor="text1"/>
          <w:sz w:val="22"/>
          <w:szCs w:val="22"/>
          <w:vertAlign w:val="subscript"/>
        </w:rPr>
        <w:t>1</w:t>
      </w:r>
      <w:r w:rsidR="00CC13C3" w:rsidRPr="00D839FF">
        <w:rPr>
          <w:rFonts w:ascii="Calibri" w:hAnsi="Calibri" w:cs="Calibri"/>
          <w:color w:val="000000" w:themeColor="text1"/>
          <w:sz w:val="22"/>
          <w:szCs w:val="22"/>
        </w:rPr>
        <w:t>.</w:t>
      </w:r>
    </w:p>
    <w:p w14:paraId="63A3BA73" w14:textId="3931B05A" w:rsidR="00CC13C3" w:rsidRPr="00D839FF" w:rsidRDefault="00CC13C3" w:rsidP="005C77E2">
      <w:pPr>
        <w:pStyle w:val="ListParagraph"/>
        <w:numPr>
          <w:ilvl w:val="0"/>
          <w:numId w:val="34"/>
        </w:numPr>
        <w:snapToGrid w:val="0"/>
        <w:ind w:left="360"/>
        <w:jc w:val="both"/>
        <w:rPr>
          <w:rFonts w:ascii="Calibri" w:hAnsi="Calibri" w:cs="Calibri"/>
          <w:color w:val="000000" w:themeColor="text1"/>
          <w:sz w:val="22"/>
          <w:szCs w:val="22"/>
        </w:rPr>
      </w:pPr>
      <w:r w:rsidRPr="00D839FF">
        <w:rPr>
          <w:rFonts w:ascii="Calibri" w:hAnsi="Calibri" w:cs="Calibri"/>
          <w:color w:val="000000" w:themeColor="text1"/>
          <w:sz w:val="22"/>
          <w:szCs w:val="22"/>
        </w:rPr>
        <w:t xml:space="preserve">Diagram: </w:t>
      </w:r>
    </w:p>
    <w:p w14:paraId="526931A1" w14:textId="77129E51" w:rsidR="001719F1" w:rsidRPr="00D839FF" w:rsidRDefault="00611AE2" w:rsidP="00611AE2">
      <w:pPr>
        <w:pStyle w:val="ListParagraph"/>
        <w:snapToGrid w:val="0"/>
        <w:ind w:left="360"/>
        <w:jc w:val="center"/>
        <w:rPr>
          <w:rFonts w:ascii="Calibri" w:hAnsi="Calibri" w:cs="Calibri"/>
          <w:color w:val="000000" w:themeColor="text1"/>
          <w:sz w:val="22"/>
          <w:szCs w:val="22"/>
        </w:rPr>
      </w:pPr>
      <w:r w:rsidRPr="00D839FF">
        <w:rPr>
          <w:rFonts w:ascii="Calibri" w:hAnsi="Calibri" w:cs="Calibri"/>
          <w:noProof/>
          <w:color w:val="000000" w:themeColor="text1"/>
          <w:sz w:val="22"/>
          <w:szCs w:val="22"/>
        </w:rPr>
        <w:drawing>
          <wp:inline distT="0" distB="0" distL="0" distR="0" wp14:anchorId="79EA6B9B" wp14:editId="1F144B97">
            <wp:extent cx="2115670" cy="1595718"/>
            <wp:effectExtent l="0" t="0" r="5715" b="5080"/>
            <wp:docPr id="5" name="Picture 4">
              <a:extLst xmlns:a="http://schemas.openxmlformats.org/drawingml/2006/main">
                <a:ext uri="{FF2B5EF4-FFF2-40B4-BE49-F238E27FC236}">
                  <a16:creationId xmlns:a16="http://schemas.microsoft.com/office/drawing/2014/main" id="{BD0307D4-1D08-BD45-A02A-501104441B63}"/>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D0307D4-1D08-BD45-A02A-501104441B63}"/>
                        </a:ext>
                      </a:extLst>
                    </pic:cNvPr>
                    <pic:cNvPicPr/>
                  </pic:nvPicPr>
                  <pic:blipFill rotWithShape="1">
                    <a:blip r:embed="rId5" cstate="print">
                      <a:extLst>
                        <a:ext uri="{28A0092B-C50C-407E-A947-70E740481C1C}">
                          <a14:useLocalDpi xmlns:a14="http://schemas.microsoft.com/office/drawing/2010/main" val="0"/>
                        </a:ext>
                      </a:extLst>
                    </a:blip>
                    <a:srcRect t="8580"/>
                    <a:stretch/>
                  </pic:blipFill>
                  <pic:spPr>
                    <a:xfrm>
                      <a:off x="0" y="0"/>
                      <a:ext cx="2177931" cy="1642678"/>
                    </a:xfrm>
                    <a:prstGeom prst="rect">
                      <a:avLst/>
                    </a:prstGeom>
                  </pic:spPr>
                </pic:pic>
              </a:graphicData>
            </a:graphic>
          </wp:inline>
        </w:drawing>
      </w:r>
    </w:p>
    <w:p w14:paraId="3186B5AD" w14:textId="77777777" w:rsidR="005C77E2" w:rsidRPr="00D839FF" w:rsidRDefault="00CC13C3" w:rsidP="005C77E2">
      <w:pPr>
        <w:pStyle w:val="ListParagraph"/>
        <w:numPr>
          <w:ilvl w:val="0"/>
          <w:numId w:val="33"/>
        </w:numPr>
        <w:snapToGrid w:val="0"/>
        <w:jc w:val="both"/>
        <w:rPr>
          <w:rFonts w:ascii="Calibri" w:hAnsi="Calibri" w:cs="Calibri"/>
          <w:color w:val="000000" w:themeColor="text1"/>
          <w:sz w:val="22"/>
          <w:szCs w:val="22"/>
        </w:rPr>
      </w:pPr>
      <w:r w:rsidRPr="00D839FF">
        <w:rPr>
          <w:rFonts w:ascii="Calibri" w:hAnsi="Calibri" w:cs="Calibri"/>
          <w:b/>
          <w:bCs/>
          <w:color w:val="000000" w:themeColor="text1"/>
          <w:sz w:val="22"/>
          <w:szCs w:val="22"/>
        </w:rPr>
        <w:t>Explain multiplier effect:</w:t>
      </w:r>
      <w:r w:rsidRPr="00D839FF">
        <w:rPr>
          <w:rFonts w:ascii="Calibri" w:hAnsi="Calibri" w:cs="Calibri"/>
          <w:color w:val="000000" w:themeColor="text1"/>
          <w:sz w:val="22"/>
          <w:szCs w:val="22"/>
        </w:rPr>
        <w:t xml:space="preserve"> </w:t>
      </w:r>
      <w:r w:rsidR="00E26BA6" w:rsidRPr="00D839FF">
        <w:rPr>
          <w:rFonts w:ascii="Calibri" w:hAnsi="Calibri" w:cs="Calibri"/>
          <w:color w:val="000000" w:themeColor="text1"/>
          <w:sz w:val="22"/>
          <w:szCs w:val="22"/>
        </w:rPr>
        <w:t xml:space="preserve">Hence firms have to draw on inventories of goods that are produced in the past to meet the increase in aggregate demand. Firms will increase output in the next production cycle in attempt to restore their inventories to their optimal level.  Firms enter the factor market to demand for more factors of production, including labour, paying out more factor income. As national income (output) rises, income-induced consumption increases, causing another round of increase in AD, adding to the circular flow of income, setting off the multiplier effect where additional spending creates additional income which induces more spending. Eventually the multiplier process will end when the initial injection = withdrawals. </w:t>
      </w:r>
    </w:p>
    <w:p w14:paraId="0EDDD776" w14:textId="166626B2" w:rsidR="00CC13C3" w:rsidRPr="00D839FF" w:rsidRDefault="00CC13C3" w:rsidP="005C77E2">
      <w:pPr>
        <w:pStyle w:val="ListParagraph"/>
        <w:numPr>
          <w:ilvl w:val="0"/>
          <w:numId w:val="32"/>
        </w:numPr>
        <w:snapToGrid w:val="0"/>
        <w:jc w:val="both"/>
        <w:rPr>
          <w:rFonts w:ascii="Calibri" w:hAnsi="Calibri" w:cs="Calibri"/>
          <w:color w:val="000000" w:themeColor="text1"/>
          <w:sz w:val="22"/>
          <w:szCs w:val="22"/>
        </w:rPr>
      </w:pPr>
      <w:r w:rsidRPr="00D839FF">
        <w:rPr>
          <w:rFonts w:ascii="Calibri" w:hAnsi="Calibri" w:cs="Calibri"/>
          <w:color w:val="000000" w:themeColor="text1"/>
          <w:sz w:val="22"/>
          <w:szCs w:val="22"/>
        </w:rPr>
        <w:t>Assuming that the economy is operating in the intermediate range</w:t>
      </w:r>
      <w:r w:rsidR="009D12F0">
        <w:rPr>
          <w:rFonts w:ascii="Calibri" w:hAnsi="Calibri" w:cs="Calibri"/>
          <w:color w:val="000000" w:themeColor="text1"/>
          <w:sz w:val="22"/>
          <w:szCs w:val="22"/>
        </w:rPr>
        <w:t xml:space="preserve"> where there is spare capacity</w:t>
      </w:r>
      <w:r w:rsidRPr="00D839FF">
        <w:rPr>
          <w:rFonts w:ascii="Calibri" w:hAnsi="Calibri" w:cs="Calibri"/>
          <w:color w:val="000000" w:themeColor="text1"/>
          <w:sz w:val="22"/>
          <w:szCs w:val="22"/>
        </w:rPr>
        <w:t>, an increase in AD will lead to a multiplied increase in real GDP from Y</w:t>
      </w:r>
      <w:r w:rsidRPr="00D839FF">
        <w:rPr>
          <w:rFonts w:ascii="Calibri" w:hAnsi="Calibri" w:cs="Calibri"/>
          <w:color w:val="000000" w:themeColor="text1"/>
          <w:sz w:val="22"/>
          <w:szCs w:val="22"/>
          <w:vertAlign w:val="subscript"/>
        </w:rPr>
        <w:t>0</w:t>
      </w:r>
      <w:r w:rsidRPr="00D839FF">
        <w:rPr>
          <w:rFonts w:ascii="Calibri" w:hAnsi="Calibri" w:cs="Calibri"/>
          <w:color w:val="000000" w:themeColor="text1"/>
          <w:sz w:val="22"/>
          <w:szCs w:val="22"/>
        </w:rPr>
        <w:t xml:space="preserve"> to Y</w:t>
      </w:r>
      <w:r w:rsidRPr="00D839FF">
        <w:rPr>
          <w:rFonts w:ascii="Calibri" w:hAnsi="Calibri" w:cs="Calibri"/>
          <w:color w:val="000000" w:themeColor="text1"/>
          <w:sz w:val="22"/>
          <w:szCs w:val="22"/>
          <w:vertAlign w:val="subscript"/>
        </w:rPr>
        <w:t>1</w:t>
      </w:r>
      <w:r w:rsidRPr="00D839FF">
        <w:rPr>
          <w:rFonts w:ascii="Calibri" w:hAnsi="Calibri" w:cs="Calibri"/>
          <w:color w:val="000000" w:themeColor="text1"/>
          <w:sz w:val="22"/>
          <w:szCs w:val="22"/>
        </w:rPr>
        <w:t xml:space="preserve"> </w:t>
      </w:r>
      <w:r w:rsidRPr="00D839FF">
        <w:rPr>
          <w:rFonts w:ascii="Calibri" w:hAnsi="Calibri" w:cs="Calibri"/>
          <w:color w:val="000000" w:themeColor="text1"/>
          <w:sz w:val="22"/>
          <w:szCs w:val="22"/>
        </w:rPr>
        <w:sym w:font="Wingdings" w:char="F0E0"/>
      </w:r>
      <w:r w:rsidRPr="00D839FF">
        <w:rPr>
          <w:rFonts w:ascii="Calibri" w:hAnsi="Calibri" w:cs="Calibri"/>
          <w:color w:val="000000" w:themeColor="text1"/>
          <w:sz w:val="22"/>
          <w:szCs w:val="22"/>
        </w:rPr>
        <w:t xml:space="preserve"> actual growth.</w:t>
      </w:r>
    </w:p>
    <w:p w14:paraId="531E7827" w14:textId="77777777" w:rsidR="00CC13C3" w:rsidRPr="00D839FF" w:rsidRDefault="00CC13C3" w:rsidP="00CC13C3">
      <w:pPr>
        <w:pStyle w:val="ListParagraph"/>
        <w:snapToGrid w:val="0"/>
        <w:ind w:left="360"/>
        <w:jc w:val="both"/>
        <w:rPr>
          <w:rFonts w:ascii="Calibri" w:hAnsi="Calibri" w:cs="Calibri"/>
          <w:color w:val="000000" w:themeColor="text1"/>
          <w:sz w:val="22"/>
          <w:szCs w:val="22"/>
        </w:rPr>
      </w:pPr>
    </w:p>
    <w:p w14:paraId="30D5B254" w14:textId="1893412D" w:rsidR="00AA2731" w:rsidRPr="00D839FF" w:rsidRDefault="00AA2731" w:rsidP="003C780F">
      <w:pPr>
        <w:pStyle w:val="ListParagraph"/>
        <w:numPr>
          <w:ilvl w:val="0"/>
          <w:numId w:val="13"/>
        </w:numPr>
        <w:spacing w:after="200" w:line="276" w:lineRule="auto"/>
        <w:jc w:val="both"/>
        <w:rPr>
          <w:rFonts w:ascii="Calibri" w:hAnsi="Calibri" w:cs="Calibri"/>
          <w:bCs/>
          <w:color w:val="000000" w:themeColor="text1"/>
          <w:sz w:val="22"/>
          <w:szCs w:val="22"/>
          <w:lang w:val="en-US"/>
        </w:rPr>
      </w:pPr>
      <w:r w:rsidRPr="00D839FF">
        <w:rPr>
          <w:rFonts w:ascii="Calibri" w:hAnsi="Calibri" w:cs="Calibri"/>
          <w:color w:val="000000" w:themeColor="text1"/>
          <w:sz w:val="22"/>
          <w:szCs w:val="22"/>
          <w:lang w:val="en-US"/>
        </w:rPr>
        <w:lastRenderedPageBreak/>
        <w:t>Another possible factor is government policies</w:t>
      </w:r>
      <w:r w:rsidR="001719F1" w:rsidRPr="00D839FF">
        <w:rPr>
          <w:rFonts w:ascii="Calibri" w:hAnsi="Calibri" w:cs="Calibri"/>
          <w:color w:val="000000" w:themeColor="text1"/>
          <w:sz w:val="22"/>
          <w:szCs w:val="22"/>
          <w:lang w:val="en-US"/>
        </w:rPr>
        <w:t xml:space="preserve">. </w:t>
      </w:r>
      <w:r w:rsidR="001719F1" w:rsidRPr="00D839FF">
        <w:rPr>
          <w:rFonts w:ascii="Calibri" w:hAnsi="Calibri" w:cs="Calibri"/>
          <w:bCs/>
          <w:color w:val="000000" w:themeColor="text1"/>
          <w:sz w:val="22"/>
          <w:szCs w:val="22"/>
          <w:lang w:val="en-US"/>
        </w:rPr>
        <w:t xml:space="preserve">Supply-side policies can help to raise economic growth through an increase of </w:t>
      </w:r>
      <w:r w:rsidR="005C77E2" w:rsidRPr="00D839FF">
        <w:rPr>
          <w:rFonts w:ascii="Calibri" w:hAnsi="Calibri" w:cs="Calibri"/>
          <w:bCs/>
          <w:color w:val="000000" w:themeColor="text1"/>
          <w:sz w:val="22"/>
          <w:szCs w:val="22"/>
          <w:lang w:val="en-US"/>
        </w:rPr>
        <w:t>AD/</w:t>
      </w:r>
      <w:r w:rsidR="001719F1" w:rsidRPr="00D839FF">
        <w:rPr>
          <w:rFonts w:ascii="Calibri" w:hAnsi="Calibri" w:cs="Calibri"/>
          <w:bCs/>
          <w:color w:val="000000" w:themeColor="text1"/>
          <w:sz w:val="22"/>
          <w:szCs w:val="22"/>
          <w:lang w:val="en-US"/>
        </w:rPr>
        <w:t xml:space="preserve">SRAS or productive capacity. </w:t>
      </w:r>
    </w:p>
    <w:p w14:paraId="52E886A3" w14:textId="67E7394D" w:rsidR="00DC486E" w:rsidRPr="00D839FF" w:rsidRDefault="00AA2731" w:rsidP="003D7068">
      <w:pPr>
        <w:pStyle w:val="ListParagraph"/>
        <w:numPr>
          <w:ilvl w:val="0"/>
          <w:numId w:val="13"/>
        </w:numPr>
        <w:spacing w:after="200" w:line="276" w:lineRule="auto"/>
        <w:jc w:val="both"/>
        <w:rPr>
          <w:rFonts w:ascii="Calibri" w:hAnsi="Calibri" w:cs="Calibri"/>
          <w:bCs/>
          <w:color w:val="000000" w:themeColor="text1"/>
          <w:sz w:val="22"/>
          <w:szCs w:val="22"/>
          <w:lang w:val="en-US"/>
        </w:rPr>
      </w:pPr>
      <w:r w:rsidRPr="00D839FF">
        <w:rPr>
          <w:rFonts w:ascii="Calibri" w:hAnsi="Calibri" w:cs="Calibri"/>
          <w:bCs/>
          <w:color w:val="000000" w:themeColor="text1"/>
          <w:sz w:val="22"/>
          <w:szCs w:val="22"/>
          <w:lang w:val="en-US"/>
        </w:rPr>
        <w:t xml:space="preserve">The Singapore government </w:t>
      </w:r>
      <w:r w:rsidR="005C77E2" w:rsidRPr="00D839FF">
        <w:rPr>
          <w:rFonts w:ascii="Calibri" w:hAnsi="Calibri" w:cs="Calibri"/>
          <w:bCs/>
          <w:color w:val="000000" w:themeColor="text1"/>
          <w:sz w:val="22"/>
          <w:szCs w:val="22"/>
          <w:lang w:val="en-US"/>
        </w:rPr>
        <w:t xml:space="preserve">has </w:t>
      </w:r>
      <w:r w:rsidRPr="00D839FF">
        <w:rPr>
          <w:rFonts w:ascii="Calibri" w:hAnsi="Calibri" w:cs="Calibri"/>
          <w:bCs/>
          <w:color w:val="000000" w:themeColor="text1"/>
          <w:sz w:val="22"/>
          <w:szCs w:val="22"/>
          <w:lang w:val="en-US"/>
        </w:rPr>
        <w:t>encourage</w:t>
      </w:r>
      <w:r w:rsidR="005C77E2" w:rsidRPr="00D839FF">
        <w:rPr>
          <w:rFonts w:ascii="Calibri" w:hAnsi="Calibri" w:cs="Calibri"/>
          <w:bCs/>
          <w:color w:val="000000" w:themeColor="text1"/>
          <w:sz w:val="22"/>
          <w:szCs w:val="22"/>
          <w:lang w:val="en-US"/>
        </w:rPr>
        <w:t>d</w:t>
      </w:r>
      <w:r w:rsidRPr="00D839FF">
        <w:rPr>
          <w:rFonts w:ascii="Calibri" w:hAnsi="Calibri" w:cs="Calibri"/>
          <w:bCs/>
          <w:color w:val="000000" w:themeColor="text1"/>
          <w:sz w:val="22"/>
          <w:szCs w:val="22"/>
          <w:lang w:val="en-US"/>
        </w:rPr>
        <w:t xml:space="preserve"> firms to </w:t>
      </w:r>
      <w:r w:rsidRPr="00D839FF">
        <w:rPr>
          <w:rFonts w:ascii="Calibri" w:hAnsi="Calibri" w:cs="Calibri"/>
          <w:b/>
          <w:bCs/>
          <w:color w:val="000000" w:themeColor="text1"/>
          <w:sz w:val="22"/>
          <w:szCs w:val="22"/>
          <w:lang w:val="en-US"/>
        </w:rPr>
        <w:t>expand innovation and R&amp;D efforts to increase efficiency leve</w:t>
      </w:r>
      <w:r w:rsidRPr="00D839FF">
        <w:rPr>
          <w:rFonts w:ascii="Calibri" w:hAnsi="Calibri" w:cs="Calibri"/>
          <w:bCs/>
          <w:color w:val="000000" w:themeColor="text1"/>
          <w:sz w:val="22"/>
          <w:szCs w:val="22"/>
          <w:lang w:val="en-US"/>
        </w:rPr>
        <w:t xml:space="preserve">l since Singapore is also very open to global competition. For example, the Singapore government has poured in $19billions into the </w:t>
      </w:r>
      <w:r w:rsidRPr="00D839FF">
        <w:rPr>
          <w:rFonts w:ascii="Calibri" w:hAnsi="Calibri" w:cs="Calibri"/>
          <w:b/>
          <w:bCs/>
          <w:color w:val="000000" w:themeColor="text1"/>
          <w:sz w:val="22"/>
          <w:szCs w:val="22"/>
          <w:lang w:val="en-US"/>
        </w:rPr>
        <w:t>Research Innovation Enterprise 2020 Plan (RIE2020)</w:t>
      </w:r>
      <w:r w:rsidRPr="00D839FF">
        <w:rPr>
          <w:rFonts w:ascii="Calibri" w:hAnsi="Calibri" w:cs="Calibri"/>
          <w:bCs/>
          <w:color w:val="000000" w:themeColor="text1"/>
          <w:sz w:val="22"/>
          <w:szCs w:val="22"/>
          <w:lang w:val="en-US"/>
        </w:rPr>
        <w:t xml:space="preserve"> which seeks to support and translate research into solutions that address national challenges, build up innovation and technology adoption in companies, and drive economic growth through value creation. </w:t>
      </w:r>
    </w:p>
    <w:p w14:paraId="18E55368" w14:textId="77777777" w:rsidR="00DC486E" w:rsidRPr="00D839FF" w:rsidRDefault="00DC486E" w:rsidP="00DC486E">
      <w:pPr>
        <w:pStyle w:val="ListParagraph"/>
        <w:numPr>
          <w:ilvl w:val="0"/>
          <w:numId w:val="13"/>
        </w:numPr>
        <w:jc w:val="both"/>
        <w:rPr>
          <w:rFonts w:ascii="Calibri" w:hAnsi="Calibri" w:cs="Calibri"/>
          <w:color w:val="000000" w:themeColor="text1"/>
          <w:sz w:val="22"/>
          <w:szCs w:val="22"/>
          <w:shd w:val="clear" w:color="auto" w:fill="FFFFFF"/>
        </w:rPr>
      </w:pPr>
      <w:r w:rsidRPr="00D839FF">
        <w:rPr>
          <w:rFonts w:ascii="Calibri" w:hAnsi="Calibri" w:cs="Calibri"/>
          <w:color w:val="000000" w:themeColor="text1"/>
          <w:sz w:val="22"/>
          <w:szCs w:val="22"/>
          <w:shd w:val="clear" w:color="auto" w:fill="FFFFFF"/>
        </w:rPr>
        <w:t xml:space="preserve">Increase in </w:t>
      </w:r>
      <w:r w:rsidRPr="00D839FF">
        <w:rPr>
          <w:rFonts w:ascii="Calibri" w:hAnsi="Calibri" w:cs="Calibri"/>
          <w:b/>
          <w:bCs/>
          <w:color w:val="000000" w:themeColor="text1"/>
          <w:sz w:val="22"/>
          <w:szCs w:val="22"/>
          <w:shd w:val="clear" w:color="auto" w:fill="FFFFFF"/>
        </w:rPr>
        <w:t>quality</w:t>
      </w:r>
      <w:r w:rsidRPr="00D839FF">
        <w:rPr>
          <w:rFonts w:ascii="Calibri" w:hAnsi="Calibri" w:cs="Calibri"/>
          <w:color w:val="000000" w:themeColor="text1"/>
          <w:sz w:val="22"/>
          <w:szCs w:val="22"/>
          <w:shd w:val="clear" w:color="auto" w:fill="FFFFFF"/>
        </w:rPr>
        <w:t xml:space="preserve"> of labour: Policies to improve skills and productivity of the workforce (e.g. Skills Future, Adapt and Grow Initiative, </w:t>
      </w:r>
      <w:proofErr w:type="spellStart"/>
      <w:r w:rsidRPr="00D839FF">
        <w:rPr>
          <w:rFonts w:ascii="Calibri" w:hAnsi="Calibri" w:cs="Calibri"/>
          <w:color w:val="000000" w:themeColor="text1"/>
          <w:sz w:val="22"/>
          <w:szCs w:val="22"/>
          <w:shd w:val="clear" w:color="auto" w:fill="FFFFFF"/>
        </w:rPr>
        <w:t>TechSkills</w:t>
      </w:r>
      <w:proofErr w:type="spellEnd"/>
      <w:r w:rsidRPr="00D839FF">
        <w:rPr>
          <w:rFonts w:ascii="Calibri" w:hAnsi="Calibri" w:cs="Calibri"/>
          <w:color w:val="000000" w:themeColor="text1"/>
          <w:sz w:val="22"/>
          <w:szCs w:val="22"/>
          <w:shd w:val="clear" w:color="auto" w:fill="FFFFFF"/>
        </w:rPr>
        <w:t xml:space="preserve"> Accelerator etc.)</w:t>
      </w:r>
    </w:p>
    <w:p w14:paraId="30BD864A" w14:textId="77777777" w:rsidR="00DC486E" w:rsidRPr="00D839FF" w:rsidRDefault="00DC486E" w:rsidP="00DC486E">
      <w:pPr>
        <w:pStyle w:val="ListParagraph"/>
        <w:numPr>
          <w:ilvl w:val="0"/>
          <w:numId w:val="13"/>
        </w:numPr>
        <w:jc w:val="both"/>
        <w:rPr>
          <w:rFonts w:ascii="Calibri" w:hAnsi="Calibri" w:cs="Calibri"/>
          <w:color w:val="000000" w:themeColor="text1"/>
          <w:sz w:val="22"/>
          <w:szCs w:val="22"/>
          <w:shd w:val="clear" w:color="auto" w:fill="FFFFFF"/>
        </w:rPr>
      </w:pPr>
      <w:r w:rsidRPr="00D839FF">
        <w:rPr>
          <w:rFonts w:ascii="Calibri" w:hAnsi="Calibri" w:cs="Calibri"/>
          <w:color w:val="000000" w:themeColor="text1"/>
          <w:sz w:val="22"/>
          <w:szCs w:val="22"/>
          <w:shd w:val="clear" w:color="auto" w:fill="FFFFFF"/>
        </w:rPr>
        <w:t xml:space="preserve">Increase in </w:t>
      </w:r>
      <w:r w:rsidRPr="00D839FF">
        <w:rPr>
          <w:rFonts w:ascii="Calibri" w:hAnsi="Calibri" w:cs="Calibri"/>
          <w:b/>
          <w:bCs/>
          <w:color w:val="000000" w:themeColor="text1"/>
          <w:sz w:val="22"/>
          <w:szCs w:val="22"/>
          <w:shd w:val="clear" w:color="auto" w:fill="FFFFFF"/>
        </w:rPr>
        <w:t>quantity</w:t>
      </w:r>
      <w:r w:rsidRPr="00D839FF">
        <w:rPr>
          <w:rFonts w:ascii="Calibri" w:hAnsi="Calibri" w:cs="Calibri"/>
          <w:color w:val="000000" w:themeColor="text1"/>
          <w:sz w:val="22"/>
          <w:szCs w:val="22"/>
          <w:shd w:val="clear" w:color="auto" w:fill="FFFFFF"/>
        </w:rPr>
        <w:t xml:space="preserve"> and quality of capital: Attract FDI, encourage R&amp;D and innovation through funding and tax incentives etc.</w:t>
      </w:r>
    </w:p>
    <w:p w14:paraId="54980918" w14:textId="0092639B" w:rsidR="005C77E2" w:rsidRPr="00D839FF" w:rsidRDefault="00DC486E" w:rsidP="005C77E2">
      <w:pPr>
        <w:pStyle w:val="ListParagraph"/>
        <w:numPr>
          <w:ilvl w:val="0"/>
          <w:numId w:val="13"/>
        </w:numPr>
        <w:jc w:val="both"/>
        <w:rPr>
          <w:rFonts w:ascii="Calibri" w:hAnsi="Calibri" w:cs="Calibri"/>
          <w:b/>
          <w:color w:val="000000" w:themeColor="text1"/>
          <w:sz w:val="22"/>
          <w:szCs w:val="22"/>
          <w:shd w:val="clear" w:color="auto" w:fill="FFFFFF"/>
        </w:rPr>
      </w:pPr>
      <w:r w:rsidRPr="00D839FF">
        <w:rPr>
          <w:rFonts w:ascii="Calibri" w:hAnsi="Calibri" w:cs="Calibri"/>
          <w:color w:val="000000" w:themeColor="text1"/>
          <w:sz w:val="22"/>
          <w:szCs w:val="22"/>
          <w:shd w:val="clear" w:color="auto" w:fill="FFFFFF"/>
        </w:rPr>
        <w:t xml:space="preserve">An increase in the quantity and/or quality of factors of production will lead to an increase in productive capacity causing a rise in LRAS from </w:t>
      </w:r>
      <w:r w:rsidR="00611AE2" w:rsidRPr="00D839FF">
        <w:rPr>
          <w:rFonts w:ascii="Calibri" w:hAnsi="Calibri" w:cs="Calibri"/>
          <w:color w:val="000000" w:themeColor="text1"/>
          <w:sz w:val="22"/>
          <w:szCs w:val="22"/>
          <w:shd w:val="clear" w:color="auto" w:fill="FFFFFF"/>
        </w:rPr>
        <w:t>LR</w:t>
      </w:r>
      <w:r w:rsidRPr="00D839FF">
        <w:rPr>
          <w:rFonts w:ascii="Calibri" w:hAnsi="Calibri" w:cs="Calibri"/>
          <w:color w:val="000000" w:themeColor="text1"/>
          <w:sz w:val="22"/>
          <w:szCs w:val="22"/>
          <w:shd w:val="clear" w:color="auto" w:fill="FFFFFF"/>
        </w:rPr>
        <w:t>AS</w:t>
      </w:r>
      <w:r w:rsidRPr="00D839FF">
        <w:rPr>
          <w:rFonts w:ascii="Calibri" w:hAnsi="Calibri" w:cs="Calibri"/>
          <w:color w:val="000000" w:themeColor="text1"/>
          <w:sz w:val="22"/>
          <w:szCs w:val="22"/>
          <w:shd w:val="clear" w:color="auto" w:fill="FFFFFF"/>
          <w:vertAlign w:val="subscript"/>
        </w:rPr>
        <w:t>0</w:t>
      </w:r>
      <w:r w:rsidRPr="00D839FF">
        <w:rPr>
          <w:rFonts w:ascii="Calibri" w:hAnsi="Calibri" w:cs="Calibri"/>
          <w:color w:val="000000" w:themeColor="text1"/>
          <w:sz w:val="22"/>
          <w:szCs w:val="22"/>
          <w:shd w:val="clear" w:color="auto" w:fill="FFFFFF"/>
        </w:rPr>
        <w:t xml:space="preserve"> to</w:t>
      </w:r>
      <w:r w:rsidR="00611AE2" w:rsidRPr="00D839FF">
        <w:rPr>
          <w:rFonts w:ascii="Calibri" w:hAnsi="Calibri" w:cs="Calibri"/>
          <w:color w:val="000000" w:themeColor="text1"/>
          <w:sz w:val="22"/>
          <w:szCs w:val="22"/>
          <w:shd w:val="clear" w:color="auto" w:fill="FFFFFF"/>
        </w:rPr>
        <w:t xml:space="preserve"> LR</w:t>
      </w:r>
      <w:r w:rsidRPr="00D839FF">
        <w:rPr>
          <w:rFonts w:ascii="Calibri" w:hAnsi="Calibri" w:cs="Calibri"/>
          <w:color w:val="000000" w:themeColor="text1"/>
          <w:sz w:val="22"/>
          <w:szCs w:val="22"/>
          <w:shd w:val="clear" w:color="auto" w:fill="FFFFFF"/>
        </w:rPr>
        <w:t>AS</w:t>
      </w:r>
      <w:r w:rsidRPr="00D839FF">
        <w:rPr>
          <w:rFonts w:ascii="Calibri" w:hAnsi="Calibri" w:cs="Calibri"/>
          <w:color w:val="000000" w:themeColor="text1"/>
          <w:sz w:val="22"/>
          <w:szCs w:val="22"/>
          <w:shd w:val="clear" w:color="auto" w:fill="FFFFFF"/>
          <w:vertAlign w:val="subscript"/>
        </w:rPr>
        <w:t>1</w:t>
      </w:r>
      <w:r w:rsidRPr="00D839FF">
        <w:rPr>
          <w:rFonts w:ascii="Calibri" w:hAnsi="Calibri" w:cs="Calibri"/>
          <w:color w:val="000000" w:themeColor="text1"/>
          <w:sz w:val="22"/>
          <w:szCs w:val="22"/>
          <w:shd w:val="clear" w:color="auto" w:fill="FFFFFF"/>
        </w:rPr>
        <w:t>.</w:t>
      </w:r>
    </w:p>
    <w:p w14:paraId="124D0C93" w14:textId="1918519B" w:rsidR="005C77E2" w:rsidRPr="00D839FF" w:rsidRDefault="005C77E2" w:rsidP="005C77E2">
      <w:pPr>
        <w:pStyle w:val="ListParagraph"/>
        <w:numPr>
          <w:ilvl w:val="0"/>
          <w:numId w:val="13"/>
        </w:numPr>
        <w:jc w:val="both"/>
        <w:rPr>
          <w:rFonts w:ascii="Calibri" w:hAnsi="Calibri" w:cs="Calibri"/>
          <w:b/>
          <w:color w:val="000000" w:themeColor="text1"/>
          <w:sz w:val="22"/>
          <w:szCs w:val="22"/>
          <w:shd w:val="clear" w:color="auto" w:fill="FFFFFF"/>
        </w:rPr>
      </w:pPr>
      <w:r w:rsidRPr="00D839FF">
        <w:rPr>
          <w:rFonts w:ascii="Calibri" w:hAnsi="Calibri" w:cs="Calibri"/>
          <w:color w:val="000000" w:themeColor="text1"/>
          <w:sz w:val="22"/>
          <w:szCs w:val="22"/>
          <w:shd w:val="clear" w:color="auto" w:fill="FFFFFF"/>
        </w:rPr>
        <w:t>Diagram</w:t>
      </w:r>
      <w:r w:rsidR="007438FF" w:rsidRPr="00D839FF">
        <w:rPr>
          <w:rFonts w:ascii="Calibri" w:hAnsi="Calibri" w:cs="Calibri"/>
          <w:color w:val="000000" w:themeColor="text1"/>
          <w:sz w:val="22"/>
          <w:szCs w:val="22"/>
          <w:shd w:val="clear" w:color="auto" w:fill="FFFFFF"/>
        </w:rPr>
        <w:t>:</w:t>
      </w:r>
    </w:p>
    <w:p w14:paraId="26CB4425" w14:textId="5DB3E0D9" w:rsidR="005C77E2" w:rsidRPr="00D839FF" w:rsidRDefault="00611AE2" w:rsidP="00611AE2">
      <w:pPr>
        <w:jc w:val="center"/>
        <w:rPr>
          <w:rFonts w:ascii="Calibri" w:hAnsi="Calibri" w:cs="Calibri"/>
          <w:b/>
          <w:color w:val="000000" w:themeColor="text1"/>
          <w:sz w:val="22"/>
          <w:szCs w:val="22"/>
          <w:shd w:val="clear" w:color="auto" w:fill="FFFFFF"/>
        </w:rPr>
      </w:pPr>
      <w:r w:rsidRPr="00D839FF">
        <w:rPr>
          <w:rFonts w:ascii="Calibri" w:hAnsi="Calibri" w:cs="Calibri"/>
          <w:b/>
          <w:noProof/>
          <w:color w:val="000000" w:themeColor="text1"/>
          <w:sz w:val="22"/>
          <w:szCs w:val="22"/>
          <w:shd w:val="clear" w:color="auto" w:fill="FFFFFF"/>
        </w:rPr>
        <w:drawing>
          <wp:inline distT="0" distB="0" distL="0" distR="0" wp14:anchorId="1878FA12" wp14:editId="790AC618">
            <wp:extent cx="2519867" cy="1730898"/>
            <wp:effectExtent l="0" t="0" r="0" b="0"/>
            <wp:docPr id="26" name="Picture 25">
              <a:extLst xmlns:a="http://schemas.openxmlformats.org/drawingml/2006/main">
                <a:ext uri="{FF2B5EF4-FFF2-40B4-BE49-F238E27FC236}">
                  <a16:creationId xmlns:a16="http://schemas.microsoft.com/office/drawing/2014/main" id="{4E6C0965-C3D1-554C-B7BF-75B69E2BB2AA}"/>
                </a:ext>
              </a:extLst>
            </wp:docPr>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4E6C0965-C3D1-554C-B7BF-75B69E2BB2AA}"/>
                        </a:ext>
                      </a:extLst>
                    </pic:cNvPr>
                    <pic:cNvPicPr/>
                  </pic:nvPicPr>
                  <pic:blipFill rotWithShape="1">
                    <a:blip r:embed="rId6">
                      <a:extLst>
                        <a:ext uri="{28A0092B-C50C-407E-A947-70E740481C1C}">
                          <a14:useLocalDpi xmlns:a14="http://schemas.microsoft.com/office/drawing/2010/main" val="0"/>
                        </a:ext>
                      </a:extLst>
                    </a:blip>
                    <a:srcRect t="6540"/>
                    <a:stretch/>
                  </pic:blipFill>
                  <pic:spPr bwMode="auto">
                    <a:xfrm>
                      <a:off x="0" y="0"/>
                      <a:ext cx="2531778" cy="1739079"/>
                    </a:xfrm>
                    <a:prstGeom prst="rect">
                      <a:avLst/>
                    </a:prstGeom>
                    <a:noFill/>
                    <a:ln>
                      <a:noFill/>
                    </a:ln>
                  </pic:spPr>
                </pic:pic>
              </a:graphicData>
            </a:graphic>
          </wp:inline>
        </w:drawing>
      </w:r>
    </w:p>
    <w:p w14:paraId="20F39C4E" w14:textId="57AB3242" w:rsidR="00DC486E" w:rsidRPr="00D839FF" w:rsidRDefault="00DC486E" w:rsidP="00DC486E">
      <w:pPr>
        <w:pStyle w:val="ListParagraph"/>
        <w:numPr>
          <w:ilvl w:val="0"/>
          <w:numId w:val="13"/>
        </w:numPr>
        <w:jc w:val="both"/>
        <w:rPr>
          <w:rFonts w:ascii="Calibri" w:hAnsi="Calibri" w:cs="Calibri"/>
          <w:color w:val="000000" w:themeColor="text1"/>
          <w:sz w:val="22"/>
          <w:szCs w:val="22"/>
          <w:shd w:val="clear" w:color="auto" w:fill="FFFFFF"/>
        </w:rPr>
      </w:pPr>
      <w:r w:rsidRPr="00D839FF">
        <w:rPr>
          <w:rFonts w:ascii="Calibri" w:hAnsi="Calibri" w:cs="Calibri"/>
          <w:color w:val="000000" w:themeColor="text1"/>
          <w:sz w:val="22"/>
          <w:szCs w:val="22"/>
          <w:shd w:val="clear" w:color="auto" w:fill="FFFFFF"/>
        </w:rPr>
        <w:t>This causes an increase in the full employment capacity of the economy from Y</w:t>
      </w:r>
      <w:r w:rsidR="00611AE2" w:rsidRPr="00D839FF">
        <w:rPr>
          <w:rFonts w:ascii="Calibri" w:hAnsi="Calibri" w:cs="Calibri"/>
          <w:color w:val="000000" w:themeColor="text1"/>
          <w:sz w:val="22"/>
          <w:szCs w:val="22"/>
          <w:shd w:val="clear" w:color="auto" w:fill="FFFFFF"/>
        </w:rPr>
        <w:t>f</w:t>
      </w:r>
      <w:r w:rsidR="00611AE2" w:rsidRPr="00D839FF">
        <w:rPr>
          <w:rFonts w:ascii="Calibri" w:hAnsi="Calibri" w:cs="Calibri"/>
          <w:color w:val="000000" w:themeColor="text1"/>
          <w:sz w:val="22"/>
          <w:szCs w:val="22"/>
          <w:shd w:val="clear" w:color="auto" w:fill="FFFFFF"/>
          <w:vertAlign w:val="subscript"/>
        </w:rPr>
        <w:t>0</w:t>
      </w:r>
      <w:r w:rsidRPr="00D839FF">
        <w:rPr>
          <w:rFonts w:ascii="Calibri" w:hAnsi="Calibri" w:cs="Calibri"/>
          <w:color w:val="000000" w:themeColor="text1"/>
          <w:sz w:val="22"/>
          <w:szCs w:val="22"/>
          <w:shd w:val="clear" w:color="auto" w:fill="FFFFFF"/>
        </w:rPr>
        <w:t xml:space="preserve"> to Y</w:t>
      </w:r>
      <w:r w:rsidR="00611AE2" w:rsidRPr="00D839FF">
        <w:rPr>
          <w:rFonts w:ascii="Calibri" w:hAnsi="Calibri" w:cs="Calibri"/>
          <w:color w:val="000000" w:themeColor="text1"/>
          <w:sz w:val="22"/>
          <w:szCs w:val="22"/>
          <w:shd w:val="clear" w:color="auto" w:fill="FFFFFF"/>
        </w:rPr>
        <w:t>f</w:t>
      </w:r>
      <w:r w:rsidR="00611AE2" w:rsidRPr="00D839FF">
        <w:rPr>
          <w:rFonts w:ascii="Calibri" w:hAnsi="Calibri" w:cs="Calibri"/>
          <w:color w:val="000000" w:themeColor="text1"/>
          <w:sz w:val="22"/>
          <w:szCs w:val="22"/>
          <w:shd w:val="clear" w:color="auto" w:fill="FFFFFF"/>
          <w:vertAlign w:val="subscript"/>
        </w:rPr>
        <w:t>1</w:t>
      </w:r>
      <w:r w:rsidRPr="00D839FF">
        <w:rPr>
          <w:rFonts w:ascii="Calibri" w:hAnsi="Calibri" w:cs="Calibri"/>
          <w:color w:val="000000" w:themeColor="text1"/>
          <w:sz w:val="22"/>
          <w:szCs w:val="22"/>
          <w:shd w:val="clear" w:color="auto" w:fill="FFFFFF"/>
        </w:rPr>
        <w:t xml:space="preserve"> </w:t>
      </w:r>
      <w:r w:rsidRPr="00D839FF">
        <w:rPr>
          <w:rFonts w:ascii="Calibri" w:hAnsi="Calibri" w:cs="Calibri"/>
          <w:color w:val="000000" w:themeColor="text1"/>
          <w:sz w:val="22"/>
          <w:szCs w:val="22"/>
          <w:shd w:val="clear" w:color="auto" w:fill="FFFFFF"/>
        </w:rPr>
        <w:sym w:font="Wingdings" w:char="F0E0"/>
      </w:r>
      <w:r w:rsidRPr="00D839FF">
        <w:rPr>
          <w:rFonts w:ascii="Calibri" w:hAnsi="Calibri" w:cs="Calibri"/>
          <w:color w:val="000000" w:themeColor="text1"/>
          <w:sz w:val="22"/>
          <w:szCs w:val="22"/>
          <w:shd w:val="clear" w:color="auto" w:fill="FFFFFF"/>
        </w:rPr>
        <w:t xml:space="preserve"> potential growth. </w:t>
      </w:r>
    </w:p>
    <w:p w14:paraId="4972C47B" w14:textId="3CC02F95" w:rsidR="00DC486E" w:rsidRPr="00D839FF" w:rsidRDefault="00DC486E" w:rsidP="00DC486E">
      <w:pPr>
        <w:pStyle w:val="ListParagraph"/>
        <w:numPr>
          <w:ilvl w:val="0"/>
          <w:numId w:val="13"/>
        </w:numPr>
        <w:spacing w:after="200" w:line="276" w:lineRule="auto"/>
        <w:jc w:val="both"/>
        <w:rPr>
          <w:rFonts w:ascii="Calibri" w:hAnsi="Calibri" w:cs="Calibri"/>
          <w:bCs/>
          <w:color w:val="000000" w:themeColor="text1"/>
          <w:sz w:val="22"/>
          <w:szCs w:val="22"/>
          <w:lang w:val="en-US"/>
        </w:rPr>
      </w:pPr>
      <w:r w:rsidRPr="00D839FF">
        <w:rPr>
          <w:rFonts w:ascii="Calibri" w:hAnsi="Calibri" w:cs="Calibri"/>
          <w:color w:val="000000" w:themeColor="text1"/>
          <w:sz w:val="22"/>
          <w:szCs w:val="22"/>
          <w:shd w:val="clear" w:color="auto" w:fill="FFFFFF"/>
        </w:rPr>
        <w:t>While an increase in LRAS leads to potential growth, it COULD also lead to actual growth from Y</w:t>
      </w:r>
      <w:r w:rsidRPr="00D839FF">
        <w:rPr>
          <w:rFonts w:ascii="Calibri" w:hAnsi="Calibri" w:cs="Calibri"/>
          <w:color w:val="000000" w:themeColor="text1"/>
          <w:sz w:val="22"/>
          <w:szCs w:val="22"/>
          <w:shd w:val="clear" w:color="auto" w:fill="FFFFFF"/>
          <w:vertAlign w:val="subscript"/>
        </w:rPr>
        <w:t>0</w:t>
      </w:r>
      <w:r w:rsidRPr="00D839FF">
        <w:rPr>
          <w:rFonts w:ascii="Calibri" w:hAnsi="Calibri" w:cs="Calibri"/>
          <w:color w:val="000000" w:themeColor="text1"/>
          <w:sz w:val="22"/>
          <w:szCs w:val="22"/>
          <w:shd w:val="clear" w:color="auto" w:fill="FFFFFF"/>
        </w:rPr>
        <w:t xml:space="preserve"> to Y</w:t>
      </w:r>
      <w:r w:rsidRPr="00D839FF">
        <w:rPr>
          <w:rFonts w:ascii="Calibri" w:hAnsi="Calibri" w:cs="Calibri"/>
          <w:color w:val="000000" w:themeColor="text1"/>
          <w:sz w:val="22"/>
          <w:szCs w:val="22"/>
          <w:shd w:val="clear" w:color="auto" w:fill="FFFFFF"/>
          <w:vertAlign w:val="subscript"/>
        </w:rPr>
        <w:t>1</w:t>
      </w:r>
      <w:r w:rsidRPr="00D839FF">
        <w:rPr>
          <w:rFonts w:ascii="Calibri" w:hAnsi="Calibri" w:cs="Calibri"/>
          <w:color w:val="000000" w:themeColor="text1"/>
          <w:sz w:val="22"/>
          <w:szCs w:val="22"/>
          <w:shd w:val="clear" w:color="auto" w:fill="FFFFFF"/>
        </w:rPr>
        <w:t xml:space="preserve"> if the economy is operating close to full employment.</w:t>
      </w:r>
    </w:p>
    <w:p w14:paraId="3CA6EE85" w14:textId="77777777" w:rsidR="00AA2731" w:rsidRPr="00D839FF" w:rsidRDefault="00AA2731" w:rsidP="00AA2731">
      <w:pPr>
        <w:rPr>
          <w:rFonts w:ascii="Calibri" w:hAnsi="Calibri" w:cs="Calibri"/>
          <w:b/>
          <w:bCs/>
          <w:color w:val="0070C0"/>
          <w:sz w:val="22"/>
          <w:szCs w:val="22"/>
          <w:lang w:val="en-US"/>
        </w:rPr>
      </w:pPr>
      <w:r w:rsidRPr="00D839FF">
        <w:rPr>
          <w:rFonts w:ascii="Calibri" w:hAnsi="Calibri" w:cs="Calibri"/>
          <w:b/>
          <w:bCs/>
          <w:color w:val="0070C0"/>
          <w:sz w:val="22"/>
          <w:szCs w:val="22"/>
          <w:lang w:val="en-US"/>
        </w:rPr>
        <w:t xml:space="preserve">B: External factors </w:t>
      </w:r>
    </w:p>
    <w:p w14:paraId="6B194B31" w14:textId="2D5AA3D6" w:rsidR="00AA2731" w:rsidRPr="00D839FF" w:rsidRDefault="008E2BC4" w:rsidP="005C77E2">
      <w:pPr>
        <w:pStyle w:val="ListParagraph"/>
        <w:numPr>
          <w:ilvl w:val="0"/>
          <w:numId w:val="32"/>
        </w:numPr>
        <w:rPr>
          <w:rFonts w:ascii="Calibri" w:hAnsi="Calibri" w:cs="Calibri"/>
          <w:color w:val="000000" w:themeColor="text1"/>
          <w:sz w:val="22"/>
          <w:szCs w:val="22"/>
          <w:lang w:val="en-US"/>
        </w:rPr>
      </w:pPr>
      <w:r w:rsidRPr="00D839FF">
        <w:rPr>
          <w:rFonts w:ascii="Calibri" w:hAnsi="Calibri" w:cs="Calibri"/>
          <w:color w:val="000000" w:themeColor="text1"/>
          <w:sz w:val="22"/>
          <w:szCs w:val="22"/>
          <w:lang w:val="en-US"/>
        </w:rPr>
        <w:t xml:space="preserve">Another </w:t>
      </w:r>
      <w:r w:rsidR="00AA2731" w:rsidRPr="00D839FF">
        <w:rPr>
          <w:rFonts w:ascii="Calibri" w:hAnsi="Calibri" w:cs="Calibri"/>
          <w:color w:val="000000" w:themeColor="text1"/>
          <w:sz w:val="22"/>
          <w:szCs w:val="22"/>
          <w:lang w:val="en-US"/>
        </w:rPr>
        <w:t>possible factor is</w:t>
      </w:r>
      <w:r w:rsidRPr="00D839FF">
        <w:rPr>
          <w:rFonts w:ascii="Calibri" w:hAnsi="Calibri" w:cs="Calibri"/>
          <w:color w:val="000000" w:themeColor="text1"/>
          <w:sz w:val="22"/>
          <w:szCs w:val="22"/>
          <w:lang w:val="en-US"/>
        </w:rPr>
        <w:t xml:space="preserve"> g</w:t>
      </w:r>
      <w:r w:rsidR="00AA2731" w:rsidRPr="00D839FF">
        <w:rPr>
          <w:rFonts w:ascii="Calibri" w:hAnsi="Calibri" w:cs="Calibri"/>
          <w:color w:val="000000" w:themeColor="text1"/>
          <w:sz w:val="22"/>
          <w:szCs w:val="22"/>
          <w:lang w:val="en-US"/>
        </w:rPr>
        <w:t xml:space="preserve">rowth in external demand markets such as China and </w:t>
      </w:r>
      <w:r w:rsidRPr="00D839FF">
        <w:rPr>
          <w:rFonts w:ascii="Calibri" w:hAnsi="Calibri" w:cs="Calibri"/>
          <w:color w:val="000000" w:themeColor="text1"/>
          <w:sz w:val="22"/>
          <w:szCs w:val="22"/>
          <w:lang w:val="en-US"/>
        </w:rPr>
        <w:t>E</w:t>
      </w:r>
      <w:r w:rsidR="00AA2731" w:rsidRPr="00D839FF">
        <w:rPr>
          <w:rFonts w:ascii="Calibri" w:hAnsi="Calibri" w:cs="Calibri"/>
          <w:color w:val="000000" w:themeColor="text1"/>
          <w:sz w:val="22"/>
          <w:szCs w:val="22"/>
          <w:lang w:val="en-US"/>
        </w:rPr>
        <w:t xml:space="preserve">urozone. </w:t>
      </w:r>
    </w:p>
    <w:p w14:paraId="6615DB8E" w14:textId="7E478757" w:rsidR="009566AF" w:rsidRPr="00D839FF" w:rsidRDefault="008E2BC4" w:rsidP="005C77E2">
      <w:pPr>
        <w:pStyle w:val="ListParagraph"/>
        <w:numPr>
          <w:ilvl w:val="0"/>
          <w:numId w:val="32"/>
        </w:numPr>
        <w:rPr>
          <w:rFonts w:ascii="Calibri" w:eastAsiaTheme="minorEastAsia" w:hAnsi="Calibri" w:cs="Calibri"/>
          <w:color w:val="000000" w:themeColor="text1"/>
          <w:sz w:val="22"/>
          <w:szCs w:val="22"/>
          <w:lang w:val="en-US"/>
        </w:rPr>
      </w:pPr>
      <w:r w:rsidRPr="00D839FF">
        <w:rPr>
          <w:rFonts w:ascii="Calibri" w:hAnsi="Calibri" w:cs="Calibri"/>
          <w:color w:val="000000" w:themeColor="text1"/>
          <w:sz w:val="22"/>
          <w:szCs w:val="22"/>
          <w:lang w:val="en-US"/>
        </w:rPr>
        <w:t xml:space="preserve">As countries like China and Eurozone are experiencing economic growth, this means that </w:t>
      </w:r>
      <w:r w:rsidR="00D90924" w:rsidRPr="00D839FF">
        <w:rPr>
          <w:rFonts w:ascii="Calibri" w:hAnsi="Calibri" w:cs="Calibri"/>
          <w:color w:val="000000" w:themeColor="text1"/>
          <w:sz w:val="22"/>
          <w:szCs w:val="22"/>
          <w:lang w:val="en-US"/>
        </w:rPr>
        <w:t>they have</w:t>
      </w:r>
      <w:r w:rsidRPr="00D839FF">
        <w:rPr>
          <w:rFonts w:ascii="Calibri" w:hAnsi="Calibri" w:cs="Calibri"/>
          <w:color w:val="000000" w:themeColor="text1"/>
          <w:sz w:val="22"/>
          <w:szCs w:val="22"/>
          <w:lang w:val="en-US"/>
        </w:rPr>
        <w:t xml:space="preserve"> higher national income and thus greater purchasing power to increase demand for Singapore’s exports such as </w:t>
      </w:r>
      <w:r w:rsidR="009566AF" w:rsidRPr="00D839FF">
        <w:rPr>
          <w:rFonts w:ascii="Calibri" w:hAnsi="Calibri" w:cs="Calibri"/>
          <w:color w:val="000000" w:themeColor="text1"/>
          <w:sz w:val="22"/>
          <w:szCs w:val="22"/>
          <w:shd w:val="clear" w:color="auto" w:fill="FFFFFF"/>
        </w:rPr>
        <w:t>semiconductors and semiconductor equipment</w:t>
      </w:r>
      <w:r w:rsidRPr="00D839FF">
        <w:rPr>
          <w:rFonts w:ascii="Calibri" w:hAnsi="Calibri" w:cs="Calibri"/>
          <w:color w:val="000000" w:themeColor="text1"/>
          <w:sz w:val="22"/>
          <w:szCs w:val="22"/>
          <w:shd w:val="clear" w:color="auto" w:fill="FFFFFF"/>
        </w:rPr>
        <w:t>, and e</w:t>
      </w:r>
      <w:r w:rsidR="009566AF" w:rsidRPr="00D839FF">
        <w:rPr>
          <w:rFonts w:ascii="Calibri" w:hAnsi="Calibri" w:cs="Calibri"/>
          <w:color w:val="000000" w:themeColor="text1"/>
          <w:sz w:val="22"/>
          <w:szCs w:val="22"/>
          <w:shd w:val="clear" w:color="auto" w:fill="FFFFFF"/>
        </w:rPr>
        <w:t>xternally oriented service sectors such as finance and insurance, transportation and storage, and wholesale trade</w:t>
      </w:r>
      <w:r w:rsidRPr="00D839FF">
        <w:rPr>
          <w:rFonts w:ascii="Calibri" w:hAnsi="Calibri" w:cs="Calibri"/>
          <w:color w:val="000000" w:themeColor="text1"/>
          <w:sz w:val="22"/>
          <w:szCs w:val="22"/>
          <w:shd w:val="clear" w:color="auto" w:fill="FFFFFF"/>
        </w:rPr>
        <w:t>.</w:t>
      </w:r>
    </w:p>
    <w:p w14:paraId="1772B07A" w14:textId="441F3E80" w:rsidR="008E2BC4" w:rsidRPr="00D839FF" w:rsidRDefault="008E2BC4" w:rsidP="008E2BC4">
      <w:pPr>
        <w:pStyle w:val="ListParagraph"/>
        <w:numPr>
          <w:ilvl w:val="0"/>
          <w:numId w:val="32"/>
        </w:numPr>
        <w:jc w:val="both"/>
        <w:rPr>
          <w:rFonts w:ascii="Calibri" w:hAnsi="Calibri" w:cs="Calibri"/>
          <w:color w:val="000000" w:themeColor="text1"/>
          <w:sz w:val="22"/>
          <w:szCs w:val="22"/>
          <w:shd w:val="clear" w:color="auto" w:fill="FFFFFF"/>
        </w:rPr>
      </w:pPr>
      <w:r w:rsidRPr="00D839FF">
        <w:rPr>
          <w:rFonts w:ascii="Calibri" w:hAnsi="Calibri" w:cs="Calibri"/>
          <w:color w:val="000000" w:themeColor="text1"/>
          <w:sz w:val="22"/>
          <w:szCs w:val="22"/>
          <w:shd w:val="clear" w:color="auto" w:fill="FFFFFF"/>
        </w:rPr>
        <w:t>This leads to an i</w:t>
      </w:r>
      <w:r w:rsidR="00516116" w:rsidRPr="00D839FF">
        <w:rPr>
          <w:rFonts w:ascii="Calibri" w:hAnsi="Calibri" w:cs="Calibri"/>
          <w:color w:val="000000" w:themeColor="text1"/>
          <w:sz w:val="22"/>
          <w:szCs w:val="22"/>
          <w:shd w:val="clear" w:color="auto" w:fill="FFFFFF"/>
        </w:rPr>
        <w:t xml:space="preserve">ncrease in net exports due to </w:t>
      </w:r>
      <w:r w:rsidR="00D90924" w:rsidRPr="00D839FF">
        <w:rPr>
          <w:rFonts w:ascii="Calibri" w:hAnsi="Calibri" w:cs="Calibri"/>
          <w:color w:val="000000" w:themeColor="text1"/>
          <w:sz w:val="22"/>
          <w:szCs w:val="22"/>
          <w:shd w:val="clear" w:color="auto" w:fill="FFFFFF"/>
        </w:rPr>
        <w:t xml:space="preserve">Singapore’s trading partners experiencing higher economic growth and this has a large impact, </w:t>
      </w:r>
      <w:r w:rsidR="00516116" w:rsidRPr="00D839FF">
        <w:rPr>
          <w:rFonts w:ascii="Calibri" w:hAnsi="Calibri" w:cs="Calibri"/>
          <w:color w:val="000000" w:themeColor="text1"/>
          <w:sz w:val="22"/>
          <w:szCs w:val="22"/>
          <w:shd w:val="clear" w:color="auto" w:fill="FFFFFF"/>
        </w:rPr>
        <w:t xml:space="preserve">especially </w:t>
      </w:r>
      <w:r w:rsidR="00D90924" w:rsidRPr="00D839FF">
        <w:rPr>
          <w:rFonts w:ascii="Calibri" w:hAnsi="Calibri" w:cs="Calibri"/>
          <w:color w:val="000000" w:themeColor="text1"/>
          <w:sz w:val="22"/>
          <w:szCs w:val="22"/>
          <w:shd w:val="clear" w:color="auto" w:fill="FFFFFF"/>
        </w:rPr>
        <w:t xml:space="preserve">for </w:t>
      </w:r>
      <w:r w:rsidR="00516116" w:rsidRPr="00D839FF">
        <w:rPr>
          <w:rFonts w:ascii="Calibri" w:hAnsi="Calibri" w:cs="Calibri"/>
          <w:color w:val="000000" w:themeColor="text1"/>
          <w:sz w:val="22"/>
          <w:szCs w:val="22"/>
          <w:shd w:val="clear" w:color="auto" w:fill="FFFFFF"/>
        </w:rPr>
        <w:t xml:space="preserve">small and open economies like Singapore which has one of the highest trade to GDP ratio in the world in excess of 300% </w:t>
      </w:r>
      <w:r w:rsidR="00516116" w:rsidRPr="00D839FF">
        <w:rPr>
          <w:rFonts w:ascii="Calibri" w:hAnsi="Calibri" w:cs="Calibri"/>
          <w:color w:val="000000" w:themeColor="text1"/>
          <w:sz w:val="22"/>
          <w:szCs w:val="22"/>
          <w:shd w:val="clear" w:color="auto" w:fill="FFFFFF"/>
        </w:rPr>
        <w:sym w:font="Wingdings" w:char="F0E0"/>
      </w:r>
      <w:r w:rsidR="00516116" w:rsidRPr="00D839FF">
        <w:rPr>
          <w:rFonts w:ascii="Calibri" w:hAnsi="Calibri" w:cs="Calibri"/>
          <w:color w:val="000000" w:themeColor="text1"/>
          <w:sz w:val="22"/>
          <w:szCs w:val="22"/>
          <w:shd w:val="clear" w:color="auto" w:fill="FFFFFF"/>
        </w:rPr>
        <w:t xml:space="preserve"> </w:t>
      </w:r>
      <w:r w:rsidR="00516116" w:rsidRPr="00D839FF">
        <w:rPr>
          <w:rFonts w:ascii="Calibri" w:hAnsi="Calibri" w:cs="Calibri"/>
          <w:color w:val="000000" w:themeColor="text1"/>
          <w:sz w:val="22"/>
          <w:szCs w:val="22"/>
          <w:shd w:val="clear" w:color="auto" w:fill="FFFFFF"/>
        </w:rPr>
        <w:sym w:font="Wingdings 3" w:char="F093"/>
      </w:r>
      <w:r w:rsidR="00516116" w:rsidRPr="00D839FF">
        <w:rPr>
          <w:rFonts w:ascii="Calibri" w:hAnsi="Calibri" w:cs="Calibri"/>
          <w:color w:val="000000" w:themeColor="text1"/>
          <w:sz w:val="22"/>
          <w:szCs w:val="22"/>
          <w:shd w:val="clear" w:color="auto" w:fill="FFFFFF"/>
        </w:rPr>
        <w:t>(X-M)</w:t>
      </w:r>
      <w:r w:rsidR="00FF1104" w:rsidRPr="00D839FF">
        <w:rPr>
          <w:rFonts w:ascii="Calibri" w:hAnsi="Calibri" w:cs="Calibri"/>
          <w:color w:val="000000" w:themeColor="text1"/>
          <w:sz w:val="22"/>
          <w:szCs w:val="22"/>
          <w:shd w:val="clear" w:color="auto" w:fill="FFFFFF"/>
        </w:rPr>
        <w:t>.</w:t>
      </w:r>
      <w:r w:rsidR="00516116" w:rsidRPr="00D839FF">
        <w:rPr>
          <w:rFonts w:ascii="Calibri" w:hAnsi="Calibri" w:cs="Calibri"/>
          <w:color w:val="000000" w:themeColor="text1"/>
          <w:sz w:val="22"/>
          <w:szCs w:val="22"/>
          <w:shd w:val="clear" w:color="auto" w:fill="FFFFFF"/>
        </w:rPr>
        <w:t xml:space="preserve"> </w:t>
      </w:r>
    </w:p>
    <w:p w14:paraId="629AA78D" w14:textId="09EF9C0B" w:rsidR="008E2BC4" w:rsidRPr="00D839FF" w:rsidRDefault="008E2BC4" w:rsidP="005C77E2">
      <w:pPr>
        <w:pStyle w:val="ListParagraph"/>
        <w:numPr>
          <w:ilvl w:val="0"/>
          <w:numId w:val="32"/>
        </w:numPr>
        <w:spacing w:after="300"/>
        <w:rPr>
          <w:rFonts w:ascii="Calibri" w:hAnsi="Calibri" w:cs="Calibri"/>
          <w:color w:val="000000" w:themeColor="text1"/>
          <w:sz w:val="22"/>
          <w:szCs w:val="22"/>
        </w:rPr>
      </w:pPr>
      <w:r w:rsidRPr="00D839FF">
        <w:rPr>
          <w:rFonts w:ascii="Calibri" w:hAnsi="Calibri" w:cs="Calibri"/>
          <w:color w:val="000000" w:themeColor="text1"/>
          <w:sz w:val="22"/>
          <w:szCs w:val="22"/>
          <w:shd w:val="clear" w:color="auto" w:fill="FFFFFF"/>
        </w:rPr>
        <w:t xml:space="preserve">Also, there </w:t>
      </w:r>
      <w:r w:rsidR="007438FF" w:rsidRPr="00D839FF">
        <w:rPr>
          <w:rFonts w:ascii="Calibri" w:hAnsi="Calibri" w:cs="Calibri"/>
          <w:color w:val="000000" w:themeColor="text1"/>
          <w:sz w:val="22"/>
          <w:szCs w:val="22"/>
          <w:shd w:val="clear" w:color="auto" w:fill="FFFFFF"/>
        </w:rPr>
        <w:t>could be</w:t>
      </w:r>
      <w:r w:rsidRPr="00D839FF">
        <w:rPr>
          <w:rFonts w:ascii="Calibri" w:hAnsi="Calibri" w:cs="Calibri"/>
          <w:color w:val="000000" w:themeColor="text1"/>
          <w:sz w:val="22"/>
          <w:szCs w:val="22"/>
          <w:shd w:val="clear" w:color="auto" w:fill="FFFFFF"/>
        </w:rPr>
        <w:t xml:space="preserve"> an</w:t>
      </w:r>
      <w:r w:rsidR="00FE78BE" w:rsidRPr="00D839FF">
        <w:rPr>
          <w:rFonts w:ascii="Calibri" w:hAnsi="Calibri" w:cs="Calibri"/>
          <w:color w:val="000000" w:themeColor="text1"/>
          <w:sz w:val="22"/>
          <w:szCs w:val="22"/>
          <w:shd w:val="clear" w:color="auto" w:fill="FFFFFF"/>
        </w:rPr>
        <w:t xml:space="preserve"> </w:t>
      </w:r>
      <w:r w:rsidRPr="00D839FF">
        <w:rPr>
          <w:rFonts w:ascii="Calibri" w:hAnsi="Calibri" w:cs="Calibri"/>
          <w:color w:val="000000" w:themeColor="text1"/>
          <w:sz w:val="22"/>
          <w:szCs w:val="22"/>
          <w:shd w:val="clear" w:color="auto" w:fill="FFFFFF"/>
        </w:rPr>
        <w:t xml:space="preserve">inflow of </w:t>
      </w:r>
      <w:r w:rsidR="00FE78BE" w:rsidRPr="00D839FF">
        <w:rPr>
          <w:rFonts w:ascii="Calibri" w:hAnsi="Calibri" w:cs="Calibri"/>
          <w:color w:val="000000" w:themeColor="text1"/>
          <w:sz w:val="22"/>
          <w:szCs w:val="22"/>
          <w:shd w:val="clear" w:color="auto" w:fill="FFFFFF"/>
        </w:rPr>
        <w:t xml:space="preserve">foreign direct investment, such as Dyson and Neste, as they are </w:t>
      </w:r>
      <w:r w:rsidRPr="00D839FF">
        <w:rPr>
          <w:rFonts w:ascii="Calibri" w:hAnsi="Calibri" w:cs="Calibri"/>
          <w:color w:val="000000" w:themeColor="text1"/>
          <w:sz w:val="22"/>
          <w:szCs w:val="22"/>
          <w:shd w:val="clear" w:color="auto" w:fill="FFFFFF"/>
        </w:rPr>
        <w:t xml:space="preserve">attracted by </w:t>
      </w:r>
      <w:r w:rsidR="00FE78BE" w:rsidRPr="00D839FF">
        <w:rPr>
          <w:rFonts w:ascii="Calibri" w:hAnsi="Calibri" w:cs="Calibri"/>
          <w:color w:val="000000" w:themeColor="text1"/>
          <w:sz w:val="22"/>
          <w:szCs w:val="22"/>
          <w:shd w:val="clear" w:color="auto" w:fill="FFFFFF"/>
        </w:rPr>
        <w:t xml:space="preserve">the </w:t>
      </w:r>
      <w:r w:rsidRPr="00D839FF">
        <w:rPr>
          <w:rFonts w:ascii="Calibri" w:hAnsi="Calibri" w:cs="Calibri"/>
          <w:color w:val="000000" w:themeColor="text1"/>
          <w:sz w:val="22"/>
          <w:szCs w:val="22"/>
          <w:shd w:val="clear" w:color="auto" w:fill="FFFFFF"/>
        </w:rPr>
        <w:t xml:space="preserve">sound economic fundamentals, good network and infrastructure, strong legal framework and attractive tax system </w:t>
      </w:r>
      <w:r w:rsidR="00FE78BE" w:rsidRPr="00D839FF">
        <w:rPr>
          <w:rFonts w:ascii="Calibri" w:hAnsi="Calibri" w:cs="Calibri"/>
          <w:color w:val="000000" w:themeColor="text1"/>
          <w:sz w:val="22"/>
          <w:szCs w:val="22"/>
          <w:shd w:val="clear" w:color="auto" w:fill="FFFFFF"/>
        </w:rPr>
        <w:t xml:space="preserve">in Singapore </w:t>
      </w:r>
      <w:r w:rsidRPr="00D839FF">
        <w:rPr>
          <w:rFonts w:ascii="Calibri" w:hAnsi="Calibri" w:cs="Calibri"/>
          <w:color w:val="000000" w:themeColor="text1"/>
          <w:sz w:val="22"/>
          <w:szCs w:val="22"/>
          <w:shd w:val="clear" w:color="auto" w:fill="FFFFFF"/>
        </w:rPr>
        <w:t xml:space="preserve">(e.g. </w:t>
      </w:r>
      <w:r w:rsidR="00FE78BE" w:rsidRPr="00D839FF">
        <w:rPr>
          <w:rFonts w:ascii="Calibri" w:hAnsi="Calibri" w:cs="Calibri"/>
          <w:color w:val="000000" w:themeColor="text1"/>
          <w:sz w:val="22"/>
          <w:szCs w:val="22"/>
          <w:shd w:val="clear" w:color="auto" w:fill="FFFFFF"/>
        </w:rPr>
        <w:t xml:space="preserve">US$58 billion of foreign direct investment entered Singapore in 2017, </w:t>
      </w:r>
      <w:r w:rsidR="00FE78BE" w:rsidRPr="00D839FF">
        <w:rPr>
          <w:rFonts w:ascii="Calibri" w:hAnsi="Calibri" w:cs="Calibri"/>
          <w:color w:val="000000" w:themeColor="text1"/>
          <w:sz w:val="22"/>
          <w:szCs w:val="22"/>
        </w:rPr>
        <w:t xml:space="preserve">Singapore stand out as attractive BRI (Belt and Road Initiative) destination for Chinese investors) </w:t>
      </w:r>
      <w:r w:rsidR="00FE78BE" w:rsidRPr="00D839FF">
        <w:rPr>
          <w:rFonts w:ascii="Calibri" w:hAnsi="Calibri" w:cs="Calibri"/>
          <w:color w:val="000000" w:themeColor="text1"/>
          <w:sz w:val="22"/>
          <w:szCs w:val="22"/>
        </w:rPr>
        <w:sym w:font="Wingdings" w:char="F0E0"/>
      </w:r>
      <w:r w:rsidRPr="00D839FF">
        <w:rPr>
          <w:rFonts w:ascii="Calibri" w:hAnsi="Calibri" w:cs="Calibri"/>
          <w:color w:val="000000" w:themeColor="text1"/>
          <w:sz w:val="22"/>
          <w:szCs w:val="22"/>
          <w:shd w:val="clear" w:color="auto" w:fill="FFFFFF"/>
        </w:rPr>
        <w:sym w:font="Wingdings 3" w:char="F093"/>
      </w:r>
      <w:r w:rsidRPr="00D839FF">
        <w:rPr>
          <w:rFonts w:ascii="Calibri" w:hAnsi="Calibri" w:cs="Calibri"/>
          <w:color w:val="000000" w:themeColor="text1"/>
          <w:sz w:val="22"/>
          <w:szCs w:val="22"/>
          <w:shd w:val="clear" w:color="auto" w:fill="FFFFFF"/>
        </w:rPr>
        <w:t>I</w:t>
      </w:r>
      <w:r w:rsidR="00FF1104" w:rsidRPr="00D839FF">
        <w:rPr>
          <w:rFonts w:ascii="Calibri" w:hAnsi="Calibri" w:cs="Calibri"/>
          <w:color w:val="000000" w:themeColor="text1"/>
          <w:sz w:val="22"/>
          <w:szCs w:val="22"/>
          <w:shd w:val="clear" w:color="auto" w:fill="FFFFFF"/>
        </w:rPr>
        <w:t>.</w:t>
      </w:r>
    </w:p>
    <w:p w14:paraId="0E064FC5" w14:textId="2F3914E4" w:rsidR="00CC13C3" w:rsidRPr="00D839FF" w:rsidRDefault="00FE78BE" w:rsidP="005C77E2">
      <w:pPr>
        <w:pStyle w:val="ListParagraph"/>
        <w:numPr>
          <w:ilvl w:val="0"/>
          <w:numId w:val="32"/>
        </w:numPr>
        <w:rPr>
          <w:rFonts w:ascii="Calibri" w:hAnsi="Calibri" w:cs="Calibri"/>
          <w:color w:val="000000" w:themeColor="text1"/>
          <w:sz w:val="22"/>
          <w:szCs w:val="22"/>
        </w:rPr>
      </w:pPr>
      <w:r w:rsidRPr="00D839FF">
        <w:rPr>
          <w:rFonts w:ascii="Calibri" w:hAnsi="Calibri" w:cs="Calibri"/>
          <w:color w:val="000000" w:themeColor="text1"/>
          <w:kern w:val="36"/>
          <w:sz w:val="22"/>
          <w:szCs w:val="22"/>
        </w:rPr>
        <w:t xml:space="preserve">Hence the </w:t>
      </w:r>
      <w:r w:rsidRPr="00D839FF">
        <w:rPr>
          <w:rFonts w:ascii="Calibri" w:hAnsi="Calibri" w:cs="Calibri"/>
          <w:color w:val="000000" w:themeColor="text1"/>
          <w:sz w:val="22"/>
          <w:szCs w:val="22"/>
          <w:shd w:val="clear" w:color="auto" w:fill="FFFFFF"/>
        </w:rPr>
        <w:sym w:font="Wingdings 3" w:char="F093"/>
      </w:r>
      <w:r w:rsidRPr="00D839FF">
        <w:rPr>
          <w:rFonts w:ascii="Calibri" w:hAnsi="Calibri" w:cs="Calibri"/>
          <w:color w:val="000000" w:themeColor="text1"/>
          <w:sz w:val="22"/>
          <w:szCs w:val="22"/>
          <w:shd w:val="clear" w:color="auto" w:fill="FFFFFF"/>
        </w:rPr>
        <w:t xml:space="preserve">(X-M) &amp; I </w:t>
      </w:r>
      <w:r w:rsidRPr="00D839FF">
        <w:rPr>
          <w:rFonts w:ascii="Calibri" w:hAnsi="Calibri" w:cs="Calibri"/>
          <w:color w:val="000000" w:themeColor="text1"/>
          <w:sz w:val="22"/>
          <w:szCs w:val="22"/>
          <w:shd w:val="clear" w:color="auto" w:fill="FFFFFF"/>
        </w:rPr>
        <w:sym w:font="Wingdings" w:char="F0E0"/>
      </w:r>
      <w:r w:rsidRPr="00D839FF">
        <w:rPr>
          <w:rFonts w:ascii="Calibri" w:hAnsi="Calibri" w:cs="Calibri"/>
          <w:color w:val="000000" w:themeColor="text1"/>
          <w:sz w:val="22"/>
          <w:szCs w:val="22"/>
          <w:shd w:val="clear" w:color="auto" w:fill="FFFFFF"/>
        </w:rPr>
        <w:t xml:space="preserve"> </w:t>
      </w:r>
      <w:r w:rsidRPr="00D839FF">
        <w:rPr>
          <w:rFonts w:ascii="Calibri" w:hAnsi="Calibri" w:cs="Calibri"/>
          <w:color w:val="000000" w:themeColor="text1"/>
          <w:sz w:val="22"/>
          <w:szCs w:val="22"/>
          <w:shd w:val="clear" w:color="auto" w:fill="FFFFFF"/>
        </w:rPr>
        <w:sym w:font="Wingdings 3" w:char="F093"/>
      </w:r>
      <w:r w:rsidRPr="00D839FF">
        <w:rPr>
          <w:rFonts w:ascii="Calibri" w:hAnsi="Calibri" w:cs="Calibri"/>
          <w:color w:val="000000" w:themeColor="text1"/>
          <w:sz w:val="22"/>
          <w:szCs w:val="22"/>
          <w:shd w:val="clear" w:color="auto" w:fill="FFFFFF"/>
        </w:rPr>
        <w:t xml:space="preserve">AD </w:t>
      </w:r>
      <w:r w:rsidRPr="00D839FF">
        <w:rPr>
          <w:rFonts w:ascii="Calibri" w:hAnsi="Calibri" w:cs="Calibri"/>
          <w:color w:val="000000" w:themeColor="text1"/>
          <w:sz w:val="22"/>
          <w:szCs w:val="22"/>
          <w:shd w:val="clear" w:color="auto" w:fill="FFFFFF"/>
        </w:rPr>
        <w:sym w:font="Wingdings" w:char="F0E0"/>
      </w:r>
      <w:r w:rsidRPr="00D839FF">
        <w:rPr>
          <w:rFonts w:ascii="Calibri" w:hAnsi="Calibri" w:cs="Calibri"/>
          <w:color w:val="000000" w:themeColor="text1"/>
          <w:sz w:val="22"/>
          <w:szCs w:val="22"/>
          <w:shd w:val="clear" w:color="auto" w:fill="FFFFFF"/>
        </w:rPr>
        <w:t xml:space="preserve"> multiplied </w:t>
      </w:r>
      <w:r w:rsidRPr="00D839FF">
        <w:rPr>
          <w:rFonts w:ascii="Calibri" w:hAnsi="Calibri" w:cs="Calibri"/>
          <w:color w:val="000000" w:themeColor="text1"/>
          <w:sz w:val="22"/>
          <w:szCs w:val="22"/>
          <w:shd w:val="clear" w:color="auto" w:fill="FFFFFF"/>
        </w:rPr>
        <w:sym w:font="Wingdings 3" w:char="F093"/>
      </w:r>
      <w:r w:rsidRPr="00D839FF">
        <w:rPr>
          <w:rFonts w:ascii="Calibri" w:hAnsi="Calibri" w:cs="Calibri"/>
          <w:color w:val="000000" w:themeColor="text1"/>
          <w:sz w:val="22"/>
          <w:szCs w:val="22"/>
          <w:shd w:val="clear" w:color="auto" w:fill="FFFFFF"/>
        </w:rPr>
        <w:t xml:space="preserve">NY due to the multiplier effect, leading to actual growth. </w:t>
      </w:r>
    </w:p>
    <w:p w14:paraId="3BE345F8" w14:textId="19001E74" w:rsidR="007F22F4" w:rsidRPr="00D839FF" w:rsidRDefault="007F22F4" w:rsidP="007F22F4">
      <w:pPr>
        <w:pStyle w:val="ListParagraph"/>
        <w:ind w:left="360"/>
        <w:rPr>
          <w:rFonts w:ascii="Calibri" w:hAnsi="Calibri" w:cs="Calibri"/>
          <w:color w:val="000000" w:themeColor="text1"/>
          <w:sz w:val="22"/>
          <w:szCs w:val="22"/>
          <w:shd w:val="clear" w:color="auto" w:fill="FFFFFF"/>
        </w:rPr>
      </w:pPr>
    </w:p>
    <w:p w14:paraId="349CF613" w14:textId="77777777" w:rsidR="007F22F4" w:rsidRPr="00D839FF" w:rsidRDefault="007F22F4" w:rsidP="007F22F4">
      <w:pPr>
        <w:pStyle w:val="ListParagraph"/>
        <w:ind w:left="360"/>
        <w:rPr>
          <w:rFonts w:ascii="Calibri" w:hAnsi="Calibri" w:cs="Calibri"/>
          <w:color w:val="000000" w:themeColor="text1"/>
          <w:sz w:val="22"/>
          <w:szCs w:val="22"/>
        </w:rPr>
      </w:pPr>
    </w:p>
    <w:p w14:paraId="2A1159D5" w14:textId="77777777" w:rsidR="00AA2731" w:rsidRPr="00D839FF" w:rsidRDefault="00AA2731" w:rsidP="00AA2731">
      <w:pPr>
        <w:jc w:val="both"/>
        <w:rPr>
          <w:rFonts w:ascii="Calibri" w:hAnsi="Calibri" w:cs="Calibri"/>
          <w:b/>
          <w:bCs/>
          <w:color w:val="000000" w:themeColor="text1"/>
          <w:sz w:val="22"/>
          <w:szCs w:val="22"/>
          <w:lang w:val="en-US"/>
        </w:rPr>
      </w:pPr>
      <w:r w:rsidRPr="00D839FF">
        <w:rPr>
          <w:rFonts w:ascii="Calibri" w:hAnsi="Calibri" w:cs="Calibri"/>
          <w:b/>
          <w:bCs/>
          <w:color w:val="000000" w:themeColor="text1"/>
          <w:sz w:val="22"/>
          <w:szCs w:val="22"/>
          <w:lang w:val="en-US"/>
        </w:rPr>
        <w:t>Conclusion</w:t>
      </w:r>
    </w:p>
    <w:p w14:paraId="76B014E5" w14:textId="77777777" w:rsidR="00AA2731" w:rsidRPr="00D839FF" w:rsidRDefault="00AA2731" w:rsidP="00AA2731">
      <w:pPr>
        <w:pStyle w:val="ListParagraph"/>
        <w:numPr>
          <w:ilvl w:val="0"/>
          <w:numId w:val="12"/>
        </w:numPr>
        <w:spacing w:after="200" w:line="276" w:lineRule="auto"/>
        <w:jc w:val="both"/>
        <w:rPr>
          <w:rFonts w:ascii="Calibri" w:hAnsi="Calibri" w:cs="Calibri"/>
          <w:color w:val="000000" w:themeColor="text1"/>
          <w:sz w:val="22"/>
          <w:szCs w:val="22"/>
          <w:lang w:val="en-US"/>
        </w:rPr>
      </w:pPr>
      <w:r w:rsidRPr="00D839FF">
        <w:rPr>
          <w:rFonts w:ascii="Calibri" w:hAnsi="Calibri" w:cs="Calibri"/>
          <w:color w:val="000000" w:themeColor="text1"/>
          <w:sz w:val="22"/>
          <w:szCs w:val="22"/>
          <w:lang w:val="en-US"/>
        </w:rPr>
        <w:t xml:space="preserve">While Singapore is an export-driven economy, internal factors such as domestic consumption and domestic cost are important in contributing to Singapore’s economic growth rate. </w:t>
      </w:r>
    </w:p>
    <w:p w14:paraId="1E9B03C8" w14:textId="4079B5C4" w:rsidR="00AA2731" w:rsidRPr="00D839FF" w:rsidRDefault="00AA2731" w:rsidP="00C93DD2">
      <w:pPr>
        <w:pStyle w:val="ListParagraph"/>
        <w:numPr>
          <w:ilvl w:val="0"/>
          <w:numId w:val="12"/>
        </w:numPr>
        <w:spacing w:after="200" w:line="276" w:lineRule="auto"/>
        <w:jc w:val="both"/>
        <w:rPr>
          <w:rFonts w:ascii="Calibri" w:hAnsi="Calibri" w:cs="Calibri"/>
          <w:color w:val="000000" w:themeColor="text1"/>
          <w:sz w:val="22"/>
          <w:szCs w:val="22"/>
        </w:rPr>
      </w:pPr>
      <w:r w:rsidRPr="00D839FF">
        <w:rPr>
          <w:rFonts w:ascii="Calibri" w:hAnsi="Calibri" w:cs="Calibri"/>
          <w:color w:val="000000" w:themeColor="text1"/>
          <w:sz w:val="22"/>
          <w:szCs w:val="22"/>
          <w:lang w:val="en-US"/>
        </w:rPr>
        <w:t>These factors are usually interrelated and there would be simultaneous shifts in both AD and AS curves, affecting the growth rate of the economy.</w:t>
      </w:r>
      <w:r w:rsidR="00C93DD2" w:rsidRPr="00D839FF">
        <w:rPr>
          <w:rFonts w:ascii="Calibri" w:hAnsi="Calibri" w:cs="Calibri"/>
          <w:color w:val="000000" w:themeColor="text1"/>
          <w:sz w:val="22"/>
          <w:szCs w:val="22"/>
        </w:rPr>
        <w:t xml:space="preserve"> </w:t>
      </w:r>
    </w:p>
    <w:tbl>
      <w:tblPr>
        <w:tblStyle w:val="TableGrid"/>
        <w:tblW w:w="9163" w:type="dxa"/>
        <w:tblInd w:w="108" w:type="dxa"/>
        <w:tblLayout w:type="fixed"/>
        <w:tblCellMar>
          <w:left w:w="57" w:type="dxa"/>
          <w:right w:w="57" w:type="dxa"/>
        </w:tblCellMar>
        <w:tblLook w:val="04A0" w:firstRow="1" w:lastRow="0" w:firstColumn="1" w:lastColumn="0" w:noHBand="0" w:noVBand="1"/>
      </w:tblPr>
      <w:tblGrid>
        <w:gridCol w:w="9163"/>
      </w:tblGrid>
      <w:tr w:rsidR="007438FF" w:rsidRPr="00D839FF" w14:paraId="7B0F7C7A" w14:textId="77777777" w:rsidTr="008C0A1A">
        <w:tc>
          <w:tcPr>
            <w:tcW w:w="9163" w:type="dxa"/>
          </w:tcPr>
          <w:p w14:paraId="04CE57EB" w14:textId="4FF59082" w:rsidR="00180FDA" w:rsidRPr="00D839FF" w:rsidRDefault="00180FDA" w:rsidP="00180FDA">
            <w:pPr>
              <w:jc w:val="both"/>
              <w:rPr>
                <w:rFonts w:ascii="Calibri" w:hAnsi="Calibri" w:cs="Calibri"/>
                <w:b/>
                <w:i/>
                <w:iCs/>
                <w:color w:val="000000" w:themeColor="text1"/>
              </w:rPr>
            </w:pPr>
            <w:r w:rsidRPr="00D839FF">
              <w:rPr>
                <w:rFonts w:ascii="Calibri" w:hAnsi="Calibri" w:cs="Calibri"/>
                <w:b/>
                <w:i/>
                <w:iCs/>
                <w:color w:val="000000" w:themeColor="text1"/>
              </w:rPr>
              <w:t xml:space="preserve">(b) </w:t>
            </w:r>
            <w:r w:rsidRPr="00D839FF">
              <w:rPr>
                <w:rFonts w:ascii="Calibri" w:hAnsi="Calibri" w:cs="Calibri"/>
                <w:i/>
                <w:iCs/>
                <w:color w:val="000000" w:themeColor="text1"/>
              </w:rPr>
              <w:t xml:space="preserve">Discuss the impact of tightening foreign labour supply on living standards in Singapore. [15]                                                                 </w:t>
            </w:r>
          </w:p>
        </w:tc>
      </w:tr>
    </w:tbl>
    <w:p w14:paraId="1C2757AC" w14:textId="77777777" w:rsidR="00AA2731" w:rsidRPr="00D839FF" w:rsidRDefault="00AA2731" w:rsidP="00AA2731">
      <w:pPr>
        <w:pStyle w:val="ListParagraph"/>
        <w:spacing w:after="200" w:line="276" w:lineRule="auto"/>
        <w:ind w:left="1080"/>
        <w:jc w:val="both"/>
        <w:rPr>
          <w:rFonts w:ascii="Calibri" w:hAnsi="Calibri" w:cs="Calibri"/>
          <w:bCs/>
          <w:color w:val="000000" w:themeColor="text1"/>
          <w:sz w:val="22"/>
          <w:szCs w:val="22"/>
          <w:lang w:val="en-US"/>
        </w:rPr>
      </w:pPr>
    </w:p>
    <w:p w14:paraId="2C5B24FF" w14:textId="77777777" w:rsidR="00AA2731" w:rsidRPr="00D839FF" w:rsidRDefault="00AA2731" w:rsidP="00AA2731">
      <w:pPr>
        <w:pStyle w:val="ListParagraph"/>
        <w:ind w:left="0"/>
        <w:jc w:val="both"/>
        <w:rPr>
          <w:rFonts w:ascii="Calibri" w:hAnsi="Calibri" w:cs="Calibri"/>
          <w:b/>
          <w:color w:val="000000" w:themeColor="text1"/>
          <w:sz w:val="22"/>
          <w:szCs w:val="22"/>
          <w:u w:val="single"/>
          <w:lang w:val="en-US"/>
        </w:rPr>
      </w:pPr>
      <w:r w:rsidRPr="00D839FF">
        <w:rPr>
          <w:rFonts w:ascii="Calibri" w:hAnsi="Calibri" w:cs="Calibri"/>
          <w:b/>
          <w:color w:val="000000" w:themeColor="text1"/>
          <w:sz w:val="22"/>
          <w:szCs w:val="22"/>
          <w:u w:val="single"/>
          <w:lang w:val="en-US"/>
        </w:rPr>
        <w:t>Suggested approach</w:t>
      </w:r>
    </w:p>
    <w:p w14:paraId="3FA7175D" w14:textId="77777777" w:rsidR="00AA2731" w:rsidRPr="00D839FF" w:rsidRDefault="00AA2731" w:rsidP="00AA2731">
      <w:pPr>
        <w:pStyle w:val="ListParagraph"/>
        <w:numPr>
          <w:ilvl w:val="0"/>
          <w:numId w:val="11"/>
        </w:numPr>
        <w:spacing w:after="200" w:line="276" w:lineRule="auto"/>
        <w:jc w:val="both"/>
        <w:rPr>
          <w:rFonts w:ascii="Calibri" w:hAnsi="Calibri" w:cs="Calibri"/>
          <w:bCs/>
          <w:color w:val="000000" w:themeColor="text1"/>
          <w:sz w:val="22"/>
          <w:szCs w:val="22"/>
          <w:lang w:val="en-US"/>
        </w:rPr>
      </w:pPr>
      <w:r w:rsidRPr="00D839FF">
        <w:rPr>
          <w:rFonts w:ascii="Calibri" w:hAnsi="Calibri" w:cs="Calibri"/>
          <w:bCs/>
          <w:color w:val="000000" w:themeColor="text1"/>
          <w:sz w:val="22"/>
          <w:szCs w:val="22"/>
          <w:lang w:val="en-US"/>
        </w:rPr>
        <w:t xml:space="preserve">Students need to consider the impact of tightening foreign labour supply on both material and non-material standard of living in Singapore. </w:t>
      </w:r>
    </w:p>
    <w:p w14:paraId="083824A1" w14:textId="77777777" w:rsidR="00AA2731" w:rsidRPr="00D839FF" w:rsidRDefault="00AA2731" w:rsidP="0036367B">
      <w:pPr>
        <w:pStyle w:val="NoSpacing"/>
        <w:rPr>
          <w:rFonts w:cs="Calibri"/>
          <w:b/>
          <w:bCs/>
          <w:u w:val="single"/>
          <w:lang w:val="en-US"/>
        </w:rPr>
      </w:pPr>
      <w:r w:rsidRPr="00D839FF">
        <w:rPr>
          <w:rFonts w:cs="Calibri"/>
          <w:b/>
          <w:bCs/>
          <w:u w:val="single"/>
          <w:lang w:val="en-US"/>
        </w:rPr>
        <w:t xml:space="preserve">Introduction: </w:t>
      </w:r>
    </w:p>
    <w:p w14:paraId="46C63044" w14:textId="5D81EACC" w:rsidR="0036367B" w:rsidRPr="00910C59" w:rsidRDefault="00AA2731" w:rsidP="0036367B">
      <w:pPr>
        <w:pStyle w:val="NoSpacing"/>
        <w:numPr>
          <w:ilvl w:val="0"/>
          <w:numId w:val="11"/>
        </w:numPr>
        <w:rPr>
          <w:rFonts w:cs="Calibri"/>
        </w:rPr>
      </w:pPr>
      <w:r w:rsidRPr="00D839FF">
        <w:rPr>
          <w:rFonts w:cs="Calibri"/>
          <w:b/>
          <w:bCs/>
          <w:lang w:val="en-US"/>
        </w:rPr>
        <w:t>Tightening foreign labour supply</w:t>
      </w:r>
      <w:r w:rsidRPr="00D839FF">
        <w:rPr>
          <w:rFonts w:cs="Calibri"/>
          <w:bCs/>
          <w:lang w:val="en-US"/>
        </w:rPr>
        <w:t>:</w:t>
      </w:r>
      <w:r w:rsidR="00150277" w:rsidRPr="00D839FF">
        <w:rPr>
          <w:rFonts w:cs="Calibri"/>
          <w:bCs/>
          <w:lang w:val="en-US"/>
        </w:rPr>
        <w:t xml:space="preserve"> </w:t>
      </w:r>
      <w:r w:rsidR="00460058" w:rsidRPr="00D839FF">
        <w:rPr>
          <w:rFonts w:cs="Calibri"/>
          <w:bCs/>
          <w:lang w:val="en-US"/>
        </w:rPr>
        <w:t xml:space="preserve">Its aim is to </w:t>
      </w:r>
      <w:r w:rsidR="00150277" w:rsidRPr="00D839FF">
        <w:rPr>
          <w:rFonts w:cs="Calibri"/>
          <w:bCs/>
          <w:lang w:val="en-US"/>
        </w:rPr>
        <w:t>reduce reliance on low-skilled labou</w:t>
      </w:r>
      <w:r w:rsidR="00460058" w:rsidRPr="00D839FF">
        <w:rPr>
          <w:rFonts w:cs="Calibri"/>
          <w:bCs/>
          <w:lang w:val="en-US"/>
        </w:rPr>
        <w:t xml:space="preserve">r and </w:t>
      </w:r>
      <w:r w:rsidR="00150277" w:rsidRPr="00D839FF">
        <w:rPr>
          <w:rFonts w:cs="Calibri"/>
          <w:bCs/>
          <w:lang w:val="en-US"/>
        </w:rPr>
        <w:t>encourage innovation and automation</w:t>
      </w:r>
      <w:r w:rsidR="00460058" w:rsidRPr="00D839FF">
        <w:rPr>
          <w:rFonts w:cs="Calibri"/>
          <w:bCs/>
          <w:lang w:val="en-US"/>
        </w:rPr>
        <w:t>. This is done by</w:t>
      </w:r>
      <w:r w:rsidR="00150277" w:rsidRPr="00D839FF">
        <w:rPr>
          <w:rFonts w:cs="Calibri"/>
          <w:bCs/>
          <w:lang w:val="en-US"/>
        </w:rPr>
        <w:t xml:space="preserve"> </w:t>
      </w:r>
      <w:r w:rsidR="00203708" w:rsidRPr="00D839FF">
        <w:rPr>
          <w:rFonts w:cs="Calibri"/>
          <w:bCs/>
          <w:lang w:val="en-US"/>
        </w:rPr>
        <w:t xml:space="preserve">implementing foreign worker levies, minimum salary levels for foreign worker passes and </w:t>
      </w:r>
      <w:r w:rsidR="00150277" w:rsidRPr="00D839FF">
        <w:rPr>
          <w:rFonts w:cs="Calibri"/>
        </w:rPr>
        <w:t>issu</w:t>
      </w:r>
      <w:r w:rsidR="00460058" w:rsidRPr="00D839FF">
        <w:rPr>
          <w:rFonts w:cs="Calibri"/>
        </w:rPr>
        <w:t>ing</w:t>
      </w:r>
      <w:r w:rsidR="00150277" w:rsidRPr="00D839FF">
        <w:rPr>
          <w:rFonts w:cs="Calibri"/>
        </w:rPr>
        <w:t xml:space="preserve"> less work permits for low skilled, untrained workers, especially in construction &amp; shipbuilding sectors</w:t>
      </w:r>
      <w:r w:rsidR="00460058" w:rsidRPr="00D839FF">
        <w:rPr>
          <w:rFonts w:cs="Calibri"/>
        </w:rPr>
        <w:t>.</w:t>
      </w:r>
    </w:p>
    <w:p w14:paraId="611C0C67" w14:textId="5767DE40" w:rsidR="0036367B" w:rsidRPr="00D839FF" w:rsidRDefault="00AA2731" w:rsidP="00910C59">
      <w:pPr>
        <w:pStyle w:val="NoSpacing"/>
        <w:numPr>
          <w:ilvl w:val="0"/>
          <w:numId w:val="11"/>
        </w:numPr>
        <w:rPr>
          <w:rFonts w:cs="Calibri"/>
          <w:bCs/>
          <w:lang w:val="en-US"/>
        </w:rPr>
      </w:pPr>
      <w:r w:rsidRPr="00D839FF">
        <w:rPr>
          <w:rFonts w:cs="Calibri"/>
          <w:b/>
          <w:lang w:val="en-US"/>
        </w:rPr>
        <w:t>Living standards</w:t>
      </w:r>
      <w:r w:rsidR="00203708" w:rsidRPr="00D839FF">
        <w:rPr>
          <w:rFonts w:cs="Calibri"/>
          <w:bCs/>
          <w:lang w:val="en-US"/>
        </w:rPr>
        <w:t xml:space="preserve"> r</w:t>
      </w:r>
      <w:proofErr w:type="spellStart"/>
      <w:r w:rsidR="00203708" w:rsidRPr="00D839FF">
        <w:rPr>
          <w:rFonts w:cs="Calibri"/>
        </w:rPr>
        <w:t>efer</w:t>
      </w:r>
      <w:proofErr w:type="spellEnd"/>
      <w:r w:rsidR="00203708" w:rsidRPr="00D839FF">
        <w:rPr>
          <w:rFonts w:cs="Calibri"/>
        </w:rPr>
        <w:t xml:space="preserve"> to the quality of life; the welfare of the population and this consists of both material and non- material aspect of living standards. </w:t>
      </w:r>
    </w:p>
    <w:p w14:paraId="7FD5D0A9" w14:textId="593F568E" w:rsidR="00203708" w:rsidRPr="00D839FF" w:rsidRDefault="00910C59" w:rsidP="00910C59">
      <w:pPr>
        <w:pStyle w:val="NoSpacing"/>
        <w:ind w:left="360"/>
        <w:rPr>
          <w:rFonts w:cs="Calibri"/>
          <w:bCs/>
          <w:lang w:val="en-US"/>
        </w:rPr>
      </w:pPr>
      <w:r>
        <w:rPr>
          <w:rFonts w:cs="Calibri"/>
          <w:iCs/>
        </w:rPr>
        <w:t xml:space="preserve">- </w:t>
      </w:r>
      <w:r w:rsidR="00203708" w:rsidRPr="00D839FF">
        <w:rPr>
          <w:rFonts w:cs="Calibri"/>
          <w:iCs/>
        </w:rPr>
        <w:t>Material – amount of goods and services that individuals in the country have available for consumption</w:t>
      </w:r>
      <w:r w:rsidR="00203708" w:rsidRPr="00D839FF">
        <w:rPr>
          <w:rFonts w:cs="Calibri"/>
        </w:rPr>
        <w:t xml:space="preserve"> </w:t>
      </w:r>
    </w:p>
    <w:p w14:paraId="11C6879D" w14:textId="21D98AE0" w:rsidR="0036367B" w:rsidRPr="00910C59" w:rsidRDefault="00910C59" w:rsidP="00910C59">
      <w:pPr>
        <w:pStyle w:val="NoSpacing"/>
        <w:ind w:left="360"/>
        <w:rPr>
          <w:rFonts w:cs="Calibri"/>
          <w:lang w:val="en-US"/>
        </w:rPr>
      </w:pPr>
      <w:r>
        <w:rPr>
          <w:rFonts w:cs="Calibri"/>
        </w:rPr>
        <w:t xml:space="preserve">- </w:t>
      </w:r>
      <w:r w:rsidR="00203708" w:rsidRPr="00D839FF">
        <w:rPr>
          <w:rFonts w:cs="Calibri"/>
        </w:rPr>
        <w:t>Non-material– amount of leisure time, life expectancy, standard of education, amount of pollution</w:t>
      </w:r>
    </w:p>
    <w:p w14:paraId="05BA4E27" w14:textId="18A1368E" w:rsidR="0033460A" w:rsidRPr="00D839FF" w:rsidRDefault="0033460A" w:rsidP="00910C59">
      <w:pPr>
        <w:pStyle w:val="NoSpacing"/>
        <w:numPr>
          <w:ilvl w:val="0"/>
          <w:numId w:val="11"/>
        </w:numPr>
        <w:rPr>
          <w:rFonts w:cs="Calibri"/>
          <w:bCs/>
          <w:lang w:val="en-US"/>
        </w:rPr>
      </w:pPr>
      <w:r w:rsidRPr="00D839FF">
        <w:rPr>
          <w:rFonts w:cs="Calibri"/>
          <w:bCs/>
          <w:lang w:val="en-US"/>
        </w:rPr>
        <w:t xml:space="preserve">Context of </w:t>
      </w:r>
      <w:r w:rsidRPr="00D839FF">
        <w:rPr>
          <w:rFonts w:cs="Calibri"/>
          <w:b/>
          <w:lang w:val="en-US"/>
        </w:rPr>
        <w:t>Singapore:</w:t>
      </w:r>
      <w:r w:rsidRPr="00D839FF">
        <w:rPr>
          <w:rFonts w:cs="Calibri"/>
          <w:bCs/>
          <w:lang w:val="en-US"/>
        </w:rPr>
        <w:t xml:space="preserve"> </w:t>
      </w:r>
      <w:r w:rsidR="00D25719" w:rsidRPr="00D839FF">
        <w:rPr>
          <w:rFonts w:cs="Calibri"/>
          <w:bCs/>
          <w:lang w:val="en-US"/>
        </w:rPr>
        <w:t xml:space="preserve">Small and open economy and a great reliance on foreign manpower due to our small and ageing population. </w:t>
      </w:r>
    </w:p>
    <w:p w14:paraId="7BB6B023" w14:textId="77777777" w:rsidR="0036367B" w:rsidRPr="00D839FF" w:rsidRDefault="0036367B" w:rsidP="0036367B">
      <w:pPr>
        <w:pStyle w:val="NoSpacing"/>
        <w:rPr>
          <w:rFonts w:cs="Calibri"/>
          <w:bCs/>
          <w:lang w:val="en-US"/>
        </w:rPr>
      </w:pPr>
    </w:p>
    <w:p w14:paraId="7E1A7374" w14:textId="48565E16" w:rsidR="00D25719" w:rsidRPr="00D839FF" w:rsidRDefault="00D25719" w:rsidP="00D25719">
      <w:pPr>
        <w:snapToGrid w:val="0"/>
        <w:jc w:val="both"/>
        <w:rPr>
          <w:rFonts w:ascii="Calibri" w:hAnsi="Calibri" w:cs="Calibri"/>
          <w:b/>
          <w:bCs/>
          <w:color w:val="000000" w:themeColor="text1"/>
          <w:sz w:val="22"/>
          <w:szCs w:val="22"/>
          <w:u w:val="single"/>
        </w:rPr>
      </w:pPr>
      <w:r w:rsidRPr="00D839FF">
        <w:rPr>
          <w:rFonts w:ascii="Calibri" w:hAnsi="Calibri" w:cs="Calibri"/>
          <w:b/>
          <w:bCs/>
          <w:color w:val="000000" w:themeColor="text1"/>
          <w:sz w:val="22"/>
          <w:szCs w:val="22"/>
          <w:u w:val="single"/>
        </w:rPr>
        <w:t xml:space="preserve">Body:  </w:t>
      </w:r>
    </w:p>
    <w:p w14:paraId="12AC635F" w14:textId="7A3A4AE7" w:rsidR="004E1445" w:rsidRPr="00D839FF" w:rsidRDefault="004E1445" w:rsidP="0036367B">
      <w:pPr>
        <w:pStyle w:val="NoSpacing"/>
        <w:rPr>
          <w:rFonts w:cs="Calibri"/>
          <w:lang w:val="en-US"/>
        </w:rPr>
      </w:pPr>
      <w:r w:rsidRPr="00D839FF">
        <w:rPr>
          <w:rFonts w:cs="Calibri"/>
          <w:b/>
          <w:bCs/>
          <w:color w:val="FF0000"/>
          <w:lang w:val="en-US"/>
        </w:rPr>
        <w:t>Argument:</w:t>
      </w:r>
      <w:r w:rsidRPr="00D839FF">
        <w:rPr>
          <w:rFonts w:cs="Calibri"/>
          <w:color w:val="FF0000"/>
          <w:lang w:val="en-US"/>
        </w:rPr>
        <w:t xml:space="preserve"> </w:t>
      </w:r>
      <w:r w:rsidRPr="00D839FF">
        <w:rPr>
          <w:rFonts w:cs="Calibri"/>
          <w:lang w:val="en-US"/>
        </w:rPr>
        <w:t xml:space="preserve">Explain how tightening of foreign labour supply can raise living standards in Singapore. </w:t>
      </w:r>
    </w:p>
    <w:p w14:paraId="74514F02" w14:textId="22630C4B" w:rsidR="00C60995" w:rsidRPr="00D839FF" w:rsidRDefault="00C60995" w:rsidP="0036367B">
      <w:pPr>
        <w:pStyle w:val="NoSpacing"/>
        <w:numPr>
          <w:ilvl w:val="0"/>
          <w:numId w:val="11"/>
        </w:numPr>
        <w:rPr>
          <w:rFonts w:cs="Calibri"/>
          <w:shd w:val="clear" w:color="auto" w:fill="FFFFFF"/>
        </w:rPr>
      </w:pPr>
      <w:r w:rsidRPr="00D839FF">
        <w:rPr>
          <w:rFonts w:cs="Calibri"/>
          <w:shd w:val="clear" w:color="auto" w:fill="FFFFFF"/>
        </w:rPr>
        <w:t>Due to the</w:t>
      </w:r>
      <w:r w:rsidR="003A30D2" w:rsidRPr="00D839FF">
        <w:rPr>
          <w:rFonts w:cs="Calibri"/>
          <w:shd w:val="clear" w:color="auto" w:fill="FFFFFF"/>
        </w:rPr>
        <w:t xml:space="preserve"> tightening of foreign worker</w:t>
      </w:r>
      <w:r w:rsidRPr="00D839FF">
        <w:rPr>
          <w:rFonts w:cs="Calibri"/>
          <w:shd w:val="clear" w:color="auto" w:fill="FFFFFF"/>
        </w:rPr>
        <w:t xml:space="preserve"> supply, businesses</w:t>
      </w:r>
      <w:r w:rsidR="003A30D2" w:rsidRPr="00D839FF">
        <w:rPr>
          <w:rFonts w:cs="Calibri"/>
          <w:shd w:val="clear" w:color="auto" w:fill="FFFFFF"/>
        </w:rPr>
        <w:t xml:space="preserve">, especially SMEs, </w:t>
      </w:r>
      <w:r w:rsidRPr="00D839FF">
        <w:rPr>
          <w:rFonts w:cs="Calibri"/>
          <w:shd w:val="clear" w:color="auto" w:fill="FFFFFF"/>
        </w:rPr>
        <w:t xml:space="preserve">have been forced </w:t>
      </w:r>
      <w:r w:rsidR="003A30D2" w:rsidRPr="00D839FF">
        <w:rPr>
          <w:rFonts w:cs="Calibri"/>
          <w:shd w:val="clear" w:color="auto" w:fill="FFFFFF"/>
        </w:rPr>
        <w:t xml:space="preserve">to innovate and automate their processes </w:t>
      </w:r>
      <w:r w:rsidRPr="00D839FF">
        <w:rPr>
          <w:rFonts w:cs="Calibri"/>
          <w:shd w:val="clear" w:color="auto" w:fill="FFFFFF"/>
        </w:rPr>
        <w:t xml:space="preserve">to increase productivity, </w:t>
      </w:r>
      <w:r w:rsidR="003A30D2" w:rsidRPr="00D839FF">
        <w:rPr>
          <w:rFonts w:cs="Calibri"/>
          <w:shd w:val="clear" w:color="auto" w:fill="FFFFFF"/>
        </w:rPr>
        <w:t>to cope with the manpower shortage.</w:t>
      </w:r>
    </w:p>
    <w:p w14:paraId="47E755BB" w14:textId="394C8B78" w:rsidR="00C60995" w:rsidRPr="00D839FF" w:rsidRDefault="003A30D2" w:rsidP="003B6445">
      <w:pPr>
        <w:pStyle w:val="ListParagraph"/>
        <w:numPr>
          <w:ilvl w:val="0"/>
          <w:numId w:val="35"/>
        </w:numPr>
        <w:autoSpaceDE w:val="0"/>
        <w:autoSpaceDN w:val="0"/>
        <w:adjustRightInd w:val="0"/>
        <w:snapToGrid w:val="0"/>
        <w:jc w:val="both"/>
        <w:rPr>
          <w:rFonts w:ascii="Calibri" w:hAnsi="Calibri" w:cs="Calibri"/>
          <w:color w:val="000000" w:themeColor="text1"/>
          <w:sz w:val="22"/>
          <w:szCs w:val="22"/>
        </w:rPr>
      </w:pPr>
      <w:r w:rsidRPr="00D839FF">
        <w:rPr>
          <w:rFonts w:ascii="Calibri" w:hAnsi="Calibri" w:cs="Calibri"/>
          <w:color w:val="000000" w:themeColor="text1"/>
          <w:sz w:val="22"/>
          <w:szCs w:val="22"/>
        </w:rPr>
        <w:t xml:space="preserve">This is because by restricting foreign labour, this will decrease the supply of labour and increase the wage cost. Hence, firms will be incentivise to </w:t>
      </w:r>
      <w:r w:rsidR="009D12F0">
        <w:rPr>
          <w:rFonts w:ascii="Calibri" w:hAnsi="Calibri" w:cs="Calibri"/>
          <w:color w:val="000000" w:themeColor="text1"/>
          <w:sz w:val="22"/>
          <w:szCs w:val="22"/>
        </w:rPr>
        <w:t xml:space="preserve">substitute labour for automation and </w:t>
      </w:r>
      <w:r w:rsidRPr="00D839FF">
        <w:rPr>
          <w:rFonts w:ascii="Calibri" w:hAnsi="Calibri" w:cs="Calibri"/>
          <w:color w:val="000000" w:themeColor="text1"/>
          <w:sz w:val="22"/>
          <w:szCs w:val="22"/>
        </w:rPr>
        <w:t>switch away from labour-intensive methods of production towards more capital-intensive method of production</w:t>
      </w:r>
      <w:r w:rsidR="00C60995" w:rsidRPr="00D839FF">
        <w:rPr>
          <w:rFonts w:ascii="Calibri" w:hAnsi="Calibri" w:cs="Calibri"/>
          <w:color w:val="000000" w:themeColor="text1"/>
          <w:sz w:val="22"/>
          <w:szCs w:val="22"/>
        </w:rPr>
        <w:t xml:space="preserve"> to </w:t>
      </w:r>
      <w:r w:rsidR="00C60995" w:rsidRPr="00D839FF">
        <w:rPr>
          <w:rFonts w:ascii="Calibri" w:eastAsia="SimSun" w:hAnsi="Calibri" w:cs="Calibri"/>
          <w:color w:val="000000" w:themeColor="text1"/>
          <w:sz w:val="22"/>
          <w:szCs w:val="22"/>
        </w:rPr>
        <w:t>increase labour productivity and decrease unit cost of production at the same time.</w:t>
      </w:r>
    </w:p>
    <w:p w14:paraId="663545FE" w14:textId="77777777" w:rsidR="00EF3A97" w:rsidRPr="00EF3A97" w:rsidRDefault="00C65F44" w:rsidP="00EF3A97">
      <w:pPr>
        <w:pStyle w:val="ListParagraph"/>
        <w:numPr>
          <w:ilvl w:val="1"/>
          <w:numId w:val="35"/>
        </w:numPr>
        <w:autoSpaceDE w:val="0"/>
        <w:autoSpaceDN w:val="0"/>
        <w:adjustRightInd w:val="0"/>
        <w:snapToGrid w:val="0"/>
        <w:jc w:val="both"/>
        <w:rPr>
          <w:rFonts w:ascii="Calibri" w:hAnsi="Calibri" w:cs="Calibri"/>
          <w:color w:val="000000" w:themeColor="text1"/>
          <w:sz w:val="22"/>
          <w:szCs w:val="22"/>
        </w:rPr>
      </w:pPr>
      <w:r w:rsidRPr="00D839FF">
        <w:rPr>
          <w:rFonts w:ascii="Calibri" w:hAnsi="Calibri" w:cs="Calibri"/>
          <w:color w:val="000000" w:themeColor="text1"/>
          <w:sz w:val="22"/>
          <w:szCs w:val="22"/>
        </w:rPr>
        <w:t xml:space="preserve">The Singapore government has also committed $2.5 billion over the period of 2010 to 2015 to schemes like Continuing Education and Training (CET) </w:t>
      </w:r>
      <w:r w:rsidR="00EE3E39" w:rsidRPr="00D839FF">
        <w:rPr>
          <w:rFonts w:ascii="Calibri" w:hAnsi="Calibri" w:cs="Calibri"/>
          <w:color w:val="000000" w:themeColor="text1"/>
          <w:sz w:val="22"/>
          <w:szCs w:val="22"/>
        </w:rPr>
        <w:t xml:space="preserve">and production innovation </w:t>
      </w:r>
      <w:r w:rsidR="00EE3E39" w:rsidRPr="00EF3A97">
        <w:rPr>
          <w:rFonts w:ascii="Calibri" w:hAnsi="Calibri" w:cs="Calibri"/>
          <w:color w:val="000000" w:themeColor="text1"/>
          <w:sz w:val="22"/>
          <w:szCs w:val="22"/>
        </w:rPr>
        <w:t xml:space="preserve">credits </w:t>
      </w:r>
      <w:r w:rsidRPr="00EF3A97">
        <w:rPr>
          <w:rFonts w:ascii="Calibri" w:hAnsi="Calibri" w:cs="Calibri"/>
          <w:color w:val="000000" w:themeColor="text1"/>
          <w:sz w:val="22"/>
          <w:szCs w:val="22"/>
        </w:rPr>
        <w:t>to help firms drive productivity growth.</w:t>
      </w:r>
    </w:p>
    <w:p w14:paraId="24A6DB34" w14:textId="5C140BD9" w:rsidR="003B6445" w:rsidRPr="00EF3A97" w:rsidRDefault="003A30D2" w:rsidP="00EF3A97">
      <w:pPr>
        <w:pStyle w:val="ListParagraph"/>
        <w:numPr>
          <w:ilvl w:val="1"/>
          <w:numId w:val="35"/>
        </w:numPr>
        <w:autoSpaceDE w:val="0"/>
        <w:autoSpaceDN w:val="0"/>
        <w:adjustRightInd w:val="0"/>
        <w:snapToGrid w:val="0"/>
        <w:jc w:val="both"/>
        <w:rPr>
          <w:rFonts w:ascii="Calibri" w:hAnsi="Calibri" w:cs="Calibri"/>
          <w:color w:val="000000" w:themeColor="text1"/>
          <w:sz w:val="22"/>
          <w:szCs w:val="22"/>
        </w:rPr>
      </w:pPr>
      <w:r w:rsidRPr="00EF3A97">
        <w:rPr>
          <w:rFonts w:ascii="Calibri" w:hAnsi="Calibri" w:cs="Calibri"/>
          <w:color w:val="000000" w:themeColor="text1"/>
          <w:sz w:val="22"/>
          <w:szCs w:val="22"/>
        </w:rPr>
        <w:t>Th</w:t>
      </w:r>
      <w:r w:rsidR="00EF3A97" w:rsidRPr="00EF3A97">
        <w:rPr>
          <w:rFonts w:ascii="Calibri" w:hAnsi="Calibri" w:cs="Calibri"/>
          <w:color w:val="000000" w:themeColor="text1"/>
          <w:sz w:val="22"/>
          <w:szCs w:val="22"/>
        </w:rPr>
        <w:t>ese schemes</w:t>
      </w:r>
      <w:r w:rsidRPr="00EF3A97">
        <w:rPr>
          <w:rFonts w:ascii="Calibri" w:hAnsi="Calibri" w:cs="Calibri"/>
          <w:color w:val="000000" w:themeColor="text1"/>
          <w:sz w:val="22"/>
          <w:szCs w:val="22"/>
        </w:rPr>
        <w:t xml:space="preserve"> will lead to lower cost of production and </w:t>
      </w:r>
      <w:r w:rsidR="003B6445" w:rsidRPr="00EF3A97">
        <w:rPr>
          <w:rFonts w:ascii="Calibri" w:hAnsi="Calibri" w:cs="Calibri"/>
          <w:color w:val="000000" w:themeColor="text1"/>
          <w:sz w:val="22"/>
          <w:szCs w:val="22"/>
        </w:rPr>
        <w:t xml:space="preserve">lead to an increase in SRAS and thus national income will </w:t>
      </w:r>
      <w:r w:rsidR="00EF3A97">
        <w:rPr>
          <w:rFonts w:ascii="Calibri" w:hAnsi="Calibri" w:cs="Calibri"/>
          <w:color w:val="000000" w:themeColor="text1"/>
          <w:sz w:val="22"/>
          <w:szCs w:val="22"/>
        </w:rPr>
        <w:t>increase</w:t>
      </w:r>
      <w:r w:rsidR="003B6445" w:rsidRPr="00EF3A97">
        <w:rPr>
          <w:rFonts w:ascii="Calibri" w:hAnsi="Calibri" w:cs="Calibri"/>
          <w:color w:val="000000" w:themeColor="text1"/>
          <w:sz w:val="22"/>
          <w:szCs w:val="22"/>
        </w:rPr>
        <w:t>, while reducing inflationary pressure</w:t>
      </w:r>
      <w:r w:rsidR="007F22F4" w:rsidRPr="00EF3A97">
        <w:rPr>
          <w:rFonts w:ascii="Calibri" w:hAnsi="Calibri" w:cs="Calibri"/>
          <w:color w:val="000000" w:themeColor="text1"/>
          <w:sz w:val="22"/>
          <w:szCs w:val="22"/>
        </w:rPr>
        <w:t>.</w:t>
      </w:r>
    </w:p>
    <w:p w14:paraId="349B67C9" w14:textId="5F356F71" w:rsidR="003B6445" w:rsidRPr="00D839FF" w:rsidRDefault="003B6445" w:rsidP="001743E1">
      <w:pPr>
        <w:pStyle w:val="ListParagraph"/>
        <w:numPr>
          <w:ilvl w:val="0"/>
          <w:numId w:val="35"/>
        </w:numPr>
        <w:jc w:val="both"/>
        <w:rPr>
          <w:rFonts w:ascii="Calibri" w:hAnsi="Calibri" w:cs="Calibri"/>
          <w:color w:val="000000" w:themeColor="text1"/>
          <w:sz w:val="22"/>
          <w:szCs w:val="22"/>
          <w:shd w:val="clear" w:color="auto" w:fill="FFFFFF"/>
        </w:rPr>
      </w:pPr>
      <w:r w:rsidRPr="00D839FF">
        <w:rPr>
          <w:rFonts w:ascii="Calibri" w:hAnsi="Calibri" w:cs="Calibri"/>
          <w:color w:val="000000" w:themeColor="text1"/>
          <w:sz w:val="22"/>
          <w:szCs w:val="22"/>
        </w:rPr>
        <w:t xml:space="preserve">Also, when producers pass on the fall in cost of production to consumers, this will lead to </w:t>
      </w:r>
      <w:r w:rsidR="003A30D2" w:rsidRPr="00D839FF">
        <w:rPr>
          <w:rFonts w:ascii="Calibri" w:hAnsi="Calibri" w:cs="Calibri"/>
          <w:color w:val="000000" w:themeColor="text1"/>
          <w:sz w:val="22"/>
          <w:szCs w:val="22"/>
        </w:rPr>
        <w:t>lower price</w:t>
      </w:r>
      <w:r w:rsidRPr="00D839FF">
        <w:rPr>
          <w:rFonts w:ascii="Calibri" w:hAnsi="Calibri" w:cs="Calibri"/>
          <w:color w:val="000000" w:themeColor="text1"/>
          <w:sz w:val="22"/>
          <w:szCs w:val="22"/>
        </w:rPr>
        <w:t>s</w:t>
      </w:r>
      <w:r w:rsidR="003A30D2" w:rsidRPr="00D839FF">
        <w:rPr>
          <w:rFonts w:ascii="Calibri" w:hAnsi="Calibri" w:cs="Calibri"/>
          <w:color w:val="000000" w:themeColor="text1"/>
          <w:sz w:val="22"/>
          <w:szCs w:val="22"/>
        </w:rPr>
        <w:t xml:space="preserve"> of </w:t>
      </w:r>
      <w:r w:rsidR="00EF3A97">
        <w:rPr>
          <w:rFonts w:ascii="Calibri" w:hAnsi="Calibri" w:cs="Calibri"/>
          <w:color w:val="000000" w:themeColor="text1"/>
          <w:sz w:val="22"/>
          <w:szCs w:val="22"/>
        </w:rPr>
        <w:t xml:space="preserve">domestic goods and </w:t>
      </w:r>
      <w:r w:rsidR="003A30D2" w:rsidRPr="00D839FF">
        <w:rPr>
          <w:rFonts w:ascii="Calibri" w:hAnsi="Calibri" w:cs="Calibri"/>
          <w:color w:val="000000" w:themeColor="text1"/>
          <w:sz w:val="22"/>
          <w:szCs w:val="22"/>
        </w:rPr>
        <w:t xml:space="preserve">exports. Assuming demand for exports is price elastic, the more </w:t>
      </w:r>
      <w:r w:rsidR="00EF3A97">
        <w:rPr>
          <w:rFonts w:ascii="Calibri" w:hAnsi="Calibri" w:cs="Calibri"/>
          <w:color w:val="000000" w:themeColor="text1"/>
          <w:sz w:val="22"/>
          <w:szCs w:val="22"/>
        </w:rPr>
        <w:t xml:space="preserve">price </w:t>
      </w:r>
      <w:r w:rsidR="003A30D2" w:rsidRPr="00D839FF">
        <w:rPr>
          <w:rFonts w:ascii="Calibri" w:hAnsi="Calibri" w:cs="Calibri"/>
          <w:color w:val="000000" w:themeColor="text1"/>
          <w:sz w:val="22"/>
          <w:szCs w:val="22"/>
        </w:rPr>
        <w:t xml:space="preserve">competitive exports will bring about greater export revenue and </w:t>
      </w:r>
      <w:r w:rsidR="00693BAE" w:rsidRPr="00D839FF">
        <w:rPr>
          <w:rFonts w:ascii="Calibri" w:hAnsi="Calibri" w:cs="Calibri"/>
          <w:color w:val="000000" w:themeColor="text1"/>
          <w:sz w:val="22"/>
          <w:szCs w:val="22"/>
        </w:rPr>
        <w:t xml:space="preserve">hence AD rises </w:t>
      </w:r>
      <w:r w:rsidR="00693BAE" w:rsidRPr="00D839FF">
        <w:rPr>
          <w:rFonts w:ascii="Calibri" w:hAnsi="Calibri" w:cs="Calibri"/>
          <w:color w:val="000000" w:themeColor="text1"/>
          <w:sz w:val="22"/>
          <w:szCs w:val="22"/>
        </w:rPr>
        <w:sym w:font="Wingdings" w:char="F0E0"/>
      </w:r>
      <w:r w:rsidR="00693BAE" w:rsidRPr="00D839FF">
        <w:rPr>
          <w:rFonts w:ascii="Calibri" w:hAnsi="Calibri" w:cs="Calibri"/>
          <w:color w:val="000000" w:themeColor="text1"/>
          <w:sz w:val="22"/>
          <w:szCs w:val="22"/>
        </w:rPr>
        <w:t xml:space="preserve"> NY increases</w:t>
      </w:r>
      <w:r w:rsidR="003A30D2" w:rsidRPr="00D839FF">
        <w:rPr>
          <w:rFonts w:ascii="Calibri" w:hAnsi="Calibri" w:cs="Calibri"/>
          <w:color w:val="000000" w:themeColor="text1"/>
          <w:sz w:val="22"/>
          <w:szCs w:val="22"/>
        </w:rPr>
        <w:t xml:space="preserve">. </w:t>
      </w:r>
    </w:p>
    <w:p w14:paraId="5C9FDF86" w14:textId="167F2B80" w:rsidR="00EE3E39" w:rsidRPr="00D839FF" w:rsidRDefault="00693BAE" w:rsidP="0036367B">
      <w:pPr>
        <w:pStyle w:val="ListParagraph"/>
        <w:numPr>
          <w:ilvl w:val="0"/>
          <w:numId w:val="35"/>
        </w:numPr>
        <w:jc w:val="both"/>
        <w:rPr>
          <w:rFonts w:ascii="Calibri" w:hAnsi="Calibri" w:cs="Calibri"/>
          <w:color w:val="000000" w:themeColor="text1"/>
          <w:sz w:val="22"/>
          <w:szCs w:val="22"/>
          <w:shd w:val="clear" w:color="auto" w:fill="FFFFFF"/>
        </w:rPr>
      </w:pPr>
      <w:r w:rsidRPr="00D839FF">
        <w:rPr>
          <w:rFonts w:ascii="Calibri" w:hAnsi="Calibri" w:cs="Calibri"/>
          <w:color w:val="000000" w:themeColor="text1"/>
          <w:sz w:val="22"/>
          <w:szCs w:val="22"/>
        </w:rPr>
        <w:t xml:space="preserve">The increase in AD and SRAS will result in an increase in real national income and thus greater purchasing power </w:t>
      </w:r>
      <w:r w:rsidRPr="00D839FF">
        <w:rPr>
          <w:rFonts w:ascii="Calibri" w:hAnsi="Calibri" w:cs="Calibri"/>
          <w:color w:val="000000" w:themeColor="text1"/>
          <w:sz w:val="22"/>
          <w:szCs w:val="22"/>
        </w:rPr>
        <w:sym w:font="Wingdings" w:char="F0E0"/>
      </w:r>
      <w:r w:rsidRPr="00D839FF">
        <w:rPr>
          <w:rFonts w:ascii="Calibri" w:hAnsi="Calibri" w:cs="Calibri"/>
          <w:color w:val="000000" w:themeColor="text1"/>
          <w:sz w:val="22"/>
          <w:szCs w:val="22"/>
        </w:rPr>
        <w:t xml:space="preserve"> leading to an increase in material standard of living. </w:t>
      </w:r>
    </w:p>
    <w:p w14:paraId="5F192A34" w14:textId="45B0DA21" w:rsidR="0036367B" w:rsidRPr="00D839FF" w:rsidRDefault="006B1566" w:rsidP="0036367B">
      <w:pPr>
        <w:pStyle w:val="ListParagraph"/>
        <w:numPr>
          <w:ilvl w:val="0"/>
          <w:numId w:val="35"/>
        </w:numPr>
        <w:jc w:val="both"/>
        <w:rPr>
          <w:rFonts w:ascii="Calibri" w:hAnsi="Calibri" w:cs="Calibri"/>
          <w:color w:val="000000" w:themeColor="text1"/>
          <w:sz w:val="22"/>
          <w:szCs w:val="22"/>
          <w:shd w:val="clear" w:color="auto" w:fill="FFFFFF"/>
        </w:rPr>
      </w:pPr>
      <w:r w:rsidRPr="00D839FF">
        <w:rPr>
          <w:rFonts w:ascii="Calibri" w:eastAsia="SimSun" w:hAnsi="Calibri" w:cs="Calibri"/>
          <w:color w:val="000000" w:themeColor="text1"/>
          <w:sz w:val="22"/>
          <w:szCs w:val="22"/>
        </w:rPr>
        <w:t xml:space="preserve">In the long run, </w:t>
      </w:r>
      <w:r w:rsidR="00EE3E39" w:rsidRPr="00D839FF">
        <w:rPr>
          <w:rFonts w:ascii="Calibri" w:eastAsia="SimSun" w:hAnsi="Calibri" w:cs="Calibri"/>
          <w:color w:val="000000" w:themeColor="text1"/>
          <w:sz w:val="22"/>
          <w:szCs w:val="22"/>
        </w:rPr>
        <w:t xml:space="preserve">the adoption of automation and technology </w:t>
      </w:r>
      <w:r w:rsidRPr="00D839FF">
        <w:rPr>
          <w:rFonts w:ascii="Calibri" w:eastAsia="SimSun" w:hAnsi="Calibri" w:cs="Calibri"/>
          <w:color w:val="000000" w:themeColor="text1"/>
          <w:sz w:val="22"/>
          <w:szCs w:val="22"/>
        </w:rPr>
        <w:t>will increase the productive capacity of the Singapore economy, thereby helping to achieve potential growth and dampens DD-pull inflation</w:t>
      </w:r>
      <w:r w:rsidR="00EF3A97">
        <w:rPr>
          <w:rFonts w:ascii="Calibri" w:eastAsia="SimSun" w:hAnsi="Calibri" w:cs="Calibri"/>
          <w:color w:val="000000" w:themeColor="text1"/>
          <w:sz w:val="22"/>
          <w:szCs w:val="22"/>
        </w:rPr>
        <w:t>, maintaining a healthy rate of inflation</w:t>
      </w:r>
      <w:r w:rsidRPr="00D839FF">
        <w:rPr>
          <w:rFonts w:ascii="Calibri" w:eastAsia="SimSun" w:hAnsi="Calibri" w:cs="Calibri"/>
          <w:color w:val="000000" w:themeColor="text1"/>
          <w:sz w:val="22"/>
          <w:szCs w:val="22"/>
        </w:rPr>
        <w:t xml:space="preserve">. </w:t>
      </w:r>
      <w:r w:rsidR="003B6445" w:rsidRPr="00D839FF">
        <w:rPr>
          <w:rFonts w:ascii="Calibri" w:eastAsia="SimSun" w:hAnsi="Calibri" w:cs="Calibri"/>
          <w:color w:val="000000" w:themeColor="text1"/>
          <w:sz w:val="22"/>
          <w:szCs w:val="22"/>
        </w:rPr>
        <w:t>In the past</w:t>
      </w:r>
      <w:r w:rsidRPr="00D839FF">
        <w:rPr>
          <w:rFonts w:ascii="Calibri" w:eastAsia="SimSun" w:hAnsi="Calibri" w:cs="Calibri"/>
          <w:color w:val="000000" w:themeColor="text1"/>
          <w:sz w:val="22"/>
          <w:szCs w:val="22"/>
        </w:rPr>
        <w:t>, Singapore has a problem of low productivity due to the reliance on low skilled workers</w:t>
      </w:r>
      <w:r w:rsidR="003B6445" w:rsidRPr="00D839FF">
        <w:rPr>
          <w:rFonts w:ascii="Calibri" w:eastAsia="SimSun" w:hAnsi="Calibri" w:cs="Calibri"/>
          <w:color w:val="000000" w:themeColor="text1"/>
          <w:sz w:val="22"/>
          <w:szCs w:val="22"/>
        </w:rPr>
        <w:t xml:space="preserve">. </w:t>
      </w:r>
      <w:r w:rsidRPr="00D839FF">
        <w:rPr>
          <w:rFonts w:ascii="Calibri" w:eastAsia="SimSun" w:hAnsi="Calibri" w:cs="Calibri"/>
          <w:color w:val="000000" w:themeColor="text1"/>
          <w:sz w:val="22"/>
          <w:szCs w:val="22"/>
        </w:rPr>
        <w:t xml:space="preserve">Thus, targeting higher productivity can lead to higher actual &amp; potential </w:t>
      </w:r>
      <w:r w:rsidR="00EF3A97">
        <w:rPr>
          <w:rFonts w:ascii="Calibri" w:eastAsia="SimSun" w:hAnsi="Calibri" w:cs="Calibri"/>
          <w:color w:val="000000" w:themeColor="text1"/>
          <w:sz w:val="22"/>
          <w:szCs w:val="22"/>
        </w:rPr>
        <w:t xml:space="preserve">economic </w:t>
      </w:r>
      <w:r w:rsidR="00EF3A97" w:rsidRPr="00D839FF">
        <w:rPr>
          <w:rFonts w:ascii="Calibri" w:eastAsia="SimSun" w:hAnsi="Calibri" w:cs="Calibri"/>
          <w:color w:val="000000" w:themeColor="text1"/>
          <w:sz w:val="22"/>
          <w:szCs w:val="22"/>
        </w:rPr>
        <w:t xml:space="preserve">growth </w:t>
      </w:r>
      <w:r w:rsidRPr="00D839FF">
        <w:rPr>
          <w:rFonts w:ascii="Calibri" w:eastAsia="SimSun" w:hAnsi="Calibri" w:cs="Calibri"/>
          <w:color w:val="000000" w:themeColor="text1"/>
          <w:sz w:val="22"/>
          <w:szCs w:val="22"/>
        </w:rPr>
        <w:t xml:space="preserve">for Singapore </w:t>
      </w:r>
      <w:r w:rsidR="00EE3E39" w:rsidRPr="00D839FF">
        <w:rPr>
          <w:rFonts w:ascii="Calibri" w:eastAsia="SimSun" w:hAnsi="Calibri" w:cs="Calibri"/>
          <w:color w:val="000000" w:themeColor="text1"/>
          <w:sz w:val="22"/>
          <w:szCs w:val="22"/>
        </w:rPr>
        <w:sym w:font="Wingdings" w:char="F0E0"/>
      </w:r>
      <w:r w:rsidR="00EE3E39" w:rsidRPr="00D839FF">
        <w:rPr>
          <w:rFonts w:ascii="Calibri" w:eastAsia="SimSun" w:hAnsi="Calibri" w:cs="Calibri"/>
          <w:color w:val="000000" w:themeColor="text1"/>
          <w:sz w:val="22"/>
          <w:szCs w:val="22"/>
        </w:rPr>
        <w:t xml:space="preserve"> leading to an increase in material living standards. </w:t>
      </w:r>
    </w:p>
    <w:p w14:paraId="534622AC" w14:textId="77777777" w:rsidR="0036367B" w:rsidRPr="00D839FF" w:rsidRDefault="0036367B" w:rsidP="0036367B">
      <w:pPr>
        <w:pStyle w:val="ListParagraph"/>
        <w:ind w:left="360"/>
        <w:jc w:val="both"/>
        <w:rPr>
          <w:rFonts w:ascii="Calibri" w:hAnsi="Calibri" w:cs="Calibri"/>
          <w:color w:val="000000" w:themeColor="text1"/>
          <w:sz w:val="22"/>
          <w:szCs w:val="22"/>
          <w:shd w:val="clear" w:color="auto" w:fill="FFFFFF"/>
        </w:rPr>
      </w:pPr>
    </w:p>
    <w:p w14:paraId="17BA3F40" w14:textId="2ADE70AD" w:rsidR="0036367B" w:rsidRDefault="0036367B" w:rsidP="0036367B">
      <w:pPr>
        <w:pStyle w:val="ListParagraph"/>
        <w:numPr>
          <w:ilvl w:val="0"/>
          <w:numId w:val="35"/>
        </w:numPr>
        <w:jc w:val="both"/>
        <w:rPr>
          <w:rFonts w:ascii="Calibri" w:hAnsi="Calibri" w:cs="Calibri"/>
          <w:color w:val="000000" w:themeColor="text1"/>
          <w:sz w:val="22"/>
          <w:szCs w:val="22"/>
          <w:shd w:val="clear" w:color="auto" w:fill="FFFFFF"/>
        </w:rPr>
      </w:pPr>
      <w:r w:rsidRPr="00D839FF">
        <w:rPr>
          <w:rFonts w:ascii="Calibri" w:hAnsi="Calibri" w:cs="Calibri"/>
          <w:color w:val="000000" w:themeColor="text1"/>
          <w:sz w:val="22"/>
          <w:szCs w:val="22"/>
          <w:shd w:val="clear" w:color="auto" w:fill="FFFFFF"/>
        </w:rPr>
        <w:t xml:space="preserve">In addition, </w:t>
      </w:r>
      <w:r w:rsidR="00633C11" w:rsidRPr="00D839FF">
        <w:rPr>
          <w:rFonts w:ascii="Calibri" w:hAnsi="Calibri" w:cs="Calibri"/>
          <w:color w:val="000000" w:themeColor="text1"/>
          <w:sz w:val="22"/>
          <w:szCs w:val="22"/>
          <w:shd w:val="clear" w:color="auto" w:fill="FFFFFF"/>
        </w:rPr>
        <w:t xml:space="preserve">as there are stricter rules on immigration, this will result in less overcrowding in public spaces such as public transport, this will result in less stress on the public amenities, thus this could appease the locals’ unhappiness </w:t>
      </w:r>
      <w:r w:rsidR="00633C11" w:rsidRPr="00D839FF">
        <w:rPr>
          <w:rFonts w:ascii="Calibri" w:hAnsi="Calibri" w:cs="Calibri"/>
          <w:color w:val="000000" w:themeColor="text1"/>
          <w:sz w:val="22"/>
          <w:szCs w:val="22"/>
          <w:shd w:val="clear" w:color="auto" w:fill="FFFFFF"/>
        </w:rPr>
        <w:sym w:font="Wingdings" w:char="F0E0"/>
      </w:r>
      <w:r w:rsidR="00633C11" w:rsidRPr="00D839FF">
        <w:rPr>
          <w:rFonts w:ascii="Calibri" w:hAnsi="Calibri" w:cs="Calibri"/>
          <w:color w:val="000000" w:themeColor="text1"/>
          <w:sz w:val="22"/>
          <w:szCs w:val="22"/>
          <w:shd w:val="clear" w:color="auto" w:fill="FFFFFF"/>
        </w:rPr>
        <w:t xml:space="preserve"> non-material standard of living could rise. </w:t>
      </w:r>
    </w:p>
    <w:p w14:paraId="292B244E" w14:textId="77777777" w:rsidR="00EF3A97" w:rsidRPr="00EF3A97" w:rsidRDefault="00EF3A97" w:rsidP="00EF3A97">
      <w:pPr>
        <w:pStyle w:val="ListParagraph"/>
        <w:rPr>
          <w:rFonts w:ascii="Calibri" w:hAnsi="Calibri" w:cs="Calibri"/>
          <w:color w:val="000000" w:themeColor="text1"/>
          <w:sz w:val="22"/>
          <w:szCs w:val="22"/>
          <w:shd w:val="clear" w:color="auto" w:fill="FFFFFF"/>
        </w:rPr>
      </w:pPr>
    </w:p>
    <w:p w14:paraId="32956AB3" w14:textId="18290DAD" w:rsidR="00EF3A97" w:rsidRPr="00EF3A97" w:rsidRDefault="00EF3A97" w:rsidP="00EF3A97">
      <w:pPr>
        <w:jc w:val="both"/>
        <w:rPr>
          <w:rFonts w:ascii="Calibri" w:hAnsi="Calibri" w:cs="Calibri"/>
          <w:i/>
          <w:iCs/>
          <w:color w:val="000000" w:themeColor="text1"/>
          <w:sz w:val="22"/>
          <w:szCs w:val="22"/>
          <w:u w:val="single"/>
          <w:shd w:val="clear" w:color="auto" w:fill="FFFFFF"/>
        </w:rPr>
      </w:pPr>
      <w:r w:rsidRPr="00910C59">
        <w:rPr>
          <w:rFonts w:ascii="Calibri" w:hAnsi="Calibri" w:cs="Calibri"/>
          <w:i/>
          <w:iCs/>
          <w:color w:val="000000" w:themeColor="text1"/>
          <w:sz w:val="22"/>
          <w:szCs w:val="22"/>
          <w:u w:val="single"/>
          <w:shd w:val="clear" w:color="auto" w:fill="FFFFFF"/>
        </w:rPr>
        <w:t>Transition</w:t>
      </w:r>
      <w:r w:rsidRPr="00EF3A97">
        <w:rPr>
          <w:rFonts w:ascii="Calibri" w:hAnsi="Calibri" w:cs="Calibri"/>
          <w:i/>
          <w:iCs/>
          <w:color w:val="000000" w:themeColor="text1"/>
          <w:sz w:val="22"/>
          <w:szCs w:val="22"/>
          <w:u w:val="single"/>
          <w:shd w:val="clear" w:color="auto" w:fill="FFFFFF"/>
        </w:rPr>
        <w:t xml:space="preserve"> </w:t>
      </w:r>
    </w:p>
    <w:p w14:paraId="6EE6CD8A" w14:textId="33A098D5" w:rsidR="00EF3A97" w:rsidRPr="00D839FF" w:rsidRDefault="00EF3A97" w:rsidP="00EF3A97">
      <w:pPr>
        <w:pStyle w:val="NoSpacing"/>
        <w:numPr>
          <w:ilvl w:val="0"/>
          <w:numId w:val="37"/>
        </w:numPr>
        <w:rPr>
          <w:rFonts w:cs="Calibri"/>
        </w:rPr>
      </w:pPr>
      <w:r w:rsidRPr="00D839FF">
        <w:rPr>
          <w:rFonts w:cs="Calibri"/>
        </w:rPr>
        <w:t xml:space="preserve">While businesses in certain industries have been able to automate their processes, it is not as easy </w:t>
      </w:r>
      <w:r>
        <w:rPr>
          <w:rFonts w:cs="Calibri"/>
        </w:rPr>
        <w:t xml:space="preserve">and sometimes not possible, </w:t>
      </w:r>
      <w:r w:rsidRPr="00D839FF">
        <w:rPr>
          <w:rFonts w:cs="Calibri"/>
        </w:rPr>
        <w:t xml:space="preserve">in </w:t>
      </w:r>
      <w:r>
        <w:rPr>
          <w:rFonts w:cs="Calibri"/>
        </w:rPr>
        <w:t>the</w:t>
      </w:r>
      <w:r w:rsidRPr="00D839FF">
        <w:rPr>
          <w:rFonts w:cs="Calibri"/>
        </w:rPr>
        <w:t xml:space="preserve"> service</w:t>
      </w:r>
      <w:r>
        <w:rPr>
          <w:rFonts w:cs="Calibri"/>
        </w:rPr>
        <w:t xml:space="preserve"> and construction </w:t>
      </w:r>
      <w:r w:rsidRPr="00D839FF">
        <w:rPr>
          <w:rFonts w:cs="Calibri"/>
        </w:rPr>
        <w:t>industries, which is very labour intensive.</w:t>
      </w:r>
      <w:r>
        <w:rPr>
          <w:rFonts w:cs="Calibri"/>
        </w:rPr>
        <w:t xml:space="preserve"> Hence tightening of foreign labour supply may be detrimental to those industries. </w:t>
      </w:r>
    </w:p>
    <w:p w14:paraId="2D2B9D09" w14:textId="77777777" w:rsidR="00EF3A97" w:rsidRPr="00D839FF" w:rsidRDefault="00EF3A97" w:rsidP="00E74AE6">
      <w:pPr>
        <w:rPr>
          <w:rFonts w:ascii="Calibri" w:hAnsi="Calibri" w:cs="Calibri"/>
          <w:bCs/>
          <w:color w:val="000000" w:themeColor="text1"/>
          <w:sz w:val="22"/>
          <w:szCs w:val="22"/>
        </w:rPr>
      </w:pPr>
    </w:p>
    <w:p w14:paraId="467C12C0" w14:textId="30A3B5B4" w:rsidR="003571CC" w:rsidRPr="00D839FF" w:rsidRDefault="006D2DA0" w:rsidP="003571CC">
      <w:pPr>
        <w:spacing w:after="200" w:line="276" w:lineRule="auto"/>
        <w:jc w:val="both"/>
        <w:rPr>
          <w:rFonts w:ascii="Calibri" w:hAnsi="Calibri" w:cs="Calibri"/>
          <w:bCs/>
          <w:color w:val="000000" w:themeColor="text1"/>
          <w:sz w:val="22"/>
          <w:szCs w:val="22"/>
          <w:lang w:val="en-US"/>
        </w:rPr>
      </w:pPr>
      <w:r w:rsidRPr="00D839FF">
        <w:rPr>
          <w:rFonts w:ascii="Calibri" w:hAnsi="Calibri" w:cs="Calibri"/>
          <w:b/>
          <w:color w:val="0070C0"/>
          <w:sz w:val="22"/>
          <w:szCs w:val="22"/>
          <w:lang w:val="en-US"/>
        </w:rPr>
        <w:t>Counter-</w:t>
      </w:r>
      <w:r w:rsidR="00DC0813" w:rsidRPr="00D839FF">
        <w:rPr>
          <w:rFonts w:ascii="Calibri" w:hAnsi="Calibri" w:cs="Calibri"/>
          <w:b/>
          <w:color w:val="0070C0"/>
          <w:sz w:val="22"/>
          <w:szCs w:val="22"/>
          <w:lang w:val="en-US"/>
        </w:rPr>
        <w:t>Argument</w:t>
      </w:r>
      <w:r w:rsidR="00DC0813" w:rsidRPr="00D839FF">
        <w:rPr>
          <w:rFonts w:ascii="Calibri" w:hAnsi="Calibri" w:cs="Calibri"/>
          <w:bCs/>
          <w:color w:val="0070C0"/>
          <w:sz w:val="22"/>
          <w:szCs w:val="22"/>
          <w:lang w:val="en-US"/>
        </w:rPr>
        <w:t xml:space="preserve">: </w:t>
      </w:r>
      <w:r w:rsidR="00DC0813" w:rsidRPr="00D839FF">
        <w:rPr>
          <w:rFonts w:ascii="Calibri" w:hAnsi="Calibri" w:cs="Calibri"/>
          <w:bCs/>
          <w:color w:val="000000" w:themeColor="text1"/>
          <w:sz w:val="22"/>
          <w:szCs w:val="22"/>
          <w:lang w:val="en-US"/>
        </w:rPr>
        <w:t xml:space="preserve">Explain how tightening of foreign labour supply can cause a fall in living standards in Singapore. </w:t>
      </w:r>
    </w:p>
    <w:p w14:paraId="2E2293AF" w14:textId="77777777" w:rsidR="003571CC" w:rsidRPr="00D839FF" w:rsidRDefault="003571CC" w:rsidP="003571CC">
      <w:pPr>
        <w:pStyle w:val="ListParagraph"/>
        <w:numPr>
          <w:ilvl w:val="0"/>
          <w:numId w:val="38"/>
        </w:numPr>
        <w:rPr>
          <w:rFonts w:ascii="Calibri" w:hAnsi="Calibri" w:cs="Calibri"/>
          <w:color w:val="000000" w:themeColor="text1"/>
          <w:sz w:val="22"/>
          <w:szCs w:val="22"/>
        </w:rPr>
      </w:pPr>
      <w:r w:rsidRPr="00D839FF">
        <w:rPr>
          <w:rFonts w:ascii="Calibri" w:hAnsi="Calibri" w:cs="Calibri"/>
          <w:color w:val="000000" w:themeColor="text1"/>
          <w:sz w:val="22"/>
          <w:szCs w:val="22"/>
        </w:rPr>
        <w:t xml:space="preserve">Due to the restructuring towards productivity-driven growth, firms may adopt more labour-saving technology, where jobs are replaced by machines. This will lead to a falling demand for lower skilled workers and a higher demand for higher-skilled workers. The lower skilled workers may be less educated and thus lack the knowledge and skills to take up jobs take require knowledge of information technology. Furthermore, retraining to equip workers with new skills takes a long period of time and older and less educated workers may also be less receptive towards the use of technology. Hence, this may result in rising structural unemployment </w:t>
      </w:r>
      <w:r w:rsidRPr="00D839FF">
        <w:rPr>
          <w:rFonts w:ascii="Calibri" w:hAnsi="Calibri" w:cs="Calibri"/>
          <w:color w:val="000000" w:themeColor="text1"/>
          <w:sz w:val="22"/>
          <w:szCs w:val="22"/>
        </w:rPr>
        <w:sym w:font="Wingdings" w:char="F0E0"/>
      </w:r>
      <w:r w:rsidRPr="00D839FF">
        <w:rPr>
          <w:rFonts w:ascii="Calibri" w:hAnsi="Calibri" w:cs="Calibri"/>
          <w:color w:val="000000" w:themeColor="text1"/>
          <w:sz w:val="22"/>
          <w:szCs w:val="22"/>
        </w:rPr>
        <w:t xml:space="preserve"> fall in material standard of living. </w:t>
      </w:r>
    </w:p>
    <w:p w14:paraId="7B83FDA6" w14:textId="2BECED50" w:rsidR="003571CC" w:rsidRPr="00D839FF" w:rsidRDefault="003571CC" w:rsidP="003571CC">
      <w:pPr>
        <w:pStyle w:val="ListParagraph"/>
        <w:numPr>
          <w:ilvl w:val="0"/>
          <w:numId w:val="38"/>
        </w:numPr>
        <w:rPr>
          <w:rFonts w:ascii="Calibri" w:hAnsi="Calibri" w:cs="Calibri"/>
          <w:color w:val="000000" w:themeColor="text1"/>
          <w:sz w:val="22"/>
          <w:szCs w:val="22"/>
        </w:rPr>
      </w:pPr>
      <w:r w:rsidRPr="00D839FF">
        <w:rPr>
          <w:rFonts w:ascii="Calibri" w:hAnsi="Calibri" w:cs="Calibri"/>
          <w:color w:val="000000" w:themeColor="text1"/>
          <w:sz w:val="22"/>
          <w:szCs w:val="22"/>
        </w:rPr>
        <w:t xml:space="preserve">This may also worsen income inequity as there is a higher demand for higher-skilled workers, resulting in higher wages, and lower demand for lower-skilled workers, resulting in lower wages. This could result in greater tensions among groups in society </w:t>
      </w:r>
      <w:r w:rsidRPr="00D839FF">
        <w:rPr>
          <w:rFonts w:ascii="Calibri" w:hAnsi="Calibri" w:cs="Calibri"/>
          <w:color w:val="000000" w:themeColor="text1"/>
          <w:sz w:val="22"/>
          <w:szCs w:val="22"/>
        </w:rPr>
        <w:sym w:font="Wingdings" w:char="F0E0"/>
      </w:r>
      <w:r w:rsidRPr="00D839FF">
        <w:rPr>
          <w:rFonts w:ascii="Calibri" w:hAnsi="Calibri" w:cs="Calibri"/>
          <w:color w:val="000000" w:themeColor="text1"/>
          <w:sz w:val="22"/>
          <w:szCs w:val="22"/>
        </w:rPr>
        <w:t xml:space="preserve"> fall in non-material standard of living.   </w:t>
      </w:r>
    </w:p>
    <w:p w14:paraId="5E837460" w14:textId="667F7D3E" w:rsidR="00633C11" w:rsidRPr="00D839FF" w:rsidRDefault="00633C11" w:rsidP="00633C11">
      <w:pPr>
        <w:pStyle w:val="NoSpacing"/>
        <w:numPr>
          <w:ilvl w:val="0"/>
          <w:numId w:val="37"/>
        </w:numPr>
        <w:rPr>
          <w:rFonts w:cs="Calibri"/>
        </w:rPr>
      </w:pPr>
      <w:r w:rsidRPr="00D839FF">
        <w:rPr>
          <w:rFonts w:cs="Calibri"/>
          <w:color w:val="000000" w:themeColor="text1"/>
        </w:rPr>
        <w:t>In the short run, it is likely that the restriction in foreign labour will cause wages to rise faster than labour productivity. This is because productivity takes a long time to increase. Efforts to improve the work flow and finding and implementing appropriate technology to speed up the work flow takes time. Hence, in the short run, while the wage cost has increased, labour productivity may have increased</w:t>
      </w:r>
      <w:r w:rsidR="00EF3A97">
        <w:rPr>
          <w:rFonts w:cs="Calibri"/>
          <w:color w:val="000000" w:themeColor="text1"/>
        </w:rPr>
        <w:t xml:space="preserve"> less than proportionately,</w:t>
      </w:r>
      <w:r w:rsidRPr="00D839FF">
        <w:rPr>
          <w:rFonts w:cs="Calibri"/>
          <w:color w:val="000000" w:themeColor="text1"/>
        </w:rPr>
        <w:t xml:space="preserve"> </w:t>
      </w:r>
      <w:r w:rsidR="00EF3A97">
        <w:rPr>
          <w:rFonts w:cs="Calibri"/>
          <w:color w:val="000000" w:themeColor="text1"/>
        </w:rPr>
        <w:t>h</w:t>
      </w:r>
      <w:r w:rsidRPr="00D839FF">
        <w:rPr>
          <w:rFonts w:cs="Calibri"/>
          <w:color w:val="000000" w:themeColor="text1"/>
        </w:rPr>
        <w:t>ence, unit labour cost will rise.</w:t>
      </w:r>
    </w:p>
    <w:p w14:paraId="62D3BEDC" w14:textId="52E7BA35" w:rsidR="00DA6FE1" w:rsidRPr="0013608E" w:rsidRDefault="0013608E" w:rsidP="0013608E">
      <w:pPr>
        <w:pStyle w:val="NoSpacing"/>
        <w:numPr>
          <w:ilvl w:val="0"/>
          <w:numId w:val="37"/>
        </w:numPr>
        <w:rPr>
          <w:rFonts w:cs="Calibri"/>
        </w:rPr>
      </w:pPr>
      <w:r>
        <w:rPr>
          <w:rFonts w:cs="Calibri"/>
        </w:rPr>
        <w:t xml:space="preserve">Yet, not every industry is able to automate and substitute labour, especially in service oriented industries. </w:t>
      </w:r>
      <w:r w:rsidR="00633C11" w:rsidRPr="00D839FF">
        <w:rPr>
          <w:rFonts w:cs="Calibri"/>
        </w:rPr>
        <w:t xml:space="preserve">Due to the lower supply of </w:t>
      </w:r>
      <w:r>
        <w:rPr>
          <w:rFonts w:cs="Calibri"/>
        </w:rPr>
        <w:t xml:space="preserve">foreign </w:t>
      </w:r>
      <w:r w:rsidR="00633C11" w:rsidRPr="00D839FF">
        <w:rPr>
          <w:rFonts w:cs="Calibri"/>
        </w:rPr>
        <w:t>workers and the lack of</w:t>
      </w:r>
      <w:r w:rsidR="00120A1C" w:rsidRPr="00D839FF">
        <w:rPr>
          <w:rFonts w:cs="Calibri"/>
        </w:rPr>
        <w:t xml:space="preserve"> Singaporeans willing to do </w:t>
      </w:r>
      <w:r w:rsidR="00633C11" w:rsidRPr="00D839FF">
        <w:rPr>
          <w:rFonts w:cs="Calibri"/>
        </w:rPr>
        <w:t>more</w:t>
      </w:r>
      <w:r w:rsidR="00EF3A97">
        <w:rPr>
          <w:rFonts w:cs="Calibri"/>
        </w:rPr>
        <w:t xml:space="preserve"> manual</w:t>
      </w:r>
      <w:r w:rsidR="00633C11" w:rsidRPr="00D839FF">
        <w:rPr>
          <w:rFonts w:cs="Calibri"/>
        </w:rPr>
        <w:t xml:space="preserve"> work, this will result in higher wages</w:t>
      </w:r>
      <w:r w:rsidR="00EF3A97">
        <w:rPr>
          <w:rFonts w:cs="Calibri"/>
        </w:rPr>
        <w:t xml:space="preserve"> for </w:t>
      </w:r>
      <w:r>
        <w:rPr>
          <w:rFonts w:cs="Calibri"/>
        </w:rPr>
        <w:t>blue-collar</w:t>
      </w:r>
      <w:r w:rsidR="00EF3A97">
        <w:rPr>
          <w:rFonts w:cs="Calibri"/>
        </w:rPr>
        <w:t xml:space="preserve"> workers</w:t>
      </w:r>
      <w:r w:rsidR="00633C11" w:rsidRPr="00D839FF">
        <w:rPr>
          <w:rFonts w:cs="Calibri"/>
        </w:rPr>
        <w:t xml:space="preserve">. Business </w:t>
      </w:r>
      <w:r w:rsidR="00DC0813" w:rsidRPr="00D839FF">
        <w:rPr>
          <w:rFonts w:cs="Calibri"/>
          <w:bCs/>
          <w:color w:val="000000" w:themeColor="text1"/>
          <w:lang w:val="en-US"/>
        </w:rPr>
        <w:t xml:space="preserve">owners have to pay higher </w:t>
      </w:r>
      <w:r w:rsidR="00633C11" w:rsidRPr="00D839FF">
        <w:rPr>
          <w:rFonts w:cs="Calibri"/>
          <w:bCs/>
          <w:color w:val="000000" w:themeColor="text1"/>
          <w:lang w:val="en-US"/>
        </w:rPr>
        <w:t xml:space="preserve">wages </w:t>
      </w:r>
      <w:r w:rsidR="00DC0813" w:rsidRPr="00D839FF">
        <w:rPr>
          <w:rFonts w:cs="Calibri"/>
          <w:bCs/>
          <w:color w:val="000000" w:themeColor="text1"/>
          <w:lang w:val="en-US"/>
        </w:rPr>
        <w:t xml:space="preserve">to hire foreign workers </w:t>
      </w:r>
      <w:r w:rsidR="00633C11" w:rsidRPr="00D839FF">
        <w:rPr>
          <w:rFonts w:cs="Calibri"/>
          <w:bCs/>
          <w:color w:val="000000" w:themeColor="text1"/>
          <w:lang w:val="en-US"/>
        </w:rPr>
        <w:t xml:space="preserve">due to the foreign worker levies, </w:t>
      </w:r>
      <w:r w:rsidR="00DC0813" w:rsidRPr="00D839FF">
        <w:rPr>
          <w:rFonts w:cs="Calibri"/>
          <w:bCs/>
          <w:color w:val="000000" w:themeColor="text1"/>
          <w:lang w:val="en-US"/>
        </w:rPr>
        <w:t>or turn to hiring Singaporeans who</w:t>
      </w:r>
      <w:r w:rsidR="00633C11" w:rsidRPr="00D839FF">
        <w:rPr>
          <w:rFonts w:cs="Calibri"/>
          <w:bCs/>
          <w:color w:val="000000" w:themeColor="text1"/>
          <w:lang w:val="en-US"/>
        </w:rPr>
        <w:t xml:space="preserve"> demand for higher wages</w:t>
      </w:r>
      <w:r w:rsidR="00EF3A97">
        <w:rPr>
          <w:rFonts w:cs="Calibri"/>
          <w:bCs/>
          <w:color w:val="000000" w:themeColor="text1"/>
          <w:lang w:val="en-US"/>
        </w:rPr>
        <w:t>, but less productive</w:t>
      </w:r>
      <w:r w:rsidR="00633C11" w:rsidRPr="00D839FF">
        <w:rPr>
          <w:rFonts w:cs="Calibri"/>
          <w:lang w:val="en-US"/>
        </w:rPr>
        <w:t>, resulting in higher cost of production</w:t>
      </w:r>
      <w:r>
        <w:rPr>
          <w:rFonts w:cs="Calibri"/>
          <w:lang w:val="en-US"/>
        </w:rPr>
        <w:t xml:space="preserve"> </w:t>
      </w:r>
      <w:r w:rsidR="00633C11" w:rsidRPr="00D839FF">
        <w:rPr>
          <w:rFonts w:cs="Calibri"/>
          <w:lang w:val="en-US"/>
        </w:rPr>
        <w:sym w:font="Wingdings" w:char="F0E0"/>
      </w:r>
      <w:r w:rsidR="00DC0813" w:rsidRPr="0013608E">
        <w:rPr>
          <w:rFonts w:cs="Calibri"/>
          <w:bCs/>
          <w:color w:val="000000" w:themeColor="text1"/>
          <w:lang w:val="en-US"/>
        </w:rPr>
        <w:t xml:space="preserve"> SRAS decreases </w:t>
      </w:r>
      <w:r w:rsidR="00DC0813" w:rsidRPr="00D839FF">
        <w:rPr>
          <w:rFonts w:cs="Calibri"/>
          <w:lang w:val="en-US"/>
        </w:rPr>
        <w:sym w:font="Wingdings" w:char="F0E0"/>
      </w:r>
      <w:r w:rsidR="00DC0813" w:rsidRPr="0013608E">
        <w:rPr>
          <w:rFonts w:cs="Calibri"/>
          <w:bCs/>
          <w:color w:val="000000" w:themeColor="text1"/>
          <w:lang w:val="en-US"/>
        </w:rPr>
        <w:t xml:space="preserve"> </w:t>
      </w:r>
      <w:r w:rsidR="00633C11" w:rsidRPr="0013608E">
        <w:rPr>
          <w:rFonts w:cs="Calibri"/>
          <w:color w:val="000000" w:themeColor="text1"/>
        </w:rPr>
        <w:t>This causes the general price level to increase from P</w:t>
      </w:r>
      <w:r w:rsidR="00633C11" w:rsidRPr="0013608E">
        <w:rPr>
          <w:rFonts w:cs="Calibri"/>
          <w:color w:val="000000" w:themeColor="text1"/>
          <w:vertAlign w:val="subscript"/>
        </w:rPr>
        <w:t>0</w:t>
      </w:r>
      <w:r w:rsidR="00633C11" w:rsidRPr="0013608E">
        <w:rPr>
          <w:rFonts w:cs="Calibri"/>
          <w:color w:val="000000" w:themeColor="text1"/>
        </w:rPr>
        <w:t xml:space="preserve"> to P</w:t>
      </w:r>
      <w:r w:rsidR="00633C11" w:rsidRPr="0013608E">
        <w:rPr>
          <w:rFonts w:cs="Calibri"/>
          <w:color w:val="000000" w:themeColor="text1"/>
          <w:vertAlign w:val="subscript"/>
        </w:rPr>
        <w:t>1</w:t>
      </w:r>
      <w:r w:rsidR="00633C11" w:rsidRPr="0013608E">
        <w:rPr>
          <w:rFonts w:cs="Calibri"/>
          <w:color w:val="000000" w:themeColor="text1"/>
        </w:rPr>
        <w:t>, causing inflation. This will raise cost of living, resulting in purchasing power of locals to decrease, resulting in a fall in material standard of living.</w:t>
      </w:r>
    </w:p>
    <w:p w14:paraId="6EC05B27" w14:textId="4222A9C7" w:rsidR="00534D39" w:rsidRPr="00D839FF" w:rsidRDefault="00534D39" w:rsidP="00DA6FE1">
      <w:pPr>
        <w:pStyle w:val="NoSpacing"/>
        <w:numPr>
          <w:ilvl w:val="0"/>
          <w:numId w:val="37"/>
        </w:numPr>
        <w:rPr>
          <w:rFonts w:cs="Calibri"/>
        </w:rPr>
      </w:pPr>
      <w:r w:rsidRPr="00D839FF">
        <w:rPr>
          <w:rFonts w:cs="Calibri"/>
          <w:bCs/>
          <w:color w:val="000000" w:themeColor="text1"/>
          <w:lang w:val="en-US"/>
        </w:rPr>
        <w:t xml:space="preserve">While there is an increase in domestic cost due to government policies, it could be offset by productivity growth. An increase in productivity through automation can help to reduce average cost. </w:t>
      </w:r>
      <w:r w:rsidR="00DA6FE1" w:rsidRPr="00D839FF">
        <w:rPr>
          <w:rFonts w:cs="Calibri"/>
          <w:bCs/>
          <w:color w:val="000000" w:themeColor="text1"/>
          <w:lang w:val="en-US"/>
        </w:rPr>
        <w:t>However,</w:t>
      </w:r>
      <w:r w:rsidRPr="00D839FF">
        <w:rPr>
          <w:rFonts w:cs="Calibri"/>
          <w:bCs/>
          <w:color w:val="000000" w:themeColor="text1"/>
          <w:lang w:val="en-US"/>
        </w:rPr>
        <w:t xml:space="preserve"> as it takes time for business to change their mindset and business processes</w:t>
      </w:r>
      <w:r w:rsidR="00530EAB" w:rsidRPr="00D839FF">
        <w:rPr>
          <w:rFonts w:cs="Calibri"/>
          <w:bCs/>
          <w:color w:val="000000" w:themeColor="text1"/>
          <w:lang w:val="en-US"/>
        </w:rPr>
        <w:t xml:space="preserve">, living standards will only improve in the long run. </w:t>
      </w:r>
      <w:r w:rsidR="0013608E">
        <w:rPr>
          <w:rFonts w:cs="Calibri"/>
          <w:bCs/>
          <w:color w:val="000000" w:themeColor="text1"/>
          <w:lang w:val="en-US"/>
        </w:rPr>
        <w:t xml:space="preserve">For those who embrace automation and technology will benefit more and be able to adapt better when the economy restructures. </w:t>
      </w:r>
    </w:p>
    <w:p w14:paraId="2BAA27B1" w14:textId="77777777" w:rsidR="00DA6FE1" w:rsidRPr="00D839FF" w:rsidRDefault="00DA6FE1" w:rsidP="00DA6FE1">
      <w:pPr>
        <w:pStyle w:val="NoSpacing"/>
        <w:ind w:left="360"/>
        <w:rPr>
          <w:rFonts w:cs="Calibri"/>
        </w:rPr>
      </w:pPr>
    </w:p>
    <w:p w14:paraId="27656CEF" w14:textId="135A93E3" w:rsidR="00CF3184" w:rsidRPr="00D839FF" w:rsidRDefault="00D25719" w:rsidP="006D2DA0">
      <w:pPr>
        <w:pStyle w:val="NoSpacing"/>
        <w:rPr>
          <w:rFonts w:cs="Calibri"/>
          <w:b/>
          <w:bCs/>
          <w:color w:val="00B050"/>
          <w:lang w:val="en-US"/>
        </w:rPr>
      </w:pPr>
      <w:r w:rsidRPr="00D839FF">
        <w:rPr>
          <w:rFonts w:cs="Calibri"/>
          <w:b/>
          <w:bCs/>
          <w:color w:val="00B050"/>
          <w:lang w:val="en-US"/>
        </w:rPr>
        <w:t xml:space="preserve">Synthesis: </w:t>
      </w:r>
    </w:p>
    <w:p w14:paraId="725F4440" w14:textId="6CB45CDC" w:rsidR="009143B2" w:rsidRPr="008D1336" w:rsidRDefault="00F334BF" w:rsidP="008D1336">
      <w:pPr>
        <w:pStyle w:val="NoSpacing"/>
        <w:numPr>
          <w:ilvl w:val="0"/>
          <w:numId w:val="39"/>
        </w:numPr>
        <w:rPr>
          <w:rFonts w:cs="Calibri"/>
          <w:color w:val="000000" w:themeColor="text1"/>
        </w:rPr>
      </w:pPr>
      <w:r w:rsidRPr="0013608E">
        <w:rPr>
          <w:rFonts w:cs="Calibri"/>
          <w:color w:val="000000" w:themeColor="text1"/>
        </w:rPr>
        <w:t>I</w:t>
      </w:r>
      <w:r w:rsidR="009143B2" w:rsidRPr="0013608E">
        <w:rPr>
          <w:rFonts w:cs="Calibri"/>
          <w:color w:val="000000" w:themeColor="text1"/>
        </w:rPr>
        <w:t xml:space="preserve">nstead of tightening all foreign labour supply, perhaps the government should loosen policies targeting lower-skilled foreign workers who do jobs that locals do not wish to, especially as the resident workforce becomes higher-skilled over time. </w:t>
      </w:r>
      <w:r w:rsidR="008D1336">
        <w:rPr>
          <w:rFonts w:cs="Calibri"/>
        </w:rPr>
        <w:t xml:space="preserve">To ensure that there is a substantial labour force, the </w:t>
      </w:r>
      <w:r w:rsidR="008D1336" w:rsidRPr="00D839FF">
        <w:rPr>
          <w:rFonts w:cs="Calibri"/>
        </w:rPr>
        <w:t xml:space="preserve">Singapore government has </w:t>
      </w:r>
      <w:r w:rsidR="008D1336">
        <w:rPr>
          <w:rFonts w:cs="Calibri"/>
        </w:rPr>
        <w:t xml:space="preserve">also increased the retirement age from 62 to 63 by 2022, and 65 by 2030 to slow down the shrinking labour force due to the falling birth rate and ageing population. </w:t>
      </w:r>
      <w:r w:rsidR="009143B2" w:rsidRPr="008D1336">
        <w:rPr>
          <w:rFonts w:cs="Calibri"/>
          <w:color w:val="000000" w:themeColor="text1"/>
        </w:rPr>
        <w:t xml:space="preserve">This will help to </w:t>
      </w:r>
      <w:r w:rsidR="008D1336">
        <w:rPr>
          <w:rFonts w:cs="Calibri"/>
          <w:color w:val="000000" w:themeColor="text1"/>
        </w:rPr>
        <w:t xml:space="preserve">increase labour supply and </w:t>
      </w:r>
      <w:r w:rsidR="009143B2" w:rsidRPr="008D1336">
        <w:rPr>
          <w:rFonts w:cs="Calibri"/>
          <w:color w:val="000000" w:themeColor="text1"/>
        </w:rPr>
        <w:t>mitigate the negative impact of higher cost of labour on firms</w:t>
      </w:r>
      <w:r w:rsidRPr="008D1336">
        <w:rPr>
          <w:rFonts w:cs="Calibri"/>
          <w:color w:val="000000" w:themeColor="text1"/>
        </w:rPr>
        <w:t xml:space="preserve"> and hence cost of living may not increase drastically.  </w:t>
      </w:r>
    </w:p>
    <w:p w14:paraId="0EDC06AD" w14:textId="2F44D1F9" w:rsidR="00AA2731" w:rsidRPr="00D839FF" w:rsidRDefault="00CF3184" w:rsidP="00C93DD2">
      <w:pPr>
        <w:pStyle w:val="NoSpacing"/>
        <w:numPr>
          <w:ilvl w:val="0"/>
          <w:numId w:val="39"/>
        </w:numPr>
        <w:rPr>
          <w:rFonts w:cs="Calibri"/>
          <w:color w:val="000000" w:themeColor="text1"/>
        </w:rPr>
      </w:pPr>
      <w:r w:rsidRPr="0013608E">
        <w:rPr>
          <w:rFonts w:cs="Calibri"/>
          <w:color w:val="000000" w:themeColor="text1"/>
        </w:rPr>
        <w:t xml:space="preserve">To reduce </w:t>
      </w:r>
      <w:r w:rsidR="00F334BF" w:rsidRPr="0013608E">
        <w:rPr>
          <w:rFonts w:cs="Calibri"/>
          <w:color w:val="000000" w:themeColor="text1"/>
        </w:rPr>
        <w:t>no. of</w:t>
      </w:r>
      <w:r w:rsidRPr="0013608E">
        <w:rPr>
          <w:rFonts w:cs="Calibri"/>
          <w:color w:val="000000" w:themeColor="text1"/>
        </w:rPr>
        <w:t xml:space="preserve"> low</w:t>
      </w:r>
      <w:r w:rsidR="00F334BF" w:rsidRPr="0013608E">
        <w:rPr>
          <w:rFonts w:cs="Calibri"/>
          <w:color w:val="000000" w:themeColor="text1"/>
        </w:rPr>
        <w:t>er-</w:t>
      </w:r>
      <w:r w:rsidRPr="0013608E">
        <w:rPr>
          <w:rFonts w:cs="Calibri"/>
          <w:color w:val="000000" w:themeColor="text1"/>
        </w:rPr>
        <w:t>skill</w:t>
      </w:r>
      <w:r w:rsidR="00F334BF" w:rsidRPr="0013608E">
        <w:rPr>
          <w:rFonts w:cs="Calibri"/>
          <w:color w:val="000000" w:themeColor="text1"/>
        </w:rPr>
        <w:t>ed</w:t>
      </w:r>
      <w:r w:rsidRPr="0013608E">
        <w:rPr>
          <w:rFonts w:cs="Calibri"/>
          <w:color w:val="000000" w:themeColor="text1"/>
        </w:rPr>
        <w:t xml:space="preserve"> foreign workers in labour intensive jobs as an attempt to improve labour productivity is not easy to achieve. This is because; it requires education and retraining </w:t>
      </w:r>
      <w:r w:rsidRPr="00D839FF">
        <w:rPr>
          <w:rFonts w:cs="Calibri"/>
        </w:rPr>
        <w:t>which may not be effective if workers are not receptive. Though CET was implemented from 2010, its success has largely been limited with productivity falling in certain years</w:t>
      </w:r>
      <w:r w:rsidR="00F334BF" w:rsidRPr="00D839FF">
        <w:rPr>
          <w:rFonts w:cs="Calibri"/>
        </w:rPr>
        <w:t xml:space="preserve"> and c</w:t>
      </w:r>
      <w:r w:rsidRPr="00D839FF">
        <w:rPr>
          <w:rFonts w:cs="Calibri"/>
        </w:rPr>
        <w:t xml:space="preserve">oupled with ageing population, where older workers mindset could be hard to change.  To counter this, </w:t>
      </w:r>
      <w:r w:rsidR="008D1336">
        <w:rPr>
          <w:rFonts w:cs="Calibri"/>
        </w:rPr>
        <w:t xml:space="preserve">the Singapore government </w:t>
      </w:r>
      <w:r w:rsidRPr="00D839FF">
        <w:rPr>
          <w:rFonts w:cs="Calibri"/>
        </w:rPr>
        <w:t xml:space="preserve">advocated for ‘lifelong learning’ and made systemic changes to the educational landscape and introduced the </w:t>
      </w:r>
      <w:proofErr w:type="spellStart"/>
      <w:r w:rsidRPr="00D839FF">
        <w:rPr>
          <w:rFonts w:cs="Calibri"/>
        </w:rPr>
        <w:t>Skillsfuture</w:t>
      </w:r>
      <w:proofErr w:type="spellEnd"/>
      <w:r w:rsidRPr="00D839FF">
        <w:rPr>
          <w:rFonts w:cs="Calibri"/>
        </w:rPr>
        <w:t xml:space="preserve"> package to encourage lifelong learning for all Singapore Citizens. Thus in the future, we would expect to see a change in the receptiveness of workers and this limitation will be less pertinent. Nevertheless, this policy on tightening foreign manpower on low skilled workers to improve labour productivity may only be more beneficial in raising living standards in the </w:t>
      </w:r>
      <w:r w:rsidR="006D2DA0" w:rsidRPr="00D839FF">
        <w:rPr>
          <w:rFonts w:cs="Calibri"/>
        </w:rPr>
        <w:t>l</w:t>
      </w:r>
      <w:r w:rsidRPr="00D839FF">
        <w:rPr>
          <w:rFonts w:cs="Calibri"/>
        </w:rPr>
        <w:t xml:space="preserve">ong </w:t>
      </w:r>
      <w:r w:rsidR="006D2DA0" w:rsidRPr="00D839FF">
        <w:rPr>
          <w:rFonts w:cs="Calibri"/>
        </w:rPr>
        <w:t>r</w:t>
      </w:r>
      <w:r w:rsidRPr="00D839FF">
        <w:rPr>
          <w:rFonts w:cs="Calibri"/>
        </w:rPr>
        <w:t>un, but it’s likely to have a negative impact on living standards in the short run.</w:t>
      </w:r>
      <w:r w:rsidR="00C93DD2" w:rsidRPr="00D839FF">
        <w:rPr>
          <w:rFonts w:cs="Calibri"/>
          <w:color w:val="000000" w:themeColor="text1"/>
        </w:rPr>
        <w:t xml:space="preserve"> </w:t>
      </w:r>
    </w:p>
    <w:sectPr w:rsidR="00AA2731" w:rsidRPr="00D839FF" w:rsidSect="0072265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4AF"/>
    <w:multiLevelType w:val="hybridMultilevel"/>
    <w:tmpl w:val="1FC65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B3104"/>
    <w:multiLevelType w:val="hybridMultilevel"/>
    <w:tmpl w:val="663A5E00"/>
    <w:lvl w:ilvl="0" w:tplc="48090001">
      <w:start w:val="1"/>
      <w:numFmt w:val="bullet"/>
      <w:lvlText w:val=""/>
      <w:lvlJc w:val="left"/>
      <w:pPr>
        <w:ind w:left="1402" w:hanging="360"/>
      </w:pPr>
      <w:rPr>
        <w:rFonts w:ascii="Symbol" w:hAnsi="Symbol" w:hint="default"/>
      </w:rPr>
    </w:lvl>
    <w:lvl w:ilvl="1" w:tplc="48090003" w:tentative="1">
      <w:start w:val="1"/>
      <w:numFmt w:val="bullet"/>
      <w:lvlText w:val="o"/>
      <w:lvlJc w:val="left"/>
      <w:pPr>
        <w:ind w:left="2122" w:hanging="360"/>
      </w:pPr>
      <w:rPr>
        <w:rFonts w:ascii="Courier New" w:hAnsi="Courier New" w:cs="Symbol" w:hint="default"/>
      </w:rPr>
    </w:lvl>
    <w:lvl w:ilvl="2" w:tplc="48090005" w:tentative="1">
      <w:start w:val="1"/>
      <w:numFmt w:val="bullet"/>
      <w:lvlText w:val=""/>
      <w:lvlJc w:val="left"/>
      <w:pPr>
        <w:ind w:left="2842" w:hanging="360"/>
      </w:pPr>
      <w:rPr>
        <w:rFonts w:ascii="Wingdings" w:hAnsi="Wingdings" w:hint="default"/>
      </w:rPr>
    </w:lvl>
    <w:lvl w:ilvl="3" w:tplc="48090001" w:tentative="1">
      <w:start w:val="1"/>
      <w:numFmt w:val="bullet"/>
      <w:lvlText w:val=""/>
      <w:lvlJc w:val="left"/>
      <w:pPr>
        <w:ind w:left="3562" w:hanging="360"/>
      </w:pPr>
      <w:rPr>
        <w:rFonts w:ascii="Symbol" w:hAnsi="Symbol" w:hint="default"/>
      </w:rPr>
    </w:lvl>
    <w:lvl w:ilvl="4" w:tplc="48090003" w:tentative="1">
      <w:start w:val="1"/>
      <w:numFmt w:val="bullet"/>
      <w:lvlText w:val="o"/>
      <w:lvlJc w:val="left"/>
      <w:pPr>
        <w:ind w:left="4282" w:hanging="360"/>
      </w:pPr>
      <w:rPr>
        <w:rFonts w:ascii="Courier New" w:hAnsi="Courier New" w:cs="Symbol" w:hint="default"/>
      </w:rPr>
    </w:lvl>
    <w:lvl w:ilvl="5" w:tplc="48090005" w:tentative="1">
      <w:start w:val="1"/>
      <w:numFmt w:val="bullet"/>
      <w:lvlText w:val=""/>
      <w:lvlJc w:val="left"/>
      <w:pPr>
        <w:ind w:left="5002" w:hanging="360"/>
      </w:pPr>
      <w:rPr>
        <w:rFonts w:ascii="Wingdings" w:hAnsi="Wingdings" w:hint="default"/>
      </w:rPr>
    </w:lvl>
    <w:lvl w:ilvl="6" w:tplc="48090001" w:tentative="1">
      <w:start w:val="1"/>
      <w:numFmt w:val="bullet"/>
      <w:lvlText w:val=""/>
      <w:lvlJc w:val="left"/>
      <w:pPr>
        <w:ind w:left="5722" w:hanging="360"/>
      </w:pPr>
      <w:rPr>
        <w:rFonts w:ascii="Symbol" w:hAnsi="Symbol" w:hint="default"/>
      </w:rPr>
    </w:lvl>
    <w:lvl w:ilvl="7" w:tplc="48090003" w:tentative="1">
      <w:start w:val="1"/>
      <w:numFmt w:val="bullet"/>
      <w:lvlText w:val="o"/>
      <w:lvlJc w:val="left"/>
      <w:pPr>
        <w:ind w:left="6442" w:hanging="360"/>
      </w:pPr>
      <w:rPr>
        <w:rFonts w:ascii="Courier New" w:hAnsi="Courier New" w:cs="Symbol" w:hint="default"/>
      </w:rPr>
    </w:lvl>
    <w:lvl w:ilvl="8" w:tplc="48090005" w:tentative="1">
      <w:start w:val="1"/>
      <w:numFmt w:val="bullet"/>
      <w:lvlText w:val=""/>
      <w:lvlJc w:val="left"/>
      <w:pPr>
        <w:ind w:left="7162" w:hanging="360"/>
      </w:pPr>
      <w:rPr>
        <w:rFonts w:ascii="Wingdings" w:hAnsi="Wingdings" w:hint="default"/>
      </w:rPr>
    </w:lvl>
  </w:abstractNum>
  <w:abstractNum w:abstractNumId="2" w15:restartNumberingAfterBreak="0">
    <w:nsid w:val="07D407C5"/>
    <w:multiLevelType w:val="hybridMultilevel"/>
    <w:tmpl w:val="A71C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86F83"/>
    <w:multiLevelType w:val="hybridMultilevel"/>
    <w:tmpl w:val="1C66EFF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0CEF62A9"/>
    <w:multiLevelType w:val="hybridMultilevel"/>
    <w:tmpl w:val="5A4C93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30D1345"/>
    <w:multiLevelType w:val="hybridMultilevel"/>
    <w:tmpl w:val="BA168AC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65209CC"/>
    <w:multiLevelType w:val="hybridMultilevel"/>
    <w:tmpl w:val="07B86E0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17821E68"/>
    <w:multiLevelType w:val="hybridMultilevel"/>
    <w:tmpl w:val="880A89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7F41698"/>
    <w:multiLevelType w:val="hybridMultilevel"/>
    <w:tmpl w:val="57302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12286A"/>
    <w:multiLevelType w:val="hybridMultilevel"/>
    <w:tmpl w:val="365A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8D4CBA"/>
    <w:multiLevelType w:val="hybridMultilevel"/>
    <w:tmpl w:val="A60EEC0C"/>
    <w:lvl w:ilvl="0" w:tplc="86980412">
      <w:start w:val="1"/>
      <w:numFmt w:val="bullet"/>
      <w:lvlText w:val="o"/>
      <w:lvlJc w:val="left"/>
      <w:pPr>
        <w:ind w:left="720" w:hanging="360"/>
      </w:pPr>
      <w:rPr>
        <w:rFonts w:ascii="Courier New" w:hAnsi="Courier New" w:hint="default"/>
        <w:color w:val="000000" w:themeColor="text1"/>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EB374ED"/>
    <w:multiLevelType w:val="hybridMultilevel"/>
    <w:tmpl w:val="F7D2D712"/>
    <w:lvl w:ilvl="0" w:tplc="22E076F4">
      <w:start w:val="1"/>
      <w:numFmt w:val="bullet"/>
      <w:lvlText w:val=""/>
      <w:lvlJc w:val="left"/>
      <w:pPr>
        <w:ind w:left="360" w:hanging="360"/>
      </w:pPr>
      <w:rPr>
        <w:rFonts w:ascii="Symbol" w:hAnsi="Symbol" w:hint="default"/>
        <w:color w:val="000000" w:themeColor="text1"/>
        <w:sz w:val="24"/>
        <w:szCs w:val="2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1F0F3A0C"/>
    <w:multiLevelType w:val="hybridMultilevel"/>
    <w:tmpl w:val="513AB7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2735097"/>
    <w:multiLevelType w:val="hybridMultilevel"/>
    <w:tmpl w:val="3C1C878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28FE42D7"/>
    <w:multiLevelType w:val="hybridMultilevel"/>
    <w:tmpl w:val="C37E3E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A33319B"/>
    <w:multiLevelType w:val="hybridMultilevel"/>
    <w:tmpl w:val="CF080B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BA813F2"/>
    <w:multiLevelType w:val="hybridMultilevel"/>
    <w:tmpl w:val="64D6DF68"/>
    <w:lvl w:ilvl="0" w:tplc="86980412">
      <w:start w:val="1"/>
      <w:numFmt w:val="bullet"/>
      <w:lvlText w:val="o"/>
      <w:lvlJc w:val="left"/>
      <w:pPr>
        <w:ind w:left="720" w:hanging="360"/>
      </w:pPr>
      <w:rPr>
        <w:rFonts w:ascii="Courier New" w:hAnsi="Courier New" w:hint="default"/>
        <w:color w:val="000000" w:themeColor="text1"/>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2F841D27"/>
    <w:multiLevelType w:val="hybridMultilevel"/>
    <w:tmpl w:val="68865A98"/>
    <w:lvl w:ilvl="0" w:tplc="86980412">
      <w:start w:val="1"/>
      <w:numFmt w:val="bullet"/>
      <w:lvlText w:val="o"/>
      <w:lvlJc w:val="left"/>
      <w:pPr>
        <w:ind w:left="360" w:hanging="360"/>
      </w:pPr>
      <w:rPr>
        <w:rFonts w:ascii="Courier New" w:hAnsi="Courier New" w:hint="default"/>
        <w:color w:val="000000" w:themeColor="text1"/>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331D2C43"/>
    <w:multiLevelType w:val="hybridMultilevel"/>
    <w:tmpl w:val="4BBE14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3225284"/>
    <w:multiLevelType w:val="hybridMultilevel"/>
    <w:tmpl w:val="BB5E8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C835A0"/>
    <w:multiLevelType w:val="hybridMultilevel"/>
    <w:tmpl w:val="E0D00BCC"/>
    <w:lvl w:ilvl="0" w:tplc="08090001">
      <w:start w:val="1"/>
      <w:numFmt w:val="bullet"/>
      <w:lvlText w:val=""/>
      <w:lvlJc w:val="left"/>
      <w:pPr>
        <w:ind w:left="360" w:hanging="360"/>
      </w:pPr>
      <w:rPr>
        <w:rFonts w:ascii="Symbol" w:hAnsi="Symbol" w:hint="default"/>
        <w:color w:val="000000" w:themeColor="text1"/>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38166CE8"/>
    <w:multiLevelType w:val="hybridMultilevel"/>
    <w:tmpl w:val="1E5E6866"/>
    <w:lvl w:ilvl="0" w:tplc="48090001">
      <w:start w:val="1"/>
      <w:numFmt w:val="bullet"/>
      <w:lvlText w:val=""/>
      <w:lvlJc w:val="left"/>
      <w:pPr>
        <w:ind w:left="513" w:hanging="360"/>
      </w:pPr>
      <w:rPr>
        <w:rFonts w:ascii="Symbol" w:hAnsi="Symbol" w:hint="default"/>
      </w:rPr>
    </w:lvl>
    <w:lvl w:ilvl="1" w:tplc="48090003">
      <w:start w:val="1"/>
      <w:numFmt w:val="bullet"/>
      <w:lvlText w:val="o"/>
      <w:lvlJc w:val="left"/>
      <w:pPr>
        <w:ind w:left="1233" w:hanging="360"/>
      </w:pPr>
      <w:rPr>
        <w:rFonts w:ascii="Courier New" w:hAnsi="Courier New" w:cs="Courier New" w:hint="default"/>
      </w:rPr>
    </w:lvl>
    <w:lvl w:ilvl="2" w:tplc="48090005" w:tentative="1">
      <w:start w:val="1"/>
      <w:numFmt w:val="bullet"/>
      <w:lvlText w:val=""/>
      <w:lvlJc w:val="left"/>
      <w:pPr>
        <w:ind w:left="1953" w:hanging="360"/>
      </w:pPr>
      <w:rPr>
        <w:rFonts w:ascii="Wingdings" w:hAnsi="Wingdings" w:hint="default"/>
      </w:rPr>
    </w:lvl>
    <w:lvl w:ilvl="3" w:tplc="48090001" w:tentative="1">
      <w:start w:val="1"/>
      <w:numFmt w:val="bullet"/>
      <w:lvlText w:val=""/>
      <w:lvlJc w:val="left"/>
      <w:pPr>
        <w:ind w:left="2673" w:hanging="360"/>
      </w:pPr>
      <w:rPr>
        <w:rFonts w:ascii="Symbol" w:hAnsi="Symbol" w:hint="default"/>
      </w:rPr>
    </w:lvl>
    <w:lvl w:ilvl="4" w:tplc="48090003" w:tentative="1">
      <w:start w:val="1"/>
      <w:numFmt w:val="bullet"/>
      <w:lvlText w:val="o"/>
      <w:lvlJc w:val="left"/>
      <w:pPr>
        <w:ind w:left="3393" w:hanging="360"/>
      </w:pPr>
      <w:rPr>
        <w:rFonts w:ascii="Courier New" w:hAnsi="Courier New" w:cs="Courier New" w:hint="default"/>
      </w:rPr>
    </w:lvl>
    <w:lvl w:ilvl="5" w:tplc="48090005" w:tentative="1">
      <w:start w:val="1"/>
      <w:numFmt w:val="bullet"/>
      <w:lvlText w:val=""/>
      <w:lvlJc w:val="left"/>
      <w:pPr>
        <w:ind w:left="4113" w:hanging="360"/>
      </w:pPr>
      <w:rPr>
        <w:rFonts w:ascii="Wingdings" w:hAnsi="Wingdings" w:hint="default"/>
      </w:rPr>
    </w:lvl>
    <w:lvl w:ilvl="6" w:tplc="48090001" w:tentative="1">
      <w:start w:val="1"/>
      <w:numFmt w:val="bullet"/>
      <w:lvlText w:val=""/>
      <w:lvlJc w:val="left"/>
      <w:pPr>
        <w:ind w:left="4833" w:hanging="360"/>
      </w:pPr>
      <w:rPr>
        <w:rFonts w:ascii="Symbol" w:hAnsi="Symbol" w:hint="default"/>
      </w:rPr>
    </w:lvl>
    <w:lvl w:ilvl="7" w:tplc="48090003" w:tentative="1">
      <w:start w:val="1"/>
      <w:numFmt w:val="bullet"/>
      <w:lvlText w:val="o"/>
      <w:lvlJc w:val="left"/>
      <w:pPr>
        <w:ind w:left="5553" w:hanging="360"/>
      </w:pPr>
      <w:rPr>
        <w:rFonts w:ascii="Courier New" w:hAnsi="Courier New" w:cs="Courier New" w:hint="default"/>
      </w:rPr>
    </w:lvl>
    <w:lvl w:ilvl="8" w:tplc="48090005" w:tentative="1">
      <w:start w:val="1"/>
      <w:numFmt w:val="bullet"/>
      <w:lvlText w:val=""/>
      <w:lvlJc w:val="left"/>
      <w:pPr>
        <w:ind w:left="6273" w:hanging="360"/>
      </w:pPr>
      <w:rPr>
        <w:rFonts w:ascii="Wingdings" w:hAnsi="Wingdings" w:hint="default"/>
      </w:rPr>
    </w:lvl>
  </w:abstractNum>
  <w:abstractNum w:abstractNumId="22" w15:restartNumberingAfterBreak="0">
    <w:nsid w:val="38386A11"/>
    <w:multiLevelType w:val="hybridMultilevel"/>
    <w:tmpl w:val="C95448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39C451EF"/>
    <w:multiLevelType w:val="hybridMultilevel"/>
    <w:tmpl w:val="449447F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3A145AB1"/>
    <w:multiLevelType w:val="hybridMultilevel"/>
    <w:tmpl w:val="7B889AD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3C9725DE"/>
    <w:multiLevelType w:val="hybridMultilevel"/>
    <w:tmpl w:val="C9D0B8B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3FAF4B31"/>
    <w:multiLevelType w:val="hybridMultilevel"/>
    <w:tmpl w:val="EDA6AEF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427C55EB"/>
    <w:multiLevelType w:val="hybridMultilevel"/>
    <w:tmpl w:val="D6E49B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459D5F8C"/>
    <w:multiLevelType w:val="hybridMultilevel"/>
    <w:tmpl w:val="F2508C56"/>
    <w:lvl w:ilvl="0" w:tplc="86980412">
      <w:start w:val="1"/>
      <w:numFmt w:val="bullet"/>
      <w:lvlText w:val="o"/>
      <w:lvlJc w:val="left"/>
      <w:pPr>
        <w:ind w:left="720" w:hanging="360"/>
      </w:pPr>
      <w:rPr>
        <w:rFonts w:ascii="Courier New" w:hAnsi="Courier New" w:hint="default"/>
        <w:color w:val="000000" w:themeColor="text1"/>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470C4E31"/>
    <w:multiLevelType w:val="hybridMultilevel"/>
    <w:tmpl w:val="F4A4B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48250932"/>
    <w:multiLevelType w:val="hybridMultilevel"/>
    <w:tmpl w:val="DA301146"/>
    <w:lvl w:ilvl="0" w:tplc="86980412">
      <w:start w:val="1"/>
      <w:numFmt w:val="bullet"/>
      <w:lvlText w:val="o"/>
      <w:lvlJc w:val="left"/>
      <w:pPr>
        <w:ind w:left="360" w:hanging="360"/>
      </w:pPr>
      <w:rPr>
        <w:rFonts w:ascii="Courier New" w:hAnsi="Courier New" w:hint="default"/>
        <w:color w:val="000000" w:themeColor="text1"/>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15:restartNumberingAfterBreak="0">
    <w:nsid w:val="49AC2181"/>
    <w:multiLevelType w:val="hybridMultilevel"/>
    <w:tmpl w:val="21E826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4BAE0576"/>
    <w:multiLevelType w:val="hybridMultilevel"/>
    <w:tmpl w:val="5CAC8AF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4E850DC5"/>
    <w:multiLevelType w:val="hybridMultilevel"/>
    <w:tmpl w:val="BB8A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711B81"/>
    <w:multiLevelType w:val="hybridMultilevel"/>
    <w:tmpl w:val="60A2A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9613EA"/>
    <w:multiLevelType w:val="hybridMultilevel"/>
    <w:tmpl w:val="C88AF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B8473F"/>
    <w:multiLevelType w:val="hybridMultilevel"/>
    <w:tmpl w:val="0324BD6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15:restartNumberingAfterBreak="0">
    <w:nsid w:val="5C660986"/>
    <w:multiLevelType w:val="hybridMultilevel"/>
    <w:tmpl w:val="F6DC0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6E2CB7"/>
    <w:multiLevelType w:val="hybridMultilevel"/>
    <w:tmpl w:val="51FEE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A13FDB"/>
    <w:multiLevelType w:val="hybridMultilevel"/>
    <w:tmpl w:val="EF262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492660"/>
    <w:multiLevelType w:val="hybridMultilevel"/>
    <w:tmpl w:val="39748012"/>
    <w:lvl w:ilvl="0" w:tplc="48090005">
      <w:start w:val="1"/>
      <w:numFmt w:val="bullet"/>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1" w15:restartNumberingAfterBreak="0">
    <w:nsid w:val="6EA86719"/>
    <w:multiLevelType w:val="hybridMultilevel"/>
    <w:tmpl w:val="0C1CE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3B57C0"/>
    <w:multiLevelType w:val="hybridMultilevel"/>
    <w:tmpl w:val="89EA537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3" w15:restartNumberingAfterBreak="0">
    <w:nsid w:val="714822B9"/>
    <w:multiLevelType w:val="hybridMultilevel"/>
    <w:tmpl w:val="16DE90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754816AE"/>
    <w:multiLevelType w:val="hybridMultilevel"/>
    <w:tmpl w:val="E0FA92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DA62B0E"/>
    <w:multiLevelType w:val="hybridMultilevel"/>
    <w:tmpl w:val="C9461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4"/>
  </w:num>
  <w:num w:numId="4">
    <w:abstractNumId w:val="41"/>
  </w:num>
  <w:num w:numId="5">
    <w:abstractNumId w:val="42"/>
  </w:num>
  <w:num w:numId="6">
    <w:abstractNumId w:val="34"/>
  </w:num>
  <w:num w:numId="7">
    <w:abstractNumId w:val="40"/>
  </w:num>
  <w:num w:numId="8">
    <w:abstractNumId w:val="13"/>
  </w:num>
  <w:num w:numId="9">
    <w:abstractNumId w:val="36"/>
  </w:num>
  <w:num w:numId="10">
    <w:abstractNumId w:val="33"/>
  </w:num>
  <w:num w:numId="11">
    <w:abstractNumId w:val="35"/>
  </w:num>
  <w:num w:numId="12">
    <w:abstractNumId w:val="22"/>
  </w:num>
  <w:num w:numId="13">
    <w:abstractNumId w:val="7"/>
  </w:num>
  <w:num w:numId="14">
    <w:abstractNumId w:val="15"/>
  </w:num>
  <w:num w:numId="15">
    <w:abstractNumId w:val="1"/>
  </w:num>
  <w:num w:numId="16">
    <w:abstractNumId w:val="44"/>
  </w:num>
  <w:num w:numId="17">
    <w:abstractNumId w:val="21"/>
  </w:num>
  <w:num w:numId="18">
    <w:abstractNumId w:val="23"/>
  </w:num>
  <w:num w:numId="19">
    <w:abstractNumId w:val="29"/>
  </w:num>
  <w:num w:numId="20">
    <w:abstractNumId w:val="18"/>
  </w:num>
  <w:num w:numId="21">
    <w:abstractNumId w:val="26"/>
  </w:num>
  <w:num w:numId="22">
    <w:abstractNumId w:val="3"/>
  </w:num>
  <w:num w:numId="23">
    <w:abstractNumId w:val="10"/>
  </w:num>
  <w:num w:numId="24">
    <w:abstractNumId w:val="30"/>
  </w:num>
  <w:num w:numId="25">
    <w:abstractNumId w:val="25"/>
  </w:num>
  <w:num w:numId="26">
    <w:abstractNumId w:val="32"/>
  </w:num>
  <w:num w:numId="27">
    <w:abstractNumId w:val="17"/>
  </w:num>
  <w:num w:numId="28">
    <w:abstractNumId w:val="11"/>
  </w:num>
  <w:num w:numId="29">
    <w:abstractNumId w:val="16"/>
  </w:num>
  <w:num w:numId="30">
    <w:abstractNumId w:val="28"/>
  </w:num>
  <w:num w:numId="31">
    <w:abstractNumId w:val="27"/>
  </w:num>
  <w:num w:numId="32">
    <w:abstractNumId w:val="8"/>
  </w:num>
  <w:num w:numId="33">
    <w:abstractNumId w:val="9"/>
  </w:num>
  <w:num w:numId="34">
    <w:abstractNumId w:val="2"/>
  </w:num>
  <w:num w:numId="35">
    <w:abstractNumId w:val="20"/>
  </w:num>
  <w:num w:numId="36">
    <w:abstractNumId w:val="45"/>
  </w:num>
  <w:num w:numId="37">
    <w:abstractNumId w:val="39"/>
  </w:num>
  <w:num w:numId="38">
    <w:abstractNumId w:val="37"/>
  </w:num>
  <w:num w:numId="39">
    <w:abstractNumId w:val="38"/>
  </w:num>
  <w:num w:numId="40">
    <w:abstractNumId w:val="12"/>
  </w:num>
  <w:num w:numId="41">
    <w:abstractNumId w:val="4"/>
  </w:num>
  <w:num w:numId="42">
    <w:abstractNumId w:val="0"/>
  </w:num>
  <w:num w:numId="43">
    <w:abstractNumId w:val="19"/>
  </w:num>
  <w:num w:numId="44">
    <w:abstractNumId w:val="31"/>
  </w:num>
  <w:num w:numId="45">
    <w:abstractNumId w:val="43"/>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20F"/>
    <w:rsid w:val="00052DBB"/>
    <w:rsid w:val="000C3E94"/>
    <w:rsid w:val="000E1AFE"/>
    <w:rsid w:val="00120A1C"/>
    <w:rsid w:val="0013608E"/>
    <w:rsid w:val="00145E61"/>
    <w:rsid w:val="00150277"/>
    <w:rsid w:val="001719F1"/>
    <w:rsid w:val="001743E1"/>
    <w:rsid w:val="00180FDA"/>
    <w:rsid w:val="00203708"/>
    <w:rsid w:val="0033460A"/>
    <w:rsid w:val="003571CC"/>
    <w:rsid w:val="0036057D"/>
    <w:rsid w:val="00361531"/>
    <w:rsid w:val="0036367B"/>
    <w:rsid w:val="003675DF"/>
    <w:rsid w:val="003A0D87"/>
    <w:rsid w:val="003A30D2"/>
    <w:rsid w:val="003B6445"/>
    <w:rsid w:val="003D7068"/>
    <w:rsid w:val="00460058"/>
    <w:rsid w:val="004651A5"/>
    <w:rsid w:val="00495072"/>
    <w:rsid w:val="004D386E"/>
    <w:rsid w:val="004E1445"/>
    <w:rsid w:val="00516116"/>
    <w:rsid w:val="00530EAB"/>
    <w:rsid w:val="00534D39"/>
    <w:rsid w:val="0053799E"/>
    <w:rsid w:val="005C77E2"/>
    <w:rsid w:val="005D3011"/>
    <w:rsid w:val="005D45EC"/>
    <w:rsid w:val="0060720F"/>
    <w:rsid w:val="00611AE2"/>
    <w:rsid w:val="00633C11"/>
    <w:rsid w:val="00693BAE"/>
    <w:rsid w:val="006B1566"/>
    <w:rsid w:val="006D2DA0"/>
    <w:rsid w:val="00705948"/>
    <w:rsid w:val="00722651"/>
    <w:rsid w:val="007438FF"/>
    <w:rsid w:val="007A62D1"/>
    <w:rsid w:val="007F22F4"/>
    <w:rsid w:val="008D1336"/>
    <w:rsid w:val="008E2BC4"/>
    <w:rsid w:val="00910C59"/>
    <w:rsid w:val="009143B2"/>
    <w:rsid w:val="009566AF"/>
    <w:rsid w:val="00996E0D"/>
    <w:rsid w:val="009A38BF"/>
    <w:rsid w:val="009D12F0"/>
    <w:rsid w:val="00A166E7"/>
    <w:rsid w:val="00A17D04"/>
    <w:rsid w:val="00A657AB"/>
    <w:rsid w:val="00AA2731"/>
    <w:rsid w:val="00B56BD9"/>
    <w:rsid w:val="00B802F7"/>
    <w:rsid w:val="00C11BA3"/>
    <w:rsid w:val="00C223CB"/>
    <w:rsid w:val="00C416DB"/>
    <w:rsid w:val="00C52F58"/>
    <w:rsid w:val="00C53253"/>
    <w:rsid w:val="00C60995"/>
    <w:rsid w:val="00C65F44"/>
    <w:rsid w:val="00C93DD2"/>
    <w:rsid w:val="00C96AFD"/>
    <w:rsid w:val="00CC13C3"/>
    <w:rsid w:val="00CD6363"/>
    <w:rsid w:val="00CD705F"/>
    <w:rsid w:val="00CE6DA9"/>
    <w:rsid w:val="00CF3184"/>
    <w:rsid w:val="00CF519E"/>
    <w:rsid w:val="00D027B9"/>
    <w:rsid w:val="00D13EC1"/>
    <w:rsid w:val="00D25719"/>
    <w:rsid w:val="00D33CAE"/>
    <w:rsid w:val="00D839FF"/>
    <w:rsid w:val="00D90924"/>
    <w:rsid w:val="00DA6FE1"/>
    <w:rsid w:val="00DB689F"/>
    <w:rsid w:val="00DC0813"/>
    <w:rsid w:val="00DC486E"/>
    <w:rsid w:val="00E26BA6"/>
    <w:rsid w:val="00E74AE6"/>
    <w:rsid w:val="00E95EDC"/>
    <w:rsid w:val="00EE3E39"/>
    <w:rsid w:val="00EF3A97"/>
    <w:rsid w:val="00F100C7"/>
    <w:rsid w:val="00F334BF"/>
    <w:rsid w:val="00F61A78"/>
    <w:rsid w:val="00FE78BE"/>
    <w:rsid w:val="00FF11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D999"/>
  <w14:defaultImageDpi w14:val="32767"/>
  <w15:chartTrackingRefBased/>
  <w15:docId w15:val="{D8B2EA53-BFE9-5841-9733-9E97C3D6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708"/>
    <w:rPr>
      <w:rFonts w:ascii="Times New Roman" w:eastAsia="Times New Roman" w:hAnsi="Times New Roman" w:cs="Times New Roman"/>
      <w:lang w:val="en-SG" w:eastAsia="en-GB"/>
    </w:rPr>
  </w:style>
  <w:style w:type="paragraph" w:styleId="Heading1">
    <w:name w:val="heading 1"/>
    <w:basedOn w:val="Normal"/>
    <w:link w:val="Heading1Char"/>
    <w:uiPriority w:val="9"/>
    <w:qFormat/>
    <w:rsid w:val="00CC13C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20F"/>
    <w:rPr>
      <w:rFonts w:eastAsiaTheme="minorEastAsia"/>
      <w:sz w:val="22"/>
      <w:szCs w:val="22"/>
      <w:lang w:val="en-SG" w:eastAsia="zh-C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20F"/>
    <w:pPr>
      <w:ind w:left="720"/>
      <w:contextualSpacing/>
    </w:pPr>
  </w:style>
  <w:style w:type="paragraph" w:styleId="NormalWeb">
    <w:name w:val="Normal (Web)"/>
    <w:basedOn w:val="Normal"/>
    <w:uiPriority w:val="99"/>
    <w:unhideWhenUsed/>
    <w:rsid w:val="0060720F"/>
    <w:pPr>
      <w:spacing w:before="100" w:beforeAutospacing="1" w:after="100" w:afterAutospacing="1"/>
    </w:pPr>
    <w:rPr>
      <w:lang w:eastAsia="en-US"/>
    </w:rPr>
  </w:style>
  <w:style w:type="character" w:styleId="Hyperlink">
    <w:name w:val="Hyperlink"/>
    <w:basedOn w:val="DefaultParagraphFont"/>
    <w:uiPriority w:val="99"/>
    <w:unhideWhenUsed/>
    <w:rsid w:val="000E1AFE"/>
    <w:rPr>
      <w:color w:val="0000FF"/>
      <w:u w:val="single"/>
    </w:rPr>
  </w:style>
  <w:style w:type="paragraph" w:customStyle="1" w:styleId="ColorfulList-Accent11">
    <w:name w:val="Colorful List - Accent 11"/>
    <w:basedOn w:val="Normal"/>
    <w:uiPriority w:val="34"/>
    <w:qFormat/>
    <w:rsid w:val="00D25719"/>
    <w:pPr>
      <w:spacing w:after="200" w:line="276" w:lineRule="auto"/>
      <w:ind w:left="720"/>
      <w:contextualSpacing/>
    </w:pPr>
    <w:rPr>
      <w:rFonts w:ascii="Calibri" w:eastAsia="SimSun" w:hAnsi="Calibri"/>
      <w:lang w:eastAsia="en-SG"/>
    </w:rPr>
  </w:style>
  <w:style w:type="paragraph" w:styleId="NoSpacing">
    <w:name w:val="No Spacing"/>
    <w:link w:val="NoSpacingChar"/>
    <w:uiPriority w:val="1"/>
    <w:qFormat/>
    <w:rsid w:val="00D25719"/>
    <w:rPr>
      <w:rFonts w:ascii="Calibri" w:eastAsia="SimSun" w:hAnsi="Calibri" w:cs="Times New Roman"/>
      <w:sz w:val="22"/>
      <w:szCs w:val="22"/>
      <w:lang w:val="en-SG" w:eastAsia="en-SG"/>
    </w:rPr>
  </w:style>
  <w:style w:type="character" w:customStyle="1" w:styleId="NoSpacingChar">
    <w:name w:val="No Spacing Char"/>
    <w:link w:val="NoSpacing"/>
    <w:uiPriority w:val="1"/>
    <w:locked/>
    <w:rsid w:val="00D25719"/>
    <w:rPr>
      <w:rFonts w:ascii="Calibri" w:eastAsia="SimSun" w:hAnsi="Calibri" w:cs="Times New Roman"/>
      <w:sz w:val="22"/>
      <w:szCs w:val="22"/>
      <w:lang w:val="en-SG" w:eastAsia="en-SG"/>
    </w:rPr>
  </w:style>
  <w:style w:type="character" w:customStyle="1" w:styleId="apple-converted-space">
    <w:name w:val="apple-converted-space"/>
    <w:rsid w:val="004D386E"/>
  </w:style>
  <w:style w:type="character" w:customStyle="1" w:styleId="Heading1Char">
    <w:name w:val="Heading 1 Char"/>
    <w:basedOn w:val="DefaultParagraphFont"/>
    <w:link w:val="Heading1"/>
    <w:uiPriority w:val="9"/>
    <w:rsid w:val="00CC13C3"/>
    <w:rPr>
      <w:rFonts w:ascii="Times New Roman" w:eastAsia="Times New Roman" w:hAnsi="Times New Roman" w:cs="Times New Roman"/>
      <w:b/>
      <w:bCs/>
      <w:kern w:val="36"/>
      <w:sz w:val="48"/>
      <w:szCs w:val="48"/>
      <w:lang w:val="en-S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6826">
      <w:bodyDiv w:val="1"/>
      <w:marLeft w:val="0"/>
      <w:marRight w:val="0"/>
      <w:marTop w:val="0"/>
      <w:marBottom w:val="0"/>
      <w:divBdr>
        <w:top w:val="none" w:sz="0" w:space="0" w:color="auto"/>
        <w:left w:val="none" w:sz="0" w:space="0" w:color="auto"/>
        <w:bottom w:val="none" w:sz="0" w:space="0" w:color="auto"/>
        <w:right w:val="none" w:sz="0" w:space="0" w:color="auto"/>
      </w:divBdr>
    </w:div>
    <w:div w:id="319963673">
      <w:bodyDiv w:val="1"/>
      <w:marLeft w:val="0"/>
      <w:marRight w:val="0"/>
      <w:marTop w:val="0"/>
      <w:marBottom w:val="0"/>
      <w:divBdr>
        <w:top w:val="none" w:sz="0" w:space="0" w:color="auto"/>
        <w:left w:val="none" w:sz="0" w:space="0" w:color="auto"/>
        <w:bottom w:val="none" w:sz="0" w:space="0" w:color="auto"/>
        <w:right w:val="none" w:sz="0" w:space="0" w:color="auto"/>
      </w:divBdr>
    </w:div>
    <w:div w:id="434204814">
      <w:bodyDiv w:val="1"/>
      <w:marLeft w:val="0"/>
      <w:marRight w:val="0"/>
      <w:marTop w:val="0"/>
      <w:marBottom w:val="0"/>
      <w:divBdr>
        <w:top w:val="none" w:sz="0" w:space="0" w:color="auto"/>
        <w:left w:val="none" w:sz="0" w:space="0" w:color="auto"/>
        <w:bottom w:val="none" w:sz="0" w:space="0" w:color="auto"/>
        <w:right w:val="none" w:sz="0" w:space="0" w:color="auto"/>
      </w:divBdr>
    </w:div>
    <w:div w:id="477497281">
      <w:bodyDiv w:val="1"/>
      <w:marLeft w:val="0"/>
      <w:marRight w:val="0"/>
      <w:marTop w:val="0"/>
      <w:marBottom w:val="0"/>
      <w:divBdr>
        <w:top w:val="none" w:sz="0" w:space="0" w:color="auto"/>
        <w:left w:val="none" w:sz="0" w:space="0" w:color="auto"/>
        <w:bottom w:val="none" w:sz="0" w:space="0" w:color="auto"/>
        <w:right w:val="none" w:sz="0" w:space="0" w:color="auto"/>
      </w:divBdr>
    </w:div>
    <w:div w:id="723019461">
      <w:bodyDiv w:val="1"/>
      <w:marLeft w:val="0"/>
      <w:marRight w:val="0"/>
      <w:marTop w:val="0"/>
      <w:marBottom w:val="0"/>
      <w:divBdr>
        <w:top w:val="none" w:sz="0" w:space="0" w:color="auto"/>
        <w:left w:val="none" w:sz="0" w:space="0" w:color="auto"/>
        <w:bottom w:val="none" w:sz="0" w:space="0" w:color="auto"/>
        <w:right w:val="none" w:sz="0" w:space="0" w:color="auto"/>
      </w:divBdr>
    </w:div>
    <w:div w:id="916937537">
      <w:bodyDiv w:val="1"/>
      <w:marLeft w:val="0"/>
      <w:marRight w:val="0"/>
      <w:marTop w:val="0"/>
      <w:marBottom w:val="0"/>
      <w:divBdr>
        <w:top w:val="none" w:sz="0" w:space="0" w:color="auto"/>
        <w:left w:val="none" w:sz="0" w:space="0" w:color="auto"/>
        <w:bottom w:val="none" w:sz="0" w:space="0" w:color="auto"/>
        <w:right w:val="none" w:sz="0" w:space="0" w:color="auto"/>
      </w:divBdr>
    </w:div>
    <w:div w:id="1081483651">
      <w:bodyDiv w:val="1"/>
      <w:marLeft w:val="0"/>
      <w:marRight w:val="0"/>
      <w:marTop w:val="0"/>
      <w:marBottom w:val="0"/>
      <w:divBdr>
        <w:top w:val="none" w:sz="0" w:space="0" w:color="auto"/>
        <w:left w:val="none" w:sz="0" w:space="0" w:color="auto"/>
        <w:bottom w:val="none" w:sz="0" w:space="0" w:color="auto"/>
        <w:right w:val="none" w:sz="0" w:space="0" w:color="auto"/>
      </w:divBdr>
    </w:div>
    <w:div w:id="1321345187">
      <w:bodyDiv w:val="1"/>
      <w:marLeft w:val="0"/>
      <w:marRight w:val="0"/>
      <w:marTop w:val="0"/>
      <w:marBottom w:val="0"/>
      <w:divBdr>
        <w:top w:val="none" w:sz="0" w:space="0" w:color="auto"/>
        <w:left w:val="none" w:sz="0" w:space="0" w:color="auto"/>
        <w:bottom w:val="none" w:sz="0" w:space="0" w:color="auto"/>
        <w:right w:val="none" w:sz="0" w:space="0" w:color="auto"/>
      </w:divBdr>
    </w:div>
    <w:div w:id="1383601665">
      <w:bodyDiv w:val="1"/>
      <w:marLeft w:val="0"/>
      <w:marRight w:val="0"/>
      <w:marTop w:val="0"/>
      <w:marBottom w:val="0"/>
      <w:divBdr>
        <w:top w:val="none" w:sz="0" w:space="0" w:color="auto"/>
        <w:left w:val="none" w:sz="0" w:space="0" w:color="auto"/>
        <w:bottom w:val="none" w:sz="0" w:space="0" w:color="auto"/>
        <w:right w:val="none" w:sz="0" w:space="0" w:color="auto"/>
      </w:divBdr>
    </w:div>
    <w:div w:id="1383867166">
      <w:bodyDiv w:val="1"/>
      <w:marLeft w:val="0"/>
      <w:marRight w:val="0"/>
      <w:marTop w:val="0"/>
      <w:marBottom w:val="0"/>
      <w:divBdr>
        <w:top w:val="none" w:sz="0" w:space="0" w:color="auto"/>
        <w:left w:val="none" w:sz="0" w:space="0" w:color="auto"/>
        <w:bottom w:val="none" w:sz="0" w:space="0" w:color="auto"/>
        <w:right w:val="none" w:sz="0" w:space="0" w:color="auto"/>
      </w:divBdr>
    </w:div>
    <w:div w:id="1521551909">
      <w:bodyDiv w:val="1"/>
      <w:marLeft w:val="0"/>
      <w:marRight w:val="0"/>
      <w:marTop w:val="0"/>
      <w:marBottom w:val="0"/>
      <w:divBdr>
        <w:top w:val="none" w:sz="0" w:space="0" w:color="auto"/>
        <w:left w:val="none" w:sz="0" w:space="0" w:color="auto"/>
        <w:bottom w:val="none" w:sz="0" w:space="0" w:color="auto"/>
        <w:right w:val="none" w:sz="0" w:space="0" w:color="auto"/>
      </w:divBdr>
    </w:div>
    <w:div w:id="1563516338">
      <w:bodyDiv w:val="1"/>
      <w:marLeft w:val="0"/>
      <w:marRight w:val="0"/>
      <w:marTop w:val="0"/>
      <w:marBottom w:val="0"/>
      <w:divBdr>
        <w:top w:val="none" w:sz="0" w:space="0" w:color="auto"/>
        <w:left w:val="none" w:sz="0" w:space="0" w:color="auto"/>
        <w:bottom w:val="none" w:sz="0" w:space="0" w:color="auto"/>
        <w:right w:val="none" w:sz="0" w:space="0" w:color="auto"/>
      </w:divBdr>
    </w:div>
    <w:div w:id="1610626234">
      <w:bodyDiv w:val="1"/>
      <w:marLeft w:val="0"/>
      <w:marRight w:val="0"/>
      <w:marTop w:val="0"/>
      <w:marBottom w:val="0"/>
      <w:divBdr>
        <w:top w:val="none" w:sz="0" w:space="0" w:color="auto"/>
        <w:left w:val="none" w:sz="0" w:space="0" w:color="auto"/>
        <w:bottom w:val="none" w:sz="0" w:space="0" w:color="auto"/>
        <w:right w:val="none" w:sz="0" w:space="0" w:color="auto"/>
      </w:divBdr>
    </w:div>
    <w:div w:id="1787919151">
      <w:bodyDiv w:val="1"/>
      <w:marLeft w:val="0"/>
      <w:marRight w:val="0"/>
      <w:marTop w:val="0"/>
      <w:marBottom w:val="0"/>
      <w:divBdr>
        <w:top w:val="none" w:sz="0" w:space="0" w:color="auto"/>
        <w:left w:val="none" w:sz="0" w:space="0" w:color="auto"/>
        <w:bottom w:val="none" w:sz="0" w:space="0" w:color="auto"/>
        <w:right w:val="none" w:sz="0" w:space="0" w:color="auto"/>
      </w:divBdr>
    </w:div>
    <w:div w:id="19199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Jazlyn Chua</dc:creator>
  <cp:keywords/>
  <dc:description/>
  <cp:lastModifiedBy>simonngchinsun@gmail.com</cp:lastModifiedBy>
  <cp:revision>2</cp:revision>
  <dcterms:created xsi:type="dcterms:W3CDTF">2021-10-28T03:24:00Z</dcterms:created>
  <dcterms:modified xsi:type="dcterms:W3CDTF">2021-10-28T03:24:00Z</dcterms:modified>
</cp:coreProperties>
</file>