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FD0E" w14:textId="77777777" w:rsidR="00A87830" w:rsidRDefault="00A87830" w:rsidP="00A87830">
      <w:pPr>
        <w:jc w:val="both"/>
        <w:rPr>
          <w:rFonts w:ascii="Arial" w:eastAsia="Arial" w:hAnsi="Arial" w:cs="Arial"/>
          <w:b/>
        </w:rPr>
      </w:pPr>
      <w:r>
        <w:rPr>
          <w:rFonts w:ascii="Arial" w:hAnsi="Arial" w:cs="Arial"/>
          <w:color w:val="000000" w:themeColor="text1"/>
        </w:rPr>
        <w:t>(f)</w:t>
      </w:r>
      <w:r>
        <w:rPr>
          <w:rFonts w:ascii="Arial" w:eastAsiaTheme="minorEastAsia" w:hAnsi="Arial" w:cs="Arial"/>
          <w:color w:val="000000" w:themeColor="text1"/>
        </w:rPr>
        <w:tab/>
      </w:r>
      <w:r>
        <w:rPr>
          <w:rFonts w:ascii="Arial" w:hAnsi="Arial" w:cs="Arial"/>
          <w:b/>
          <w:spacing w:val="-2"/>
          <w:shd w:val="clear" w:color="auto" w:fill="FFFFFF"/>
        </w:rPr>
        <w:t xml:space="preserve">Extract 10 outlines the challenges that Southeast Asian countries face in pursuing a </w:t>
      </w:r>
      <w:r>
        <w:rPr>
          <w:rFonts w:ascii="Arial" w:hAnsi="Arial" w:cs="Arial"/>
          <w:b/>
        </w:rPr>
        <w:t xml:space="preserve">knowledge, </w:t>
      </w:r>
      <w:proofErr w:type="gramStart"/>
      <w:r>
        <w:rPr>
          <w:rFonts w:ascii="Arial" w:hAnsi="Arial" w:cs="Arial"/>
          <w:b/>
        </w:rPr>
        <w:t>technology</w:t>
      </w:r>
      <w:proofErr w:type="gramEnd"/>
      <w:r>
        <w:rPr>
          <w:rFonts w:ascii="Arial" w:hAnsi="Arial" w:cs="Arial"/>
          <w:b/>
        </w:rPr>
        <w:t xml:space="preserve"> and data-driven growth model</w:t>
      </w:r>
      <w:r>
        <w:rPr>
          <w:rFonts w:ascii="Arial" w:eastAsia="Arial" w:hAnsi="Arial" w:cs="Arial"/>
          <w:b/>
        </w:rPr>
        <w:t xml:space="preserve">. Discuss the extent to which Southeast Asian </w:t>
      </w:r>
      <w:r w:rsidRPr="00030781">
        <w:rPr>
          <w:rFonts w:ascii="Arial" w:eastAsia="Arial" w:hAnsi="Arial" w:cs="Arial"/>
          <w:b/>
          <w:highlight w:val="green"/>
        </w:rPr>
        <w:t>governments may be able to overcome these challenges through supply-side policies in ensuring that growth is more inclusive.</w:t>
      </w:r>
    </w:p>
    <w:p w14:paraId="4C04F04E" w14:textId="77777777" w:rsidR="00A87830" w:rsidRDefault="00A87830" w:rsidP="00A87830">
      <w:pPr>
        <w:jc w:val="both"/>
        <w:rPr>
          <w:rFonts w:ascii="Arial" w:eastAsia="Arial" w:hAnsi="Arial" w:cs="Arial"/>
          <w:b/>
        </w:rPr>
      </w:pPr>
    </w:p>
    <w:p w14:paraId="2A7A143A" w14:textId="77777777" w:rsidR="00030781" w:rsidRDefault="00A87830" w:rsidP="00A87830">
      <w:pPr>
        <w:jc w:val="both"/>
        <w:rPr>
          <w:rFonts w:ascii="Arial" w:eastAsia="Arial" w:hAnsi="Arial" w:cs="Arial"/>
          <w:bCs/>
        </w:rPr>
      </w:pPr>
      <w:r w:rsidRPr="00F71C8A">
        <w:rPr>
          <w:rFonts w:ascii="Arial" w:eastAsia="Arial" w:hAnsi="Arial" w:cs="Arial"/>
          <w:bCs/>
        </w:rPr>
        <w:t xml:space="preserve">The implementation of a digital economy in SEA is driven by the implementation of the supply-side where the focus is on a knowledge-based economy and the focus of this digital economy is achieve inclusive growth where there is sustainable growth with equal distribution of income, lower price </w:t>
      </w:r>
      <w:r w:rsidR="00030781">
        <w:rPr>
          <w:rFonts w:ascii="Arial" w:eastAsia="Arial" w:hAnsi="Arial" w:cs="Arial"/>
          <w:bCs/>
        </w:rPr>
        <w:t xml:space="preserve">level </w:t>
      </w:r>
      <w:r w:rsidRPr="00F71C8A">
        <w:rPr>
          <w:rFonts w:ascii="Arial" w:eastAsia="Arial" w:hAnsi="Arial" w:cs="Arial"/>
          <w:bCs/>
        </w:rPr>
        <w:t>and low unemployment.</w:t>
      </w:r>
    </w:p>
    <w:p w14:paraId="7483C1AA" w14:textId="517256D5" w:rsidR="00A87830" w:rsidRPr="00F71C8A" w:rsidRDefault="00A87830" w:rsidP="00A87830">
      <w:pPr>
        <w:jc w:val="both"/>
        <w:rPr>
          <w:rFonts w:ascii="Arial" w:eastAsia="Arial" w:hAnsi="Arial" w:cs="Arial"/>
          <w:bCs/>
        </w:rPr>
      </w:pPr>
      <w:r w:rsidRPr="00F71C8A">
        <w:rPr>
          <w:rFonts w:ascii="Arial" w:eastAsia="Arial" w:hAnsi="Arial" w:cs="Arial"/>
          <w:bCs/>
        </w:rPr>
        <w:t xml:space="preserve"> </w:t>
      </w:r>
    </w:p>
    <w:p w14:paraId="7DA99515" w14:textId="77777777" w:rsidR="00A87830" w:rsidRPr="00F71C8A" w:rsidRDefault="00A87830" w:rsidP="00A87830">
      <w:pPr>
        <w:jc w:val="both"/>
        <w:rPr>
          <w:rFonts w:ascii="Arial" w:eastAsia="Arial" w:hAnsi="Arial" w:cs="Arial"/>
          <w:bCs/>
        </w:rPr>
      </w:pPr>
      <w:r w:rsidRPr="00F71C8A">
        <w:rPr>
          <w:rFonts w:ascii="Arial" w:eastAsia="Arial" w:hAnsi="Arial" w:cs="Arial"/>
          <w:bCs/>
        </w:rPr>
        <w:t xml:space="preserve">A digital economy provides more economic activities that leads to </w:t>
      </w:r>
      <w:r w:rsidRPr="00030781">
        <w:rPr>
          <w:rFonts w:ascii="Arial" w:eastAsia="Arial" w:hAnsi="Arial" w:cs="Arial"/>
          <w:bCs/>
          <w:highlight w:val="yellow"/>
        </w:rPr>
        <w:t>an increase in aggregate demand which raises the national income via the multiplier process</w:t>
      </w:r>
      <w:r w:rsidRPr="00F71C8A">
        <w:rPr>
          <w:rFonts w:ascii="Arial" w:eastAsia="Arial" w:hAnsi="Arial" w:cs="Arial"/>
          <w:bCs/>
        </w:rPr>
        <w:t xml:space="preserve">. As there is an expansion of the </w:t>
      </w:r>
      <w:r w:rsidRPr="00030781">
        <w:rPr>
          <w:rFonts w:ascii="Arial" w:eastAsia="Arial" w:hAnsi="Arial" w:cs="Arial"/>
          <w:bCs/>
          <w:highlight w:val="yellow"/>
        </w:rPr>
        <w:t>availability of trade through the digital economy, the production capacity rises to raise potential growth, implying there is sustained growth to enable inclusive growth with the increased in production and resources</w:t>
      </w:r>
      <w:r w:rsidRPr="00F71C8A">
        <w:rPr>
          <w:rFonts w:ascii="Arial" w:eastAsia="Arial" w:hAnsi="Arial" w:cs="Arial"/>
          <w:bCs/>
        </w:rPr>
        <w:t xml:space="preserve">. With the increase in </w:t>
      </w:r>
      <w:r w:rsidRPr="00030781">
        <w:rPr>
          <w:rFonts w:ascii="Arial" w:eastAsia="Arial" w:hAnsi="Arial" w:cs="Arial"/>
          <w:bCs/>
          <w:highlight w:val="yellow"/>
        </w:rPr>
        <w:t>production and production capacity, the output can be increased, and this leads to higher employment which enables income distribution to distribute economic benefits to achieve inclusive growth</w:t>
      </w:r>
      <w:r w:rsidRPr="00F71C8A">
        <w:rPr>
          <w:rFonts w:ascii="Arial" w:eastAsia="Arial" w:hAnsi="Arial" w:cs="Arial"/>
          <w:bCs/>
        </w:rPr>
        <w:t xml:space="preserve">. Furthermore, the sustained economic growth helps to </w:t>
      </w:r>
      <w:r w:rsidRPr="00030781">
        <w:rPr>
          <w:rFonts w:ascii="Arial" w:eastAsia="Arial" w:hAnsi="Arial" w:cs="Arial"/>
          <w:bCs/>
          <w:highlight w:val="yellow"/>
        </w:rPr>
        <w:t>lower price as cost of production and cost of living is lowered which raises the purchasing power of the people especially the lower income group which will promote inclusive growth.</w:t>
      </w:r>
    </w:p>
    <w:p w14:paraId="6DC9506B" w14:textId="474CD5BD" w:rsidR="00A87830" w:rsidRDefault="00A87830" w:rsidP="00A87830">
      <w:pPr>
        <w:jc w:val="both"/>
        <w:rPr>
          <w:rFonts w:ascii="Arial" w:eastAsia="Arial" w:hAnsi="Arial" w:cs="Arial"/>
          <w:bCs/>
        </w:rPr>
      </w:pPr>
      <w:r w:rsidRPr="00F71C8A">
        <w:rPr>
          <w:rFonts w:ascii="Arial" w:eastAsia="Arial" w:hAnsi="Arial" w:cs="Arial"/>
          <w:bCs/>
        </w:rPr>
        <w:t xml:space="preserve">However, it is not an easy process as there are </w:t>
      </w:r>
      <w:r w:rsidRPr="00030781">
        <w:rPr>
          <w:rFonts w:ascii="Arial" w:eastAsia="Arial" w:hAnsi="Arial" w:cs="Arial"/>
          <w:bCs/>
          <w:highlight w:val="green"/>
        </w:rPr>
        <w:t>challenges that this digital expansion may face</w:t>
      </w:r>
      <w:r w:rsidRPr="00F71C8A">
        <w:rPr>
          <w:rFonts w:ascii="Arial" w:eastAsia="Arial" w:hAnsi="Arial" w:cs="Arial"/>
          <w:bCs/>
        </w:rPr>
        <w:t xml:space="preserve">. First, there is the problem </w:t>
      </w:r>
      <w:r w:rsidRPr="00030781">
        <w:rPr>
          <w:rFonts w:ascii="Arial" w:eastAsia="Arial" w:hAnsi="Arial" w:cs="Arial"/>
          <w:bCs/>
          <w:highlight w:val="green"/>
        </w:rPr>
        <w:t>to ‘increase access to skills training for everyone within ASEAN’ to tap into the employment opportunities</w:t>
      </w:r>
      <w:r w:rsidRPr="00F71C8A">
        <w:rPr>
          <w:rFonts w:ascii="Arial" w:eastAsia="Arial" w:hAnsi="Arial" w:cs="Arial"/>
          <w:bCs/>
        </w:rPr>
        <w:t xml:space="preserve">. Second, there is also the problem of </w:t>
      </w:r>
      <w:r w:rsidRPr="00030781">
        <w:rPr>
          <w:rFonts w:ascii="Arial" w:eastAsia="Arial" w:hAnsi="Arial" w:cs="Arial"/>
          <w:bCs/>
          <w:highlight w:val="green"/>
        </w:rPr>
        <w:t>lack in infrastructural development to ‘build infrastructure for digital connectivity’ which is imperative for the countries to attain sustained economic growth to grow production and expand availability of resources.</w:t>
      </w:r>
      <w:r w:rsidRPr="00F71C8A">
        <w:rPr>
          <w:rFonts w:ascii="Arial" w:eastAsia="Arial" w:hAnsi="Arial" w:cs="Arial"/>
          <w:bCs/>
        </w:rPr>
        <w:t xml:space="preserve"> Lastly, there is a </w:t>
      </w:r>
      <w:r w:rsidRPr="00030781">
        <w:rPr>
          <w:rFonts w:ascii="Arial" w:eastAsia="Arial" w:hAnsi="Arial" w:cs="Arial"/>
          <w:bCs/>
          <w:highlight w:val="green"/>
        </w:rPr>
        <w:t>need to clear unequal income distribution between the rural and urban areas.</w:t>
      </w:r>
    </w:p>
    <w:p w14:paraId="69B094C4" w14:textId="77777777" w:rsidR="00030781" w:rsidRPr="00F71C8A" w:rsidRDefault="00030781" w:rsidP="00A87830">
      <w:pPr>
        <w:jc w:val="both"/>
        <w:rPr>
          <w:rFonts w:ascii="Arial" w:eastAsia="Arial" w:hAnsi="Arial" w:cs="Arial"/>
          <w:bCs/>
        </w:rPr>
      </w:pPr>
    </w:p>
    <w:p w14:paraId="5F1F1A92" w14:textId="36480CA1" w:rsidR="00A87830" w:rsidRDefault="00A87830" w:rsidP="00A87830">
      <w:pPr>
        <w:jc w:val="both"/>
        <w:rPr>
          <w:rFonts w:ascii="Arial" w:eastAsia="Arial" w:hAnsi="Arial" w:cs="Arial"/>
          <w:bCs/>
        </w:rPr>
      </w:pPr>
      <w:r w:rsidRPr="00F71C8A">
        <w:rPr>
          <w:rFonts w:ascii="Arial" w:eastAsia="Arial" w:hAnsi="Arial" w:cs="Arial"/>
          <w:bCs/>
        </w:rPr>
        <w:t xml:space="preserve">Supply-side policies can be introduced to </w:t>
      </w:r>
      <w:r w:rsidRPr="00030781">
        <w:rPr>
          <w:rFonts w:ascii="Arial" w:eastAsia="Arial" w:hAnsi="Arial" w:cs="Arial"/>
          <w:bCs/>
          <w:highlight w:val="green"/>
        </w:rPr>
        <w:t xml:space="preserve">train the workers with manpower development policies by creating online </w:t>
      </w:r>
      <w:proofErr w:type="spellStart"/>
      <w:r w:rsidRPr="00030781">
        <w:rPr>
          <w:rFonts w:ascii="Arial" w:eastAsia="Arial" w:hAnsi="Arial" w:cs="Arial"/>
          <w:bCs/>
          <w:highlight w:val="green"/>
        </w:rPr>
        <w:t>programmes</w:t>
      </w:r>
      <w:proofErr w:type="spellEnd"/>
      <w:r w:rsidRPr="00F71C8A">
        <w:rPr>
          <w:rFonts w:ascii="Arial" w:eastAsia="Arial" w:hAnsi="Arial" w:cs="Arial"/>
          <w:bCs/>
        </w:rPr>
        <w:t xml:space="preserve"> which can help workers to learn the skills to clear skill mismatch and displacement of workers due to adoption of machineries. This would require the </w:t>
      </w:r>
      <w:r w:rsidRPr="00030781">
        <w:rPr>
          <w:rFonts w:ascii="Arial" w:eastAsia="Arial" w:hAnsi="Arial" w:cs="Arial"/>
          <w:bCs/>
          <w:highlight w:val="green"/>
        </w:rPr>
        <w:t xml:space="preserve">supply-side policies to provide more equipment, </w:t>
      </w:r>
      <w:proofErr w:type="gramStart"/>
      <w:r w:rsidRPr="00030781">
        <w:rPr>
          <w:rFonts w:ascii="Arial" w:eastAsia="Arial" w:hAnsi="Arial" w:cs="Arial"/>
          <w:bCs/>
          <w:highlight w:val="green"/>
        </w:rPr>
        <w:t>facilities</w:t>
      </w:r>
      <w:proofErr w:type="gramEnd"/>
      <w:r w:rsidRPr="00030781">
        <w:rPr>
          <w:rFonts w:ascii="Arial" w:eastAsia="Arial" w:hAnsi="Arial" w:cs="Arial"/>
          <w:bCs/>
          <w:highlight w:val="green"/>
        </w:rPr>
        <w:t xml:space="preserve"> and trainers to achieve skill development for workers, enabling them to raise employment to reap the benefit of inclusive growth.</w:t>
      </w:r>
    </w:p>
    <w:p w14:paraId="051945C6" w14:textId="77777777" w:rsidR="00030781" w:rsidRPr="00F71C8A" w:rsidRDefault="00030781" w:rsidP="00A87830">
      <w:pPr>
        <w:jc w:val="both"/>
        <w:rPr>
          <w:rFonts w:ascii="Arial" w:eastAsia="Arial" w:hAnsi="Arial" w:cs="Arial"/>
          <w:bCs/>
        </w:rPr>
      </w:pPr>
    </w:p>
    <w:p w14:paraId="474B3D10" w14:textId="359662C5" w:rsidR="00A87830" w:rsidRDefault="00A87830" w:rsidP="00A87830">
      <w:pPr>
        <w:jc w:val="both"/>
        <w:rPr>
          <w:rFonts w:ascii="Arial" w:eastAsia="Arial" w:hAnsi="Arial" w:cs="Arial"/>
          <w:bCs/>
        </w:rPr>
      </w:pPr>
      <w:r w:rsidRPr="00F71C8A">
        <w:rPr>
          <w:rFonts w:ascii="Arial" w:eastAsia="Arial" w:hAnsi="Arial" w:cs="Arial"/>
          <w:bCs/>
        </w:rPr>
        <w:t xml:space="preserve">The second thing to be adopted would be to </w:t>
      </w:r>
      <w:r w:rsidRPr="00030781">
        <w:rPr>
          <w:rFonts w:ascii="Arial" w:eastAsia="Arial" w:hAnsi="Arial" w:cs="Arial"/>
          <w:bCs/>
          <w:highlight w:val="green"/>
        </w:rPr>
        <w:t xml:space="preserve">build more amenities and facilities to aid the smooth production, </w:t>
      </w:r>
      <w:proofErr w:type="gramStart"/>
      <w:r w:rsidRPr="00030781">
        <w:rPr>
          <w:rFonts w:ascii="Arial" w:eastAsia="Arial" w:hAnsi="Arial" w:cs="Arial"/>
          <w:bCs/>
          <w:highlight w:val="green"/>
        </w:rPr>
        <w:t>distribution</w:t>
      </w:r>
      <w:proofErr w:type="gramEnd"/>
      <w:r w:rsidRPr="00030781">
        <w:rPr>
          <w:rFonts w:ascii="Arial" w:eastAsia="Arial" w:hAnsi="Arial" w:cs="Arial"/>
          <w:bCs/>
          <w:highlight w:val="green"/>
        </w:rPr>
        <w:t xml:space="preserve"> and trade of the economic activities in the digital economy. To achieve this, the supply-side must be part of the infrastructural development in the fiscal expansion.</w:t>
      </w:r>
    </w:p>
    <w:p w14:paraId="6557EEFD" w14:textId="77777777" w:rsidR="00030781" w:rsidRPr="00F71C8A" w:rsidRDefault="00030781" w:rsidP="00A87830">
      <w:pPr>
        <w:jc w:val="both"/>
        <w:rPr>
          <w:rFonts w:ascii="Arial" w:eastAsia="Arial" w:hAnsi="Arial" w:cs="Arial"/>
          <w:bCs/>
        </w:rPr>
      </w:pPr>
    </w:p>
    <w:p w14:paraId="2C72697A" w14:textId="77777777" w:rsidR="00A87830" w:rsidRPr="00F71C8A" w:rsidRDefault="00A87830" w:rsidP="00A87830">
      <w:pPr>
        <w:jc w:val="both"/>
        <w:rPr>
          <w:rFonts w:ascii="Arial" w:eastAsia="Arial" w:hAnsi="Arial" w:cs="Arial"/>
          <w:bCs/>
        </w:rPr>
      </w:pPr>
      <w:r w:rsidRPr="00F71C8A">
        <w:rPr>
          <w:rFonts w:ascii="Arial" w:eastAsia="Arial" w:hAnsi="Arial" w:cs="Arial"/>
          <w:bCs/>
        </w:rPr>
        <w:t xml:space="preserve">Lastly, the supply-side policies must embrace a </w:t>
      </w:r>
      <w:r w:rsidRPr="00030781">
        <w:rPr>
          <w:rFonts w:ascii="Arial" w:eastAsia="Arial" w:hAnsi="Arial" w:cs="Arial"/>
          <w:bCs/>
          <w:highlight w:val="green"/>
        </w:rPr>
        <w:t xml:space="preserve">progressive tax structure and subsidy </w:t>
      </w:r>
      <w:proofErr w:type="spellStart"/>
      <w:r w:rsidRPr="00030781">
        <w:rPr>
          <w:rFonts w:ascii="Arial" w:eastAsia="Arial" w:hAnsi="Arial" w:cs="Arial"/>
          <w:bCs/>
          <w:highlight w:val="green"/>
        </w:rPr>
        <w:t>programme</w:t>
      </w:r>
      <w:proofErr w:type="spellEnd"/>
      <w:r w:rsidRPr="00030781">
        <w:rPr>
          <w:rFonts w:ascii="Arial" w:eastAsia="Arial" w:hAnsi="Arial" w:cs="Arial"/>
          <w:bCs/>
          <w:highlight w:val="green"/>
        </w:rPr>
        <w:t xml:space="preserve"> to narrow down the inequality between the rural and urban areas as seen from Table 1 where most countries Gini Coefficient Ratio is high above 0.42</w:t>
      </w:r>
      <w:r w:rsidRPr="00F71C8A">
        <w:rPr>
          <w:rFonts w:ascii="Arial" w:eastAsia="Arial" w:hAnsi="Arial" w:cs="Arial"/>
          <w:bCs/>
        </w:rPr>
        <w:t xml:space="preserve">. This can be achieved with subsidy to help the rural and lower income group to gain help to improve their lives and creates a larger consumer base to support the growth of the market demand. In doing so, the </w:t>
      </w:r>
      <w:proofErr w:type="spellStart"/>
      <w:r w:rsidRPr="00F71C8A">
        <w:rPr>
          <w:rFonts w:ascii="Arial" w:eastAsia="Arial" w:hAnsi="Arial" w:cs="Arial"/>
          <w:bCs/>
        </w:rPr>
        <w:t>qualityof</w:t>
      </w:r>
      <w:proofErr w:type="spellEnd"/>
      <w:r w:rsidRPr="00F71C8A">
        <w:rPr>
          <w:rFonts w:ascii="Arial" w:eastAsia="Arial" w:hAnsi="Arial" w:cs="Arial"/>
          <w:bCs/>
        </w:rPr>
        <w:t xml:space="preserve"> life is improved and the problems of unequal distribution of income is eradicated to promote inclusive growth.</w:t>
      </w:r>
    </w:p>
    <w:p w14:paraId="3C453EEB" w14:textId="77777777" w:rsidR="00A87830" w:rsidRPr="00F71C8A" w:rsidRDefault="00A87830" w:rsidP="00A87830">
      <w:pPr>
        <w:jc w:val="both"/>
        <w:rPr>
          <w:rFonts w:ascii="Arial" w:hAnsi="Arial" w:cs="Arial"/>
          <w:bCs/>
          <w:color w:val="121212"/>
        </w:rPr>
      </w:pPr>
      <w:r w:rsidRPr="00F71C8A">
        <w:rPr>
          <w:rFonts w:ascii="Arial" w:eastAsia="Arial" w:hAnsi="Arial" w:cs="Arial"/>
          <w:bCs/>
        </w:rPr>
        <w:lastRenderedPageBreak/>
        <w:t xml:space="preserve">However, the supply-side policies have its limitations in solving the challenges to promote inclusive growth. One such factor is the capacity to fund the policies as the areas for financing is wide and the group of lower income citizens is of large amount. This implies that the </w:t>
      </w:r>
      <w:r w:rsidRPr="00030781">
        <w:rPr>
          <w:rFonts w:ascii="Arial" w:eastAsia="Arial" w:hAnsi="Arial" w:cs="Arial"/>
          <w:bCs/>
          <w:highlight w:val="green"/>
        </w:rPr>
        <w:t xml:space="preserve">budget deficit may </w:t>
      </w:r>
      <w:proofErr w:type="gramStart"/>
      <w:r w:rsidRPr="00030781">
        <w:rPr>
          <w:rFonts w:ascii="Arial" w:eastAsia="Arial" w:hAnsi="Arial" w:cs="Arial"/>
          <w:bCs/>
          <w:highlight w:val="green"/>
        </w:rPr>
        <w:t>widen</w:t>
      </w:r>
      <w:proofErr w:type="gramEnd"/>
      <w:r w:rsidRPr="00030781">
        <w:rPr>
          <w:rFonts w:ascii="Arial" w:eastAsia="Arial" w:hAnsi="Arial" w:cs="Arial"/>
          <w:bCs/>
          <w:highlight w:val="green"/>
        </w:rPr>
        <w:t xml:space="preserve"> and this may cause rise in public debt</w:t>
      </w:r>
      <w:r w:rsidRPr="00F71C8A">
        <w:rPr>
          <w:rFonts w:ascii="Arial" w:eastAsia="Arial" w:hAnsi="Arial" w:cs="Arial"/>
          <w:bCs/>
        </w:rPr>
        <w:t xml:space="preserve">. This can be seen from the rising budget deficit in the table which shows how Indonesia, </w:t>
      </w:r>
      <w:proofErr w:type="gramStart"/>
      <w:r w:rsidRPr="00F71C8A">
        <w:rPr>
          <w:rFonts w:ascii="Arial" w:eastAsia="Arial" w:hAnsi="Arial" w:cs="Arial"/>
          <w:bCs/>
        </w:rPr>
        <w:t>Vietnam</w:t>
      </w:r>
      <w:proofErr w:type="gramEnd"/>
      <w:r w:rsidRPr="00F71C8A">
        <w:rPr>
          <w:rFonts w:ascii="Arial" w:eastAsia="Arial" w:hAnsi="Arial" w:cs="Arial"/>
          <w:bCs/>
        </w:rPr>
        <w:t xml:space="preserve"> and The Philippines’ </w:t>
      </w:r>
      <w:r w:rsidRPr="00F71C8A">
        <w:rPr>
          <w:rFonts w:ascii="Arial" w:hAnsi="Arial" w:cs="Arial"/>
          <w:bCs/>
          <w:color w:val="121212"/>
        </w:rPr>
        <w:t>budget balance for selected ASEAN countries, 2015-2019 (% of GDP).</w:t>
      </w:r>
    </w:p>
    <w:p w14:paraId="478B8FCB" w14:textId="77777777" w:rsidR="00A87830" w:rsidRPr="00F71C8A" w:rsidRDefault="00A87830" w:rsidP="00A87830">
      <w:pPr>
        <w:jc w:val="both"/>
        <w:rPr>
          <w:rFonts w:ascii="Arial" w:hAnsi="Arial" w:cs="Arial"/>
          <w:bCs/>
          <w:color w:val="121212"/>
        </w:rPr>
      </w:pPr>
      <w:r w:rsidRPr="00F71C8A">
        <w:rPr>
          <w:rFonts w:ascii="Arial" w:hAnsi="Arial" w:cs="Arial"/>
          <w:bCs/>
          <w:color w:val="121212"/>
        </w:rPr>
        <w:t xml:space="preserve">Lastly, the </w:t>
      </w:r>
      <w:r w:rsidRPr="00030781">
        <w:rPr>
          <w:rFonts w:ascii="Arial" w:hAnsi="Arial" w:cs="Arial"/>
          <w:bCs/>
          <w:color w:val="121212"/>
          <w:highlight w:val="green"/>
        </w:rPr>
        <w:t>AI development in this digital expansion will create problems like structural unemploymen</w:t>
      </w:r>
      <w:r w:rsidRPr="00F71C8A">
        <w:rPr>
          <w:rFonts w:ascii="Arial" w:hAnsi="Arial" w:cs="Arial"/>
          <w:bCs/>
          <w:color w:val="121212"/>
        </w:rPr>
        <w:t>t and this can be quite difficult to achieve as the skill disparity may not be easy eradicate as education level is low for most of the workers in some of the ASEAN countries.</w:t>
      </w:r>
    </w:p>
    <w:p w14:paraId="2D0D7000" w14:textId="50183117" w:rsidR="00323008" w:rsidRPr="00A87830" w:rsidRDefault="00A87830" w:rsidP="00A87830">
      <w:r w:rsidRPr="00F71C8A">
        <w:rPr>
          <w:rFonts w:ascii="Arial" w:hAnsi="Arial" w:cs="Arial"/>
          <w:bCs/>
          <w:color w:val="121212"/>
        </w:rPr>
        <w:t xml:space="preserve">In </w:t>
      </w:r>
      <w:r>
        <w:rPr>
          <w:rFonts w:ascii="Arial" w:hAnsi="Arial" w:cs="Arial"/>
          <w:bCs/>
          <w:color w:val="121212"/>
        </w:rPr>
        <w:t>s</w:t>
      </w:r>
      <w:r w:rsidRPr="00F71C8A">
        <w:rPr>
          <w:rFonts w:ascii="Arial" w:hAnsi="Arial" w:cs="Arial"/>
          <w:bCs/>
          <w:color w:val="121212"/>
        </w:rPr>
        <w:t>um, it can be observed that the supply-side policies are effective in solving the challenges that impede the digital economy from promoting inclusive growth through the digital plan. It is imperative that the government of ASEAN economies take into consideration of the</w:t>
      </w:r>
    </w:p>
    <w:sectPr w:rsidR="00323008" w:rsidRPr="00A8783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BFFB" w14:textId="77777777" w:rsidR="00176A8F" w:rsidRDefault="00176A8F" w:rsidP="00566AB3">
      <w:r>
        <w:separator/>
      </w:r>
    </w:p>
  </w:endnote>
  <w:endnote w:type="continuationSeparator" w:id="0">
    <w:p w14:paraId="6505E9D9" w14:textId="77777777" w:rsidR="00176A8F" w:rsidRDefault="00176A8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299E" w14:textId="77777777" w:rsidR="00176A8F" w:rsidRDefault="00176A8F" w:rsidP="00566AB3">
      <w:r>
        <w:separator/>
      </w:r>
    </w:p>
  </w:footnote>
  <w:footnote w:type="continuationSeparator" w:id="0">
    <w:p w14:paraId="2E65B25A" w14:textId="77777777" w:rsidR="00176A8F" w:rsidRDefault="00176A8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147"/>
    <w:multiLevelType w:val="hybridMultilevel"/>
    <w:tmpl w:val="50C6423E"/>
    <w:lvl w:ilvl="0" w:tplc="99FCF73E">
      <w:start w:val="1"/>
      <w:numFmt w:val="lowerLetter"/>
      <w:lvlText w:val="(%1)"/>
      <w:lvlJc w:val="left"/>
      <w:pPr>
        <w:ind w:left="487" w:hanging="428"/>
        <w:jc w:val="right"/>
      </w:pPr>
      <w:rPr>
        <w:rFonts w:ascii="Arial" w:eastAsia="Arial" w:hAnsi="Arial" w:hint="default"/>
        <w:b/>
        <w:bCs/>
        <w:w w:val="100"/>
      </w:rPr>
    </w:lvl>
    <w:lvl w:ilvl="1" w:tplc="878C9E20">
      <w:start w:val="1"/>
      <w:numFmt w:val="bullet"/>
      <w:lvlText w:val=""/>
      <w:lvlJc w:val="left"/>
      <w:pPr>
        <w:ind w:left="838" w:hanging="360"/>
      </w:pPr>
      <w:rPr>
        <w:rFonts w:ascii="Symbol" w:eastAsia="Symbol" w:hAnsi="Symbol" w:hint="default"/>
        <w:color w:val="231F20"/>
        <w:w w:val="99"/>
        <w:sz w:val="22"/>
        <w:szCs w:val="22"/>
      </w:rPr>
    </w:lvl>
    <w:lvl w:ilvl="2" w:tplc="A5AEB422">
      <w:start w:val="1"/>
      <w:numFmt w:val="bullet"/>
      <w:lvlText w:val="•"/>
      <w:lvlJc w:val="left"/>
      <w:pPr>
        <w:ind w:left="1776" w:hanging="360"/>
      </w:pPr>
      <w:rPr>
        <w:rFonts w:hint="default"/>
      </w:rPr>
    </w:lvl>
    <w:lvl w:ilvl="3" w:tplc="F4006F2E">
      <w:start w:val="1"/>
      <w:numFmt w:val="bullet"/>
      <w:lvlText w:val="•"/>
      <w:lvlJc w:val="left"/>
      <w:pPr>
        <w:ind w:left="2712" w:hanging="360"/>
      </w:pPr>
      <w:rPr>
        <w:rFonts w:hint="default"/>
      </w:rPr>
    </w:lvl>
    <w:lvl w:ilvl="4" w:tplc="BD18E238">
      <w:start w:val="1"/>
      <w:numFmt w:val="bullet"/>
      <w:lvlText w:val="•"/>
      <w:lvlJc w:val="left"/>
      <w:pPr>
        <w:ind w:left="3648" w:hanging="360"/>
      </w:pPr>
      <w:rPr>
        <w:rFonts w:hint="default"/>
      </w:rPr>
    </w:lvl>
    <w:lvl w:ilvl="5" w:tplc="19A04F50">
      <w:start w:val="1"/>
      <w:numFmt w:val="bullet"/>
      <w:lvlText w:val="•"/>
      <w:lvlJc w:val="left"/>
      <w:pPr>
        <w:ind w:left="4584" w:hanging="360"/>
      </w:pPr>
      <w:rPr>
        <w:rFonts w:hint="default"/>
      </w:rPr>
    </w:lvl>
    <w:lvl w:ilvl="6" w:tplc="47A873EC">
      <w:start w:val="1"/>
      <w:numFmt w:val="bullet"/>
      <w:lvlText w:val="•"/>
      <w:lvlJc w:val="left"/>
      <w:pPr>
        <w:ind w:left="5520" w:hanging="360"/>
      </w:pPr>
      <w:rPr>
        <w:rFonts w:hint="default"/>
      </w:rPr>
    </w:lvl>
    <w:lvl w:ilvl="7" w:tplc="923E018E">
      <w:start w:val="1"/>
      <w:numFmt w:val="bullet"/>
      <w:lvlText w:val="•"/>
      <w:lvlJc w:val="left"/>
      <w:pPr>
        <w:ind w:left="6456" w:hanging="360"/>
      </w:pPr>
      <w:rPr>
        <w:rFonts w:hint="default"/>
      </w:rPr>
    </w:lvl>
    <w:lvl w:ilvl="8" w:tplc="F1FAADEE">
      <w:start w:val="1"/>
      <w:numFmt w:val="bullet"/>
      <w:lvlText w:val="•"/>
      <w:lvlJc w:val="left"/>
      <w:pPr>
        <w:ind w:left="7392" w:hanging="360"/>
      </w:pPr>
      <w:rPr>
        <w:rFonts w:hint="default"/>
      </w:rPr>
    </w:lvl>
  </w:abstractNum>
  <w:abstractNum w:abstractNumId="1" w15:restartNumberingAfterBreak="0">
    <w:nsid w:val="12421B6C"/>
    <w:multiLevelType w:val="hybridMultilevel"/>
    <w:tmpl w:val="51FEE818"/>
    <w:lvl w:ilvl="0" w:tplc="0B0AED84">
      <w:start w:val="1"/>
      <w:numFmt w:val="lowerLetter"/>
      <w:lvlText w:val="(%1)"/>
      <w:lvlJc w:val="left"/>
      <w:pPr>
        <w:ind w:left="900" w:hanging="36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BA30041"/>
    <w:multiLevelType w:val="hybridMultilevel"/>
    <w:tmpl w:val="F1365228"/>
    <w:lvl w:ilvl="0" w:tplc="1882BB7A">
      <w:start w:val="1"/>
      <w:numFmt w:val="decimal"/>
      <w:lvlText w:val="%1)"/>
      <w:lvlJc w:val="left"/>
      <w:pPr>
        <w:ind w:left="389" w:hanging="257"/>
        <w:jc w:val="left"/>
      </w:pPr>
      <w:rPr>
        <w:rFonts w:ascii="Arial" w:eastAsia="Arial" w:hAnsi="Arial" w:hint="default"/>
        <w:b/>
        <w:bCs/>
        <w:color w:val="231F20"/>
        <w:w w:val="99"/>
        <w:sz w:val="22"/>
        <w:szCs w:val="22"/>
      </w:rPr>
    </w:lvl>
    <w:lvl w:ilvl="1" w:tplc="A85C800E">
      <w:start w:val="1"/>
      <w:numFmt w:val="bullet"/>
      <w:lvlText w:val=""/>
      <w:lvlJc w:val="left"/>
      <w:pPr>
        <w:ind w:left="838" w:hanging="360"/>
      </w:pPr>
      <w:rPr>
        <w:rFonts w:ascii="Symbol" w:eastAsia="Symbol" w:hAnsi="Symbol" w:hint="default"/>
        <w:color w:val="231F20"/>
        <w:w w:val="99"/>
        <w:sz w:val="22"/>
        <w:szCs w:val="22"/>
      </w:rPr>
    </w:lvl>
    <w:lvl w:ilvl="2" w:tplc="2E863584">
      <w:start w:val="1"/>
      <w:numFmt w:val="bullet"/>
      <w:lvlText w:val="•"/>
      <w:lvlJc w:val="left"/>
      <w:pPr>
        <w:ind w:left="1771" w:hanging="360"/>
      </w:pPr>
      <w:rPr>
        <w:rFonts w:hint="default"/>
      </w:rPr>
    </w:lvl>
    <w:lvl w:ilvl="3" w:tplc="93E0708E">
      <w:start w:val="1"/>
      <w:numFmt w:val="bullet"/>
      <w:lvlText w:val="•"/>
      <w:lvlJc w:val="left"/>
      <w:pPr>
        <w:ind w:left="2703" w:hanging="360"/>
      </w:pPr>
      <w:rPr>
        <w:rFonts w:hint="default"/>
      </w:rPr>
    </w:lvl>
    <w:lvl w:ilvl="4" w:tplc="66DA4DEC">
      <w:start w:val="1"/>
      <w:numFmt w:val="bullet"/>
      <w:lvlText w:val="•"/>
      <w:lvlJc w:val="left"/>
      <w:pPr>
        <w:ind w:left="3634" w:hanging="360"/>
      </w:pPr>
      <w:rPr>
        <w:rFonts w:hint="default"/>
      </w:rPr>
    </w:lvl>
    <w:lvl w:ilvl="5" w:tplc="D012C30E">
      <w:start w:val="1"/>
      <w:numFmt w:val="bullet"/>
      <w:lvlText w:val="•"/>
      <w:lvlJc w:val="left"/>
      <w:pPr>
        <w:ind w:left="4566" w:hanging="360"/>
      </w:pPr>
      <w:rPr>
        <w:rFonts w:hint="default"/>
      </w:rPr>
    </w:lvl>
    <w:lvl w:ilvl="6" w:tplc="87DA473C">
      <w:start w:val="1"/>
      <w:numFmt w:val="bullet"/>
      <w:lvlText w:val="•"/>
      <w:lvlJc w:val="left"/>
      <w:pPr>
        <w:ind w:left="5498" w:hanging="360"/>
      </w:pPr>
      <w:rPr>
        <w:rFonts w:hint="default"/>
      </w:rPr>
    </w:lvl>
    <w:lvl w:ilvl="7" w:tplc="43EAF27A">
      <w:start w:val="1"/>
      <w:numFmt w:val="bullet"/>
      <w:lvlText w:val="•"/>
      <w:lvlJc w:val="left"/>
      <w:pPr>
        <w:ind w:left="6429" w:hanging="360"/>
      </w:pPr>
      <w:rPr>
        <w:rFonts w:hint="default"/>
      </w:rPr>
    </w:lvl>
    <w:lvl w:ilvl="8" w:tplc="B6D80EA6">
      <w:start w:val="1"/>
      <w:numFmt w:val="bullet"/>
      <w:lvlText w:val="•"/>
      <w:lvlJc w:val="left"/>
      <w:pPr>
        <w:ind w:left="7361" w:hanging="360"/>
      </w:pPr>
      <w:rPr>
        <w:rFonts w:hint="default"/>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4A0B4F"/>
    <w:multiLevelType w:val="hybridMultilevel"/>
    <w:tmpl w:val="F3640E90"/>
    <w:lvl w:ilvl="0" w:tplc="E85E0064">
      <w:start w:val="1"/>
      <w:numFmt w:val="decimal"/>
      <w:lvlText w:val="%1)"/>
      <w:lvlJc w:val="left"/>
      <w:pPr>
        <w:ind w:left="569" w:hanging="375"/>
        <w:jc w:val="right"/>
      </w:pPr>
      <w:rPr>
        <w:rFonts w:ascii="Arial" w:eastAsia="Arial" w:hAnsi="Arial" w:hint="default"/>
        <w:b/>
        <w:bCs/>
        <w:color w:val="231F20"/>
        <w:w w:val="99"/>
        <w:sz w:val="22"/>
        <w:szCs w:val="22"/>
      </w:rPr>
    </w:lvl>
    <w:lvl w:ilvl="1" w:tplc="3B662C42">
      <w:start w:val="1"/>
      <w:numFmt w:val="bullet"/>
      <w:lvlText w:val=""/>
      <w:lvlJc w:val="left"/>
      <w:pPr>
        <w:ind w:left="839" w:hanging="360"/>
      </w:pPr>
      <w:rPr>
        <w:rFonts w:ascii="Symbol" w:eastAsia="Symbol" w:hAnsi="Symbol" w:hint="default"/>
        <w:color w:val="231F20"/>
        <w:w w:val="99"/>
        <w:sz w:val="22"/>
        <w:szCs w:val="22"/>
      </w:rPr>
    </w:lvl>
    <w:lvl w:ilvl="2" w:tplc="2B0A7252">
      <w:start w:val="1"/>
      <w:numFmt w:val="bullet"/>
      <w:lvlText w:val="o"/>
      <w:lvlJc w:val="left"/>
      <w:pPr>
        <w:ind w:left="1386" w:hanging="360"/>
      </w:pPr>
      <w:rPr>
        <w:rFonts w:ascii="Courier New" w:eastAsia="Courier New" w:hAnsi="Courier New" w:hint="default"/>
        <w:color w:val="231F20"/>
        <w:w w:val="99"/>
        <w:sz w:val="22"/>
        <w:szCs w:val="22"/>
      </w:rPr>
    </w:lvl>
    <w:lvl w:ilvl="3" w:tplc="5198A882">
      <w:start w:val="1"/>
      <w:numFmt w:val="bullet"/>
      <w:lvlText w:val="•"/>
      <w:lvlJc w:val="left"/>
      <w:pPr>
        <w:ind w:left="1380" w:hanging="360"/>
      </w:pPr>
      <w:rPr>
        <w:rFonts w:hint="default"/>
      </w:rPr>
    </w:lvl>
    <w:lvl w:ilvl="4" w:tplc="210C4ACA">
      <w:start w:val="1"/>
      <w:numFmt w:val="bullet"/>
      <w:lvlText w:val="•"/>
      <w:lvlJc w:val="left"/>
      <w:pPr>
        <w:ind w:left="1386" w:hanging="360"/>
      </w:pPr>
      <w:rPr>
        <w:rFonts w:hint="default"/>
      </w:rPr>
    </w:lvl>
    <w:lvl w:ilvl="5" w:tplc="78ACFA90">
      <w:start w:val="1"/>
      <w:numFmt w:val="bullet"/>
      <w:lvlText w:val="•"/>
      <w:lvlJc w:val="left"/>
      <w:pPr>
        <w:ind w:left="1392" w:hanging="360"/>
      </w:pPr>
      <w:rPr>
        <w:rFonts w:hint="default"/>
      </w:rPr>
    </w:lvl>
    <w:lvl w:ilvl="6" w:tplc="045E0BA0">
      <w:start w:val="1"/>
      <w:numFmt w:val="bullet"/>
      <w:lvlText w:val="•"/>
      <w:lvlJc w:val="left"/>
      <w:pPr>
        <w:ind w:left="1399" w:hanging="360"/>
      </w:pPr>
      <w:rPr>
        <w:rFonts w:hint="default"/>
      </w:rPr>
    </w:lvl>
    <w:lvl w:ilvl="7" w:tplc="34E484CC">
      <w:start w:val="1"/>
      <w:numFmt w:val="bullet"/>
      <w:lvlText w:val="•"/>
      <w:lvlJc w:val="left"/>
      <w:pPr>
        <w:ind w:left="1405" w:hanging="360"/>
      </w:pPr>
      <w:rPr>
        <w:rFonts w:hint="default"/>
      </w:rPr>
    </w:lvl>
    <w:lvl w:ilvl="8" w:tplc="1F82FE88">
      <w:start w:val="1"/>
      <w:numFmt w:val="bullet"/>
      <w:lvlText w:val="•"/>
      <w:lvlJc w:val="left"/>
      <w:pPr>
        <w:ind w:left="1412" w:hanging="360"/>
      </w:pPr>
      <w:rPr>
        <w:rFonts w:hint="default"/>
      </w:rPr>
    </w:lvl>
  </w:abstractNum>
  <w:abstractNum w:abstractNumId="7"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33E45E4"/>
    <w:multiLevelType w:val="hybridMultilevel"/>
    <w:tmpl w:val="1AF0A912"/>
    <w:lvl w:ilvl="0" w:tplc="85E4E3E4">
      <w:start w:val="1"/>
      <w:numFmt w:val="bullet"/>
      <w:lvlText w:val=""/>
      <w:lvlJc w:val="left"/>
      <w:pPr>
        <w:ind w:left="838" w:hanging="360"/>
      </w:pPr>
      <w:rPr>
        <w:rFonts w:ascii="Symbol" w:eastAsia="Symbol" w:hAnsi="Symbol" w:hint="default"/>
        <w:color w:val="231F20"/>
        <w:w w:val="99"/>
        <w:sz w:val="22"/>
        <w:szCs w:val="22"/>
      </w:rPr>
    </w:lvl>
    <w:lvl w:ilvl="1" w:tplc="33CED9C4">
      <w:start w:val="1"/>
      <w:numFmt w:val="bullet"/>
      <w:lvlText w:val="•"/>
      <w:lvlJc w:val="left"/>
      <w:pPr>
        <w:ind w:left="1680" w:hanging="360"/>
      </w:pPr>
      <w:rPr>
        <w:rFonts w:hint="default"/>
      </w:rPr>
    </w:lvl>
    <w:lvl w:ilvl="2" w:tplc="C1F45F92">
      <w:start w:val="1"/>
      <w:numFmt w:val="bullet"/>
      <w:lvlText w:val="•"/>
      <w:lvlJc w:val="left"/>
      <w:pPr>
        <w:ind w:left="2520" w:hanging="360"/>
      </w:pPr>
      <w:rPr>
        <w:rFonts w:hint="default"/>
      </w:rPr>
    </w:lvl>
    <w:lvl w:ilvl="3" w:tplc="E7B8413E">
      <w:start w:val="1"/>
      <w:numFmt w:val="bullet"/>
      <w:lvlText w:val="•"/>
      <w:lvlJc w:val="left"/>
      <w:pPr>
        <w:ind w:left="3361" w:hanging="360"/>
      </w:pPr>
      <w:rPr>
        <w:rFonts w:hint="default"/>
      </w:rPr>
    </w:lvl>
    <w:lvl w:ilvl="4" w:tplc="64A68A2C">
      <w:start w:val="1"/>
      <w:numFmt w:val="bullet"/>
      <w:lvlText w:val="•"/>
      <w:lvlJc w:val="left"/>
      <w:pPr>
        <w:ind w:left="4201" w:hanging="360"/>
      </w:pPr>
      <w:rPr>
        <w:rFonts w:hint="default"/>
      </w:rPr>
    </w:lvl>
    <w:lvl w:ilvl="5" w:tplc="466038D2">
      <w:start w:val="1"/>
      <w:numFmt w:val="bullet"/>
      <w:lvlText w:val="•"/>
      <w:lvlJc w:val="left"/>
      <w:pPr>
        <w:ind w:left="5042" w:hanging="360"/>
      </w:pPr>
      <w:rPr>
        <w:rFonts w:hint="default"/>
      </w:rPr>
    </w:lvl>
    <w:lvl w:ilvl="6" w:tplc="4962AE42">
      <w:start w:val="1"/>
      <w:numFmt w:val="bullet"/>
      <w:lvlText w:val="•"/>
      <w:lvlJc w:val="left"/>
      <w:pPr>
        <w:ind w:left="5882" w:hanging="360"/>
      </w:pPr>
      <w:rPr>
        <w:rFonts w:hint="default"/>
      </w:rPr>
    </w:lvl>
    <w:lvl w:ilvl="7" w:tplc="BE08AEE6">
      <w:start w:val="1"/>
      <w:numFmt w:val="bullet"/>
      <w:lvlText w:val="•"/>
      <w:lvlJc w:val="left"/>
      <w:pPr>
        <w:ind w:left="6723" w:hanging="360"/>
      </w:pPr>
      <w:rPr>
        <w:rFonts w:hint="default"/>
      </w:rPr>
    </w:lvl>
    <w:lvl w:ilvl="8" w:tplc="31B685FE">
      <w:start w:val="1"/>
      <w:numFmt w:val="bullet"/>
      <w:lvlText w:val="•"/>
      <w:lvlJc w:val="left"/>
      <w:pPr>
        <w:ind w:left="7563" w:hanging="360"/>
      </w:pPr>
      <w:rPr>
        <w:rFonts w:hint="default"/>
      </w:rPr>
    </w:lvl>
  </w:abstractNum>
  <w:abstractNum w:abstractNumId="11" w15:restartNumberingAfterBreak="0">
    <w:nsid w:val="58E5025B"/>
    <w:multiLevelType w:val="hybridMultilevel"/>
    <w:tmpl w:val="FB68541E"/>
    <w:lvl w:ilvl="0" w:tplc="8DC89F86">
      <w:start w:val="1"/>
      <w:numFmt w:val="bullet"/>
      <w:lvlText w:val=""/>
      <w:lvlJc w:val="left"/>
      <w:pPr>
        <w:ind w:left="470" w:hanging="350"/>
      </w:pPr>
      <w:rPr>
        <w:rFonts w:ascii="Symbol" w:eastAsia="Symbol" w:hAnsi="Symbol" w:hint="default"/>
        <w:w w:val="101"/>
      </w:rPr>
    </w:lvl>
    <w:lvl w:ilvl="1" w:tplc="75E44126">
      <w:start w:val="1"/>
      <w:numFmt w:val="bullet"/>
      <w:lvlText w:val=""/>
      <w:lvlJc w:val="left"/>
      <w:pPr>
        <w:ind w:left="585" w:hanging="360"/>
      </w:pPr>
      <w:rPr>
        <w:rFonts w:ascii="Symbol" w:eastAsia="Symbol" w:hAnsi="Symbol" w:hint="default"/>
        <w:color w:val="231F20"/>
        <w:w w:val="99"/>
        <w:sz w:val="22"/>
        <w:szCs w:val="22"/>
      </w:rPr>
    </w:lvl>
    <w:lvl w:ilvl="2" w:tplc="D9D8C17E">
      <w:start w:val="1"/>
      <w:numFmt w:val="bullet"/>
      <w:lvlText w:val="•"/>
      <w:lvlJc w:val="left"/>
      <w:pPr>
        <w:ind w:left="980" w:hanging="360"/>
      </w:pPr>
      <w:rPr>
        <w:rFonts w:hint="default"/>
      </w:rPr>
    </w:lvl>
    <w:lvl w:ilvl="3" w:tplc="B0AE8DDA">
      <w:start w:val="1"/>
      <w:numFmt w:val="bullet"/>
      <w:lvlText w:val="•"/>
      <w:lvlJc w:val="left"/>
      <w:pPr>
        <w:ind w:left="2020" w:hanging="360"/>
      </w:pPr>
      <w:rPr>
        <w:rFonts w:hint="default"/>
      </w:rPr>
    </w:lvl>
    <w:lvl w:ilvl="4" w:tplc="82E06C1A">
      <w:start w:val="1"/>
      <w:numFmt w:val="bullet"/>
      <w:lvlText w:val="•"/>
      <w:lvlJc w:val="left"/>
      <w:pPr>
        <w:ind w:left="3061" w:hanging="360"/>
      </w:pPr>
      <w:rPr>
        <w:rFonts w:hint="default"/>
      </w:rPr>
    </w:lvl>
    <w:lvl w:ilvl="5" w:tplc="BA943912">
      <w:start w:val="1"/>
      <w:numFmt w:val="bullet"/>
      <w:lvlText w:val="•"/>
      <w:lvlJc w:val="left"/>
      <w:pPr>
        <w:ind w:left="4101" w:hanging="360"/>
      </w:pPr>
      <w:rPr>
        <w:rFonts w:hint="default"/>
      </w:rPr>
    </w:lvl>
    <w:lvl w:ilvl="6" w:tplc="BB20689E">
      <w:start w:val="1"/>
      <w:numFmt w:val="bullet"/>
      <w:lvlText w:val="•"/>
      <w:lvlJc w:val="left"/>
      <w:pPr>
        <w:ind w:left="5142" w:hanging="360"/>
      </w:pPr>
      <w:rPr>
        <w:rFonts w:hint="default"/>
      </w:rPr>
    </w:lvl>
    <w:lvl w:ilvl="7" w:tplc="E5C2F0B8">
      <w:start w:val="1"/>
      <w:numFmt w:val="bullet"/>
      <w:lvlText w:val="•"/>
      <w:lvlJc w:val="left"/>
      <w:pPr>
        <w:ind w:left="6182" w:hanging="360"/>
      </w:pPr>
      <w:rPr>
        <w:rFonts w:hint="default"/>
      </w:rPr>
    </w:lvl>
    <w:lvl w:ilvl="8" w:tplc="7A408AD4">
      <w:start w:val="1"/>
      <w:numFmt w:val="bullet"/>
      <w:lvlText w:val="•"/>
      <w:lvlJc w:val="left"/>
      <w:pPr>
        <w:ind w:left="7223" w:hanging="360"/>
      </w:pPr>
      <w:rPr>
        <w:rFonts w:hint="default"/>
      </w:rPr>
    </w:lvl>
  </w:abstractNum>
  <w:num w:numId="1">
    <w:abstractNumId w:val="5"/>
  </w:num>
  <w:num w:numId="2">
    <w:abstractNumId w:val="8"/>
  </w:num>
  <w:num w:numId="3">
    <w:abstractNumId w:val="3"/>
  </w:num>
  <w:num w:numId="4">
    <w:abstractNumId w:val="2"/>
  </w:num>
  <w:num w:numId="5">
    <w:abstractNumId w:val="9"/>
  </w:num>
  <w:num w:numId="6">
    <w:abstractNumId w:val="7"/>
  </w:num>
  <w:num w:numId="7">
    <w:abstractNumId w:val="10"/>
  </w:num>
  <w:num w:numId="8">
    <w:abstractNumId w:val="11"/>
  </w:num>
  <w:num w:numId="9">
    <w:abstractNumId w:val="6"/>
  </w:num>
  <w:num w:numId="10">
    <w:abstractNumId w:val="4"/>
  </w:num>
  <w:num w:numId="11">
    <w:abstractNumId w:val="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0781"/>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379C4"/>
    <w:rsid w:val="001506BE"/>
    <w:rsid w:val="00153DC4"/>
    <w:rsid w:val="0016247E"/>
    <w:rsid w:val="00170030"/>
    <w:rsid w:val="00176A8F"/>
    <w:rsid w:val="00182098"/>
    <w:rsid w:val="00182D5F"/>
    <w:rsid w:val="001868B5"/>
    <w:rsid w:val="00192239"/>
    <w:rsid w:val="001A2B6C"/>
    <w:rsid w:val="001A30B3"/>
    <w:rsid w:val="001B2D31"/>
    <w:rsid w:val="001B48EB"/>
    <w:rsid w:val="001B50C3"/>
    <w:rsid w:val="001B72DB"/>
    <w:rsid w:val="001D0644"/>
    <w:rsid w:val="001D0E89"/>
    <w:rsid w:val="001D607B"/>
    <w:rsid w:val="001E6759"/>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3008"/>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0EE1"/>
    <w:rsid w:val="004233A8"/>
    <w:rsid w:val="0043192B"/>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04473"/>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0240"/>
    <w:rsid w:val="006914CC"/>
    <w:rsid w:val="00694834"/>
    <w:rsid w:val="006A2240"/>
    <w:rsid w:val="006B20B4"/>
    <w:rsid w:val="006B43CC"/>
    <w:rsid w:val="006D00CE"/>
    <w:rsid w:val="00705CBB"/>
    <w:rsid w:val="007121AE"/>
    <w:rsid w:val="00721D90"/>
    <w:rsid w:val="0073626D"/>
    <w:rsid w:val="007739D3"/>
    <w:rsid w:val="00773A7B"/>
    <w:rsid w:val="00777501"/>
    <w:rsid w:val="0078227F"/>
    <w:rsid w:val="00782DA5"/>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0D83"/>
    <w:rsid w:val="008C5B71"/>
    <w:rsid w:val="008D157A"/>
    <w:rsid w:val="008E4532"/>
    <w:rsid w:val="008F6DA3"/>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87830"/>
    <w:rsid w:val="00A91423"/>
    <w:rsid w:val="00AA77C9"/>
    <w:rsid w:val="00AB7570"/>
    <w:rsid w:val="00AC5A24"/>
    <w:rsid w:val="00AD2894"/>
    <w:rsid w:val="00AD6C78"/>
    <w:rsid w:val="00AD7502"/>
    <w:rsid w:val="00AE4726"/>
    <w:rsid w:val="00AF1D50"/>
    <w:rsid w:val="00AF7AAF"/>
    <w:rsid w:val="00B000C0"/>
    <w:rsid w:val="00B05F9E"/>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29A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4</cp:revision>
  <cp:lastPrinted>2021-11-02T04:41:00Z</cp:lastPrinted>
  <dcterms:created xsi:type="dcterms:W3CDTF">2021-11-01T21:57:00Z</dcterms:created>
  <dcterms:modified xsi:type="dcterms:W3CDTF">2021-11-02T08:05:00Z</dcterms:modified>
</cp:coreProperties>
</file>