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627A" w14:textId="77777777" w:rsidR="003F6392" w:rsidRPr="000B6C43" w:rsidRDefault="003F6392" w:rsidP="00785462">
      <w:pPr>
        <w:rPr>
          <w:rFonts w:ascii="Arial" w:hAnsi="Arial" w:cs="Arial"/>
          <w:b/>
        </w:rPr>
      </w:pPr>
      <w:r w:rsidRPr="000B6C43">
        <w:rPr>
          <w:rFonts w:ascii="Arial" w:hAnsi="Arial" w:cs="Arial"/>
          <w:b/>
        </w:rPr>
        <w:t>ACJC 2020 Prelim Econ 8823 Paper 1</w:t>
      </w:r>
    </w:p>
    <w:p w14:paraId="6A3E3846" w14:textId="6B2C4F9E" w:rsidR="00785462" w:rsidRPr="000B6C43" w:rsidRDefault="003F6392" w:rsidP="00785462">
      <w:pPr>
        <w:rPr>
          <w:rFonts w:ascii="Arial" w:hAnsi="Arial" w:cs="Arial"/>
          <w:b/>
          <w:bCs/>
        </w:rPr>
      </w:pPr>
      <w:r w:rsidRPr="000B6C43">
        <w:rPr>
          <w:rFonts w:ascii="Arial" w:hAnsi="Arial" w:cs="Arial"/>
          <w:b/>
          <w:bCs/>
        </w:rPr>
        <w:t>Suggested Response</w:t>
      </w:r>
    </w:p>
    <w:p w14:paraId="1436A212" w14:textId="77777777" w:rsidR="00785462" w:rsidRPr="000B6C43" w:rsidRDefault="00785462" w:rsidP="008B596C">
      <w:pPr>
        <w:rPr>
          <w:rFonts w:ascii="Arial" w:hAnsi="Arial" w:cs="Arial"/>
        </w:rPr>
      </w:pPr>
    </w:p>
    <w:p w14:paraId="271CBE08" w14:textId="77777777" w:rsidR="00E53527" w:rsidRPr="000B6C43" w:rsidRDefault="00E53527" w:rsidP="00EB1D1F">
      <w:pPr>
        <w:pStyle w:val="CommentText"/>
        <w:tabs>
          <w:tab w:val="left" w:pos="691"/>
        </w:tabs>
        <w:ind w:left="113"/>
        <w:rPr>
          <w:rFonts w:ascii="Arial" w:hAnsi="Arial" w:cs="Arial"/>
          <w:sz w:val="22"/>
          <w:szCs w:val="22"/>
        </w:rPr>
      </w:pPr>
      <w:r w:rsidRPr="000B6C43">
        <w:rPr>
          <w:rFonts w:ascii="Arial" w:hAnsi="Arial" w:cs="Arial"/>
        </w:rPr>
        <w:t>(a)</w:t>
      </w:r>
      <w:r w:rsidRPr="000B6C43">
        <w:rPr>
          <w:rFonts w:ascii="Arial" w:hAnsi="Arial" w:cs="Arial"/>
          <w:sz w:val="22"/>
          <w:szCs w:val="22"/>
        </w:rPr>
        <w:tab/>
        <w:t>Using the information in Table 2, explain which country has the highest living standards. Comment briefly on the effectiveness of these indicators as a measure of living standards.                                                                                                                       [6]</w:t>
      </w:r>
    </w:p>
    <w:p w14:paraId="14B2F18E" w14:textId="77777777" w:rsidR="00E53527" w:rsidRPr="000B6C43" w:rsidRDefault="00E53527" w:rsidP="00793FC4">
      <w:pPr>
        <w:pStyle w:val="CommentText"/>
        <w:jc w:val="both"/>
        <w:rPr>
          <w:rFonts w:ascii="Arial" w:hAnsi="Arial" w:cs="Arial"/>
          <w:b/>
          <w:color w:val="002060"/>
          <w:sz w:val="22"/>
          <w:szCs w:val="22"/>
        </w:rPr>
      </w:pPr>
      <w:r w:rsidRPr="000B6C43">
        <w:rPr>
          <w:rFonts w:ascii="Arial" w:hAnsi="Arial" w:cs="Arial"/>
          <w:b/>
          <w:color w:val="002060"/>
          <w:sz w:val="22"/>
          <w:szCs w:val="22"/>
        </w:rPr>
        <w:t xml:space="preserve">Question Requirement: </w:t>
      </w:r>
      <w:r w:rsidRPr="000B6C43">
        <w:rPr>
          <w:rFonts w:ascii="Arial" w:hAnsi="Arial" w:cs="Arial"/>
          <w:color w:val="002060"/>
          <w:sz w:val="22"/>
          <w:szCs w:val="22"/>
        </w:rPr>
        <w:t>Candidates are expected to select the relevant indicators to ascertain that Argentina has the highest living standards. Next, candidates are required to comment on the limitations of each of the identified indicator.</w:t>
      </w:r>
    </w:p>
    <w:p w14:paraId="2FE9945A" w14:textId="77777777" w:rsidR="00E53527" w:rsidRPr="000B6C43" w:rsidRDefault="00E53527" w:rsidP="00793FC4">
      <w:pPr>
        <w:pStyle w:val="CommentText"/>
        <w:jc w:val="both"/>
        <w:rPr>
          <w:rFonts w:ascii="Arial" w:hAnsi="Arial" w:cs="Arial"/>
          <w:color w:val="002060"/>
          <w:sz w:val="22"/>
          <w:szCs w:val="22"/>
        </w:rPr>
      </w:pPr>
    </w:p>
    <w:p w14:paraId="2EED0A47" w14:textId="77777777" w:rsidR="00E53527" w:rsidRPr="000B6C43" w:rsidRDefault="00E53527" w:rsidP="00793FC4">
      <w:pPr>
        <w:pStyle w:val="CommentText"/>
        <w:jc w:val="both"/>
        <w:rPr>
          <w:rFonts w:ascii="Arial" w:hAnsi="Arial" w:cs="Arial"/>
          <w:b/>
          <w:color w:val="002060"/>
          <w:sz w:val="22"/>
          <w:szCs w:val="22"/>
        </w:rPr>
      </w:pPr>
      <w:r w:rsidRPr="000B6C43">
        <w:rPr>
          <w:rFonts w:ascii="Arial" w:hAnsi="Arial" w:cs="Arial"/>
          <w:b/>
          <w:color w:val="002060"/>
          <w:sz w:val="22"/>
          <w:szCs w:val="22"/>
        </w:rPr>
        <w:t>Suggested Response:</w:t>
      </w:r>
    </w:p>
    <w:p w14:paraId="56B00781" w14:textId="77777777" w:rsidR="00E53527" w:rsidRPr="000B6C43" w:rsidRDefault="00E53527" w:rsidP="00793FC4">
      <w:pPr>
        <w:pStyle w:val="CommentText"/>
        <w:jc w:val="both"/>
        <w:rPr>
          <w:rFonts w:ascii="Arial" w:hAnsi="Arial" w:cs="Arial"/>
          <w:b/>
          <w:color w:val="002060"/>
          <w:sz w:val="22"/>
          <w:szCs w:val="22"/>
        </w:rPr>
      </w:pPr>
    </w:p>
    <w:p w14:paraId="3A1CC52B" w14:textId="77777777" w:rsidR="00E53527" w:rsidRPr="000B6C43" w:rsidRDefault="00E53527" w:rsidP="00793FC4">
      <w:pPr>
        <w:pStyle w:val="CommentText"/>
        <w:jc w:val="both"/>
        <w:rPr>
          <w:rFonts w:ascii="Arial" w:hAnsi="Arial" w:cs="Arial"/>
          <w:color w:val="002060"/>
          <w:sz w:val="22"/>
          <w:szCs w:val="22"/>
        </w:rPr>
      </w:pPr>
      <w:r w:rsidRPr="000B6C43">
        <w:rPr>
          <w:rFonts w:ascii="Arial" w:hAnsi="Arial" w:cs="Arial"/>
          <w:color w:val="002060"/>
          <w:sz w:val="22"/>
          <w:szCs w:val="22"/>
        </w:rPr>
        <w:t>Material SOL</w:t>
      </w:r>
    </w:p>
    <w:p w14:paraId="7CC4CC46" w14:textId="77777777" w:rsidR="00E53527" w:rsidRPr="000B6C43" w:rsidRDefault="00E53527" w:rsidP="00655191">
      <w:pPr>
        <w:pStyle w:val="CommentText"/>
        <w:numPr>
          <w:ilvl w:val="0"/>
          <w:numId w:val="23"/>
        </w:numPr>
        <w:jc w:val="both"/>
        <w:rPr>
          <w:rFonts w:ascii="Arial" w:hAnsi="Arial" w:cs="Arial"/>
          <w:color w:val="002060"/>
          <w:sz w:val="22"/>
          <w:szCs w:val="22"/>
        </w:rPr>
      </w:pPr>
      <w:r w:rsidRPr="000B6C43">
        <w:rPr>
          <w:rFonts w:ascii="Arial" w:hAnsi="Arial" w:cs="Arial"/>
          <w:color w:val="002060"/>
          <w:sz w:val="22"/>
          <w:szCs w:val="22"/>
        </w:rPr>
        <w:t xml:space="preserve">In material terms, living standards is reflected by the amount of goods and services that residents in a country can enjoy. </w:t>
      </w:r>
    </w:p>
    <w:p w14:paraId="24DD887A" w14:textId="77777777" w:rsidR="00E53527" w:rsidRPr="000B6C43" w:rsidRDefault="00E53527" w:rsidP="00655191">
      <w:pPr>
        <w:pStyle w:val="CommentText"/>
        <w:numPr>
          <w:ilvl w:val="0"/>
          <w:numId w:val="23"/>
        </w:numPr>
        <w:jc w:val="both"/>
        <w:rPr>
          <w:rFonts w:ascii="Arial" w:hAnsi="Arial" w:cs="Arial"/>
          <w:color w:val="002060"/>
          <w:sz w:val="22"/>
          <w:szCs w:val="22"/>
        </w:rPr>
      </w:pPr>
      <w:r w:rsidRPr="000B6C43">
        <w:rPr>
          <w:rFonts w:ascii="Arial" w:hAnsi="Arial" w:cs="Arial"/>
          <w:color w:val="002060"/>
          <w:sz w:val="22"/>
          <w:szCs w:val="22"/>
        </w:rPr>
        <w:t>GDP per capita (PPP) is suggestive of living standards as it measures average income earned by residents from the production of output. Moreover, GDP per capita (PPP) is an appropriate tool for cross-country comparison. PPP measures the amount of foreign currencies needed to buy the same basket of goods and services in two countries. PPP exchange rate thus equalise the purchasing power of different currencies by removing the different in price levels between different countries.</w:t>
      </w:r>
    </w:p>
    <w:p w14:paraId="61C96B4A" w14:textId="77777777" w:rsidR="00E53527" w:rsidRPr="000B6C43" w:rsidRDefault="00E53527" w:rsidP="00793FC4">
      <w:pPr>
        <w:pStyle w:val="CommentText"/>
        <w:numPr>
          <w:ilvl w:val="0"/>
          <w:numId w:val="23"/>
        </w:numPr>
        <w:jc w:val="both"/>
        <w:rPr>
          <w:rFonts w:ascii="Arial" w:hAnsi="Arial" w:cs="Arial"/>
          <w:color w:val="002060"/>
          <w:sz w:val="22"/>
          <w:szCs w:val="22"/>
        </w:rPr>
      </w:pPr>
      <w:r w:rsidRPr="000B6C43">
        <w:rPr>
          <w:rFonts w:ascii="Arial" w:hAnsi="Arial" w:cs="Arial"/>
          <w:color w:val="002060"/>
          <w:sz w:val="22"/>
          <w:szCs w:val="22"/>
        </w:rPr>
        <w:t>Given the above justification, Argentina has the highest material living standards.</w:t>
      </w:r>
    </w:p>
    <w:p w14:paraId="0725CDDA" w14:textId="77777777" w:rsidR="00E53527" w:rsidRPr="000B6C43" w:rsidRDefault="00E53527" w:rsidP="00655191">
      <w:pPr>
        <w:pStyle w:val="CommentText"/>
        <w:ind w:left="720"/>
        <w:jc w:val="both"/>
        <w:rPr>
          <w:rFonts w:ascii="Arial" w:hAnsi="Arial" w:cs="Arial"/>
          <w:color w:val="002060"/>
          <w:sz w:val="22"/>
          <w:szCs w:val="22"/>
        </w:rPr>
      </w:pPr>
    </w:p>
    <w:p w14:paraId="5056E11D" w14:textId="77777777" w:rsidR="00E53527" w:rsidRPr="000B6C43" w:rsidRDefault="00E53527" w:rsidP="00793FC4">
      <w:pPr>
        <w:pStyle w:val="CommentText"/>
        <w:jc w:val="both"/>
        <w:rPr>
          <w:rFonts w:ascii="Arial" w:hAnsi="Arial" w:cs="Arial"/>
          <w:color w:val="002060"/>
          <w:sz w:val="22"/>
          <w:szCs w:val="22"/>
        </w:rPr>
      </w:pPr>
      <w:r w:rsidRPr="000B6C43">
        <w:rPr>
          <w:rFonts w:ascii="Arial" w:hAnsi="Arial" w:cs="Arial"/>
          <w:color w:val="002060"/>
          <w:sz w:val="22"/>
          <w:szCs w:val="22"/>
        </w:rPr>
        <w:t>Non-material SOL</w:t>
      </w:r>
    </w:p>
    <w:p w14:paraId="3006E2DD" w14:textId="77777777" w:rsidR="00E53527" w:rsidRPr="000B6C43" w:rsidRDefault="00E53527" w:rsidP="00793FC4">
      <w:pPr>
        <w:pStyle w:val="CommentText"/>
        <w:numPr>
          <w:ilvl w:val="0"/>
          <w:numId w:val="23"/>
        </w:numPr>
        <w:jc w:val="both"/>
        <w:rPr>
          <w:rFonts w:ascii="Arial" w:hAnsi="Arial" w:cs="Arial"/>
          <w:color w:val="002060"/>
          <w:sz w:val="22"/>
          <w:szCs w:val="22"/>
        </w:rPr>
      </w:pPr>
      <w:r w:rsidRPr="000B6C43">
        <w:rPr>
          <w:rFonts w:ascii="Arial" w:hAnsi="Arial" w:cs="Arial"/>
          <w:color w:val="002060"/>
          <w:sz w:val="22"/>
          <w:szCs w:val="22"/>
        </w:rPr>
        <w:t>In non-material terms, living standards considers factors that are not reflected in national income statistics, such as access to and standard of education and health care.</w:t>
      </w:r>
    </w:p>
    <w:p w14:paraId="1339FD26" w14:textId="77777777" w:rsidR="00E53527" w:rsidRPr="000B6C43" w:rsidRDefault="00E53527" w:rsidP="00793FC4">
      <w:pPr>
        <w:pStyle w:val="CommentText"/>
        <w:numPr>
          <w:ilvl w:val="0"/>
          <w:numId w:val="23"/>
        </w:numPr>
        <w:jc w:val="both"/>
        <w:rPr>
          <w:rFonts w:ascii="Arial" w:hAnsi="Arial" w:cs="Arial"/>
          <w:color w:val="002060"/>
          <w:sz w:val="22"/>
          <w:szCs w:val="22"/>
        </w:rPr>
      </w:pPr>
      <w:r w:rsidRPr="000B6C43">
        <w:rPr>
          <w:rFonts w:ascii="Arial" w:hAnsi="Arial" w:cs="Arial"/>
          <w:color w:val="002060"/>
          <w:sz w:val="22"/>
          <w:szCs w:val="22"/>
        </w:rPr>
        <w:t>Literacy rate</w:t>
      </w:r>
      <w:r>
        <w:rPr>
          <w:rFonts w:ascii="Arial" w:hAnsi="Arial" w:cs="Arial"/>
          <w:color w:val="002060"/>
          <w:sz w:val="22"/>
          <w:szCs w:val="22"/>
        </w:rPr>
        <w:t xml:space="preserve"> measures the percentage of people above 15 years old who is able to read and write basic statements. With that, literacy rate</w:t>
      </w:r>
      <w:r w:rsidRPr="000B6C43">
        <w:rPr>
          <w:rFonts w:ascii="Arial" w:hAnsi="Arial" w:cs="Arial"/>
          <w:color w:val="002060"/>
          <w:sz w:val="22"/>
          <w:szCs w:val="22"/>
        </w:rPr>
        <w:t xml:space="preserve"> is indicative of access to basic education. </w:t>
      </w:r>
      <w:r>
        <w:rPr>
          <w:rFonts w:ascii="Arial" w:hAnsi="Arial" w:cs="Arial"/>
          <w:color w:val="002060"/>
          <w:sz w:val="22"/>
          <w:szCs w:val="22"/>
        </w:rPr>
        <w:t>Higher literacy rate would suggest that the population has better access to basic education.</w:t>
      </w:r>
    </w:p>
    <w:p w14:paraId="32B14B82" w14:textId="77777777" w:rsidR="00E53527" w:rsidRPr="000B6C43" w:rsidRDefault="00E53527" w:rsidP="00793FC4">
      <w:pPr>
        <w:pStyle w:val="CommentText"/>
        <w:numPr>
          <w:ilvl w:val="0"/>
          <w:numId w:val="23"/>
        </w:numPr>
        <w:jc w:val="both"/>
        <w:rPr>
          <w:rFonts w:ascii="Arial" w:hAnsi="Arial" w:cs="Arial"/>
          <w:color w:val="002060"/>
          <w:sz w:val="22"/>
          <w:szCs w:val="22"/>
        </w:rPr>
      </w:pPr>
      <w:r w:rsidRPr="000B6C43">
        <w:rPr>
          <w:rFonts w:ascii="Arial" w:hAnsi="Arial" w:cs="Arial"/>
          <w:color w:val="002060"/>
          <w:sz w:val="22"/>
          <w:szCs w:val="22"/>
        </w:rPr>
        <w:t>Given the above justification, Argentina has the highest non-material living standards.</w:t>
      </w:r>
    </w:p>
    <w:p w14:paraId="56AA969D" w14:textId="77777777" w:rsidR="00E53527" w:rsidRPr="000B6C43" w:rsidRDefault="00E53527" w:rsidP="00793FC4">
      <w:pPr>
        <w:pStyle w:val="CommentText"/>
        <w:jc w:val="both"/>
        <w:rPr>
          <w:rFonts w:ascii="Arial" w:hAnsi="Arial" w:cs="Arial"/>
          <w:color w:val="002060"/>
          <w:sz w:val="22"/>
          <w:szCs w:val="22"/>
        </w:rPr>
      </w:pPr>
    </w:p>
    <w:p w14:paraId="6960DD73" w14:textId="77777777" w:rsidR="00E53527" w:rsidRPr="000B6C43" w:rsidRDefault="00E53527" w:rsidP="00793FC4">
      <w:pPr>
        <w:pStyle w:val="CommentText"/>
        <w:jc w:val="both"/>
        <w:rPr>
          <w:rFonts w:ascii="Arial" w:hAnsi="Arial" w:cs="Arial"/>
          <w:color w:val="002060"/>
          <w:sz w:val="22"/>
          <w:szCs w:val="22"/>
        </w:rPr>
      </w:pPr>
      <w:r w:rsidRPr="000B6C43">
        <w:rPr>
          <w:rFonts w:ascii="Arial" w:hAnsi="Arial" w:cs="Arial"/>
          <w:color w:val="002060"/>
          <w:sz w:val="22"/>
          <w:szCs w:val="22"/>
        </w:rPr>
        <w:t>Overall comment</w:t>
      </w:r>
    </w:p>
    <w:p w14:paraId="441C6B81" w14:textId="77777777" w:rsidR="00E53527" w:rsidRPr="000B6C43" w:rsidRDefault="00E53527" w:rsidP="00793FC4">
      <w:pPr>
        <w:pStyle w:val="CommentText"/>
        <w:numPr>
          <w:ilvl w:val="0"/>
          <w:numId w:val="24"/>
        </w:numPr>
        <w:jc w:val="both"/>
        <w:rPr>
          <w:rFonts w:ascii="Arial" w:hAnsi="Arial" w:cs="Arial"/>
          <w:color w:val="002060"/>
          <w:sz w:val="22"/>
          <w:szCs w:val="22"/>
        </w:rPr>
      </w:pPr>
      <w:r w:rsidRPr="000B6C43">
        <w:rPr>
          <w:rFonts w:ascii="Arial" w:hAnsi="Arial" w:cs="Arial"/>
          <w:color w:val="002060"/>
          <w:sz w:val="22"/>
          <w:szCs w:val="22"/>
        </w:rPr>
        <w:t xml:space="preserve">In sum, Argentina has the highest living standards based on GDP per capita (PPP) and literacy rate. </w:t>
      </w:r>
    </w:p>
    <w:p w14:paraId="11550ED4" w14:textId="77777777" w:rsidR="00E53527" w:rsidRPr="000B6C43" w:rsidRDefault="00E53527" w:rsidP="00793FC4">
      <w:pPr>
        <w:pStyle w:val="CommentText"/>
        <w:numPr>
          <w:ilvl w:val="0"/>
          <w:numId w:val="24"/>
        </w:numPr>
        <w:jc w:val="both"/>
        <w:rPr>
          <w:rFonts w:ascii="Arial" w:hAnsi="Arial" w:cs="Arial"/>
          <w:color w:val="002060"/>
          <w:sz w:val="22"/>
          <w:szCs w:val="22"/>
        </w:rPr>
      </w:pPr>
      <w:r w:rsidRPr="000B6C43">
        <w:rPr>
          <w:rFonts w:ascii="Arial" w:hAnsi="Arial" w:cs="Arial"/>
          <w:color w:val="002060"/>
          <w:sz w:val="22"/>
          <w:szCs w:val="22"/>
        </w:rPr>
        <w:t xml:space="preserve">GDP per capita (PPP) is limited in its effectiveness as a measure of material living standards. </w:t>
      </w:r>
      <w:r>
        <w:rPr>
          <w:rFonts w:ascii="Arial" w:hAnsi="Arial" w:cs="Arial"/>
          <w:color w:val="002060"/>
          <w:sz w:val="22"/>
          <w:szCs w:val="22"/>
        </w:rPr>
        <w:t>GDP data in some countries may be inaccurate due to the ‘shadow economy’ where activities generating income are not reported. With that, GDP per capita (PPP) may underestimate the material living standards of residents within a country.</w:t>
      </w:r>
    </w:p>
    <w:p w14:paraId="0726A220" w14:textId="77777777" w:rsidR="00E53527" w:rsidRPr="00312A93" w:rsidRDefault="00E53527" w:rsidP="00312A93">
      <w:pPr>
        <w:pStyle w:val="CommentText"/>
        <w:numPr>
          <w:ilvl w:val="0"/>
          <w:numId w:val="24"/>
        </w:numPr>
        <w:jc w:val="both"/>
        <w:rPr>
          <w:rFonts w:ascii="Arial" w:hAnsi="Arial" w:cs="Arial"/>
          <w:color w:val="002060"/>
          <w:sz w:val="22"/>
          <w:szCs w:val="22"/>
        </w:rPr>
      </w:pPr>
      <w:r w:rsidRPr="000B6C43">
        <w:rPr>
          <w:rFonts w:ascii="Arial" w:hAnsi="Arial" w:cs="Arial"/>
          <w:color w:val="002060"/>
          <w:sz w:val="22"/>
          <w:szCs w:val="22"/>
        </w:rPr>
        <w:t>Literacy rate is limited in its effectiveness as a measure of non-material living standards. Literacy rate is useful to suggest that a country’s primary education system is effective. However, the indicator is not able to provide information regarding quality of education beyond that level.</w:t>
      </w:r>
    </w:p>
    <w:p w14:paraId="7026678F" w14:textId="77777777" w:rsidR="00E53527" w:rsidRPr="000B6C43" w:rsidRDefault="00E53527" w:rsidP="0039114F">
      <w:pPr>
        <w:pStyle w:val="CommentText"/>
        <w:jc w:val="both"/>
        <w:rPr>
          <w:rFonts w:ascii="Arial" w:hAnsi="Arial" w:cs="Arial"/>
          <w:color w:val="002060"/>
          <w:sz w:val="22"/>
          <w:szCs w:val="22"/>
        </w:rPr>
      </w:pPr>
    </w:p>
    <w:p w14:paraId="1C5C4B39" w14:textId="77777777" w:rsidR="00E53527" w:rsidRDefault="00E53527" w:rsidP="0039114F">
      <w:pPr>
        <w:spacing w:line="276" w:lineRule="auto"/>
        <w:jc w:val="both"/>
        <w:rPr>
          <w:rFonts w:ascii="Arial" w:hAnsi="Arial" w:cs="Arial"/>
          <w:color w:val="002060"/>
        </w:rPr>
      </w:pPr>
    </w:p>
    <w:p w14:paraId="39391ABB" w14:textId="77777777" w:rsidR="004962CA" w:rsidRDefault="004962CA" w:rsidP="001443FE">
      <w:pPr>
        <w:pStyle w:val="CommentText"/>
        <w:tabs>
          <w:tab w:val="left" w:pos="691"/>
        </w:tabs>
        <w:ind w:left="113"/>
        <w:rPr>
          <w:rFonts w:ascii="Arial" w:hAnsi="Arial" w:cs="Arial"/>
        </w:rPr>
      </w:pPr>
    </w:p>
    <w:p w14:paraId="05E88D52" w14:textId="77777777" w:rsidR="004962CA" w:rsidRDefault="004962CA" w:rsidP="001443FE">
      <w:pPr>
        <w:pStyle w:val="CommentText"/>
        <w:tabs>
          <w:tab w:val="left" w:pos="691"/>
        </w:tabs>
        <w:ind w:left="113"/>
        <w:rPr>
          <w:rFonts w:ascii="Arial" w:hAnsi="Arial" w:cs="Arial"/>
        </w:rPr>
      </w:pPr>
    </w:p>
    <w:p w14:paraId="30CFF036" w14:textId="77777777" w:rsidR="004962CA" w:rsidRDefault="004962CA" w:rsidP="001443FE">
      <w:pPr>
        <w:pStyle w:val="CommentText"/>
        <w:tabs>
          <w:tab w:val="left" w:pos="691"/>
        </w:tabs>
        <w:ind w:left="113"/>
        <w:rPr>
          <w:rFonts w:ascii="Arial" w:hAnsi="Arial" w:cs="Arial"/>
        </w:rPr>
      </w:pPr>
    </w:p>
    <w:p w14:paraId="726C9445" w14:textId="77777777" w:rsidR="004962CA" w:rsidRDefault="004962CA" w:rsidP="001443FE">
      <w:pPr>
        <w:pStyle w:val="CommentText"/>
        <w:tabs>
          <w:tab w:val="left" w:pos="691"/>
        </w:tabs>
        <w:ind w:left="113"/>
        <w:rPr>
          <w:rFonts w:ascii="Arial" w:hAnsi="Arial" w:cs="Arial"/>
        </w:rPr>
      </w:pPr>
    </w:p>
    <w:p w14:paraId="56E8CD43" w14:textId="77777777" w:rsidR="004962CA" w:rsidRDefault="004962CA" w:rsidP="001443FE">
      <w:pPr>
        <w:pStyle w:val="CommentText"/>
        <w:tabs>
          <w:tab w:val="left" w:pos="691"/>
        </w:tabs>
        <w:ind w:left="113"/>
        <w:rPr>
          <w:rFonts w:ascii="Arial" w:hAnsi="Arial" w:cs="Arial"/>
        </w:rPr>
      </w:pPr>
    </w:p>
    <w:p w14:paraId="4A7EBCE9" w14:textId="4A812156" w:rsidR="00E53527" w:rsidRPr="000B6C43" w:rsidRDefault="00E53527" w:rsidP="001443FE">
      <w:pPr>
        <w:pStyle w:val="CommentText"/>
        <w:tabs>
          <w:tab w:val="left" w:pos="691"/>
        </w:tabs>
        <w:ind w:left="113"/>
        <w:rPr>
          <w:rFonts w:ascii="Arial" w:hAnsi="Arial" w:cs="Arial"/>
          <w:sz w:val="22"/>
          <w:szCs w:val="22"/>
        </w:rPr>
      </w:pPr>
      <w:r w:rsidRPr="000B6C43">
        <w:rPr>
          <w:rFonts w:ascii="Arial" w:hAnsi="Arial" w:cs="Arial"/>
        </w:rPr>
        <w:lastRenderedPageBreak/>
        <w:t>(b)</w:t>
      </w:r>
      <w:r w:rsidRPr="000B6C43">
        <w:rPr>
          <w:rFonts w:ascii="Arial" w:hAnsi="Arial" w:cs="Arial"/>
          <w:sz w:val="22"/>
          <w:szCs w:val="22"/>
        </w:rPr>
        <w:tab/>
        <w:t>Using AD/AS analysis, and with reference to Extract 6, explain how higher wages offered in the US may affect Mexico’s real national income and general price level.                  [4]</w:t>
      </w:r>
    </w:p>
    <w:p w14:paraId="7B221B1F" w14:textId="77777777" w:rsidR="00E53527" w:rsidRPr="000B6C43" w:rsidRDefault="00E53527" w:rsidP="0039114F">
      <w:pPr>
        <w:pStyle w:val="CommentText"/>
        <w:jc w:val="both"/>
        <w:rPr>
          <w:rFonts w:ascii="Arial" w:hAnsi="Arial" w:cs="Arial"/>
          <w:b/>
          <w:color w:val="002060"/>
          <w:sz w:val="22"/>
          <w:szCs w:val="22"/>
        </w:rPr>
      </w:pPr>
      <w:r w:rsidRPr="000B6C43">
        <w:rPr>
          <w:rFonts w:ascii="Arial" w:hAnsi="Arial" w:cs="Arial"/>
          <w:b/>
          <w:color w:val="002060"/>
          <w:sz w:val="22"/>
          <w:szCs w:val="22"/>
        </w:rPr>
        <w:t xml:space="preserve">Question Requirement: </w:t>
      </w:r>
      <w:r w:rsidRPr="000B6C43">
        <w:rPr>
          <w:rFonts w:ascii="Arial" w:hAnsi="Arial" w:cs="Arial"/>
          <w:color w:val="002060"/>
          <w:sz w:val="22"/>
          <w:szCs w:val="22"/>
        </w:rPr>
        <w:t xml:space="preserve">Candidates are </w:t>
      </w:r>
      <w:r>
        <w:rPr>
          <w:rFonts w:ascii="Arial" w:hAnsi="Arial" w:cs="Arial"/>
          <w:color w:val="002060"/>
          <w:sz w:val="22"/>
          <w:szCs w:val="22"/>
        </w:rPr>
        <w:t xml:space="preserve">required to </w:t>
      </w:r>
      <w:r w:rsidRPr="000B6C43">
        <w:rPr>
          <w:rFonts w:ascii="Arial" w:hAnsi="Arial" w:cs="Arial"/>
          <w:color w:val="002060"/>
          <w:sz w:val="22"/>
          <w:szCs w:val="22"/>
        </w:rPr>
        <w:t xml:space="preserve">explain how higher wages in the US could affect the </w:t>
      </w:r>
      <w:proofErr w:type="spellStart"/>
      <w:r w:rsidRPr="000B6C43">
        <w:rPr>
          <w:rFonts w:ascii="Arial" w:hAnsi="Arial" w:cs="Arial"/>
          <w:color w:val="002060"/>
          <w:sz w:val="22"/>
          <w:szCs w:val="22"/>
        </w:rPr>
        <w:t>labor</w:t>
      </w:r>
      <w:proofErr w:type="spellEnd"/>
      <w:r w:rsidRPr="000B6C43">
        <w:rPr>
          <w:rFonts w:ascii="Arial" w:hAnsi="Arial" w:cs="Arial"/>
          <w:color w:val="002060"/>
          <w:sz w:val="22"/>
          <w:szCs w:val="22"/>
        </w:rPr>
        <w:t xml:space="preserve"> market in Mexico. Next, candidates are required to explain the impact of the above on Mexico’s real national income and general price level. </w:t>
      </w:r>
    </w:p>
    <w:p w14:paraId="6677645A" w14:textId="77777777" w:rsidR="00E53527" w:rsidRPr="000B6C43" w:rsidRDefault="00E53527" w:rsidP="0039114F">
      <w:pPr>
        <w:pStyle w:val="CommentText"/>
        <w:jc w:val="both"/>
        <w:rPr>
          <w:rFonts w:ascii="Arial" w:hAnsi="Arial" w:cs="Arial"/>
          <w:color w:val="002060"/>
          <w:sz w:val="22"/>
          <w:szCs w:val="22"/>
        </w:rPr>
      </w:pPr>
    </w:p>
    <w:p w14:paraId="0D51C6B6" w14:textId="77777777" w:rsidR="00E53527" w:rsidRPr="000B6C43" w:rsidRDefault="00E53527" w:rsidP="0039114F">
      <w:pPr>
        <w:pStyle w:val="CommentText"/>
        <w:jc w:val="both"/>
        <w:rPr>
          <w:rFonts w:ascii="Arial" w:hAnsi="Arial" w:cs="Arial"/>
          <w:b/>
          <w:color w:val="002060"/>
          <w:sz w:val="22"/>
          <w:szCs w:val="22"/>
        </w:rPr>
      </w:pPr>
      <w:r w:rsidRPr="000B6C43">
        <w:rPr>
          <w:rFonts w:ascii="Arial" w:hAnsi="Arial" w:cs="Arial"/>
          <w:b/>
          <w:color w:val="002060"/>
          <w:sz w:val="22"/>
          <w:szCs w:val="22"/>
        </w:rPr>
        <w:t>Suggested Response:</w:t>
      </w:r>
    </w:p>
    <w:p w14:paraId="1540EAD1" w14:textId="77777777" w:rsidR="00E53527" w:rsidRPr="000B6C43" w:rsidRDefault="00E53527" w:rsidP="00D065C6">
      <w:pPr>
        <w:rPr>
          <w:rFonts w:ascii="Arial" w:hAnsi="Arial" w:cs="Arial"/>
          <w:color w:val="3333FF"/>
          <w:u w:val="single"/>
        </w:rPr>
      </w:pPr>
    </w:p>
    <w:p w14:paraId="767D1E54" w14:textId="77777777" w:rsidR="00E53527" w:rsidRPr="001F0800" w:rsidRDefault="00E53527" w:rsidP="0039114F">
      <w:pPr>
        <w:jc w:val="both"/>
        <w:rPr>
          <w:rFonts w:ascii="Arial" w:hAnsi="Arial" w:cs="Arial"/>
          <w:b/>
          <w:color w:val="002060"/>
          <w:u w:val="single"/>
        </w:rPr>
      </w:pPr>
      <w:r w:rsidRPr="001F0800">
        <w:rPr>
          <w:rFonts w:ascii="Arial" w:hAnsi="Arial" w:cs="Arial"/>
          <w:b/>
          <w:color w:val="002060"/>
          <w:u w:val="single"/>
        </w:rPr>
        <w:t>EITHER</w:t>
      </w:r>
    </w:p>
    <w:p w14:paraId="39016484" w14:textId="77777777" w:rsidR="00E53527" w:rsidRPr="000B6C43" w:rsidRDefault="00E53527" w:rsidP="0039114F">
      <w:pPr>
        <w:jc w:val="both"/>
        <w:rPr>
          <w:rFonts w:ascii="Arial" w:hAnsi="Arial" w:cs="Arial"/>
          <w:color w:val="002060"/>
        </w:rPr>
      </w:pPr>
      <w:r>
        <w:rPr>
          <w:rFonts w:ascii="Arial" w:hAnsi="Arial" w:cs="Arial"/>
          <w:color w:val="002060"/>
        </w:rPr>
        <w:t>E</w:t>
      </w:r>
      <w:r w:rsidRPr="000B6C43">
        <w:rPr>
          <w:rFonts w:ascii="Arial" w:hAnsi="Arial" w:cs="Arial"/>
          <w:color w:val="002060"/>
        </w:rPr>
        <w:t xml:space="preserve">xplaining the change in supply of labour: </w:t>
      </w:r>
    </w:p>
    <w:p w14:paraId="0579FA4B" w14:textId="77777777" w:rsidR="00E53527" w:rsidRPr="000B6C43" w:rsidRDefault="00E53527" w:rsidP="0039114F">
      <w:pPr>
        <w:pStyle w:val="ListParagraph"/>
        <w:numPr>
          <w:ilvl w:val="0"/>
          <w:numId w:val="22"/>
        </w:numPr>
        <w:ind w:left="455"/>
        <w:jc w:val="both"/>
        <w:rPr>
          <w:rFonts w:ascii="Arial" w:hAnsi="Arial" w:cs="Arial"/>
          <w:color w:val="002060"/>
        </w:rPr>
      </w:pPr>
      <w:r w:rsidRPr="000B6C43">
        <w:rPr>
          <w:rFonts w:ascii="Arial" w:hAnsi="Arial" w:cs="Arial"/>
          <w:color w:val="002060"/>
        </w:rPr>
        <w:t>According the Extract 5, workers are able to earn much higher wages in the US compared to in Mexico</w:t>
      </w:r>
      <w:r>
        <w:rPr>
          <w:rFonts w:ascii="Arial" w:hAnsi="Arial" w:cs="Arial"/>
          <w:color w:val="002060"/>
        </w:rPr>
        <w:t>.</w:t>
      </w:r>
      <w:r w:rsidRPr="000B6C43">
        <w:rPr>
          <w:rFonts w:ascii="Arial" w:hAnsi="Arial" w:cs="Arial"/>
          <w:color w:val="002060"/>
        </w:rPr>
        <w:t xml:space="preserve"> </w:t>
      </w:r>
    </w:p>
    <w:p w14:paraId="3383B6A9" w14:textId="77777777" w:rsidR="00E53527" w:rsidRPr="000B6C43" w:rsidRDefault="00E53527" w:rsidP="0039114F">
      <w:pPr>
        <w:pStyle w:val="ListParagraph"/>
        <w:numPr>
          <w:ilvl w:val="0"/>
          <w:numId w:val="22"/>
        </w:numPr>
        <w:ind w:left="455"/>
        <w:jc w:val="both"/>
        <w:rPr>
          <w:rFonts w:ascii="Arial" w:hAnsi="Arial" w:cs="Arial"/>
          <w:color w:val="002060"/>
        </w:rPr>
      </w:pPr>
      <w:r w:rsidRPr="000B6C43">
        <w:rPr>
          <w:rFonts w:ascii="Arial" w:hAnsi="Arial" w:cs="Arial"/>
          <w:color w:val="002060"/>
        </w:rPr>
        <w:t xml:space="preserve">Higher wages in </w:t>
      </w:r>
      <w:r>
        <w:rPr>
          <w:rFonts w:ascii="Arial" w:hAnsi="Arial" w:cs="Arial"/>
          <w:color w:val="002060"/>
        </w:rPr>
        <w:t>US</w:t>
      </w:r>
      <w:r w:rsidRPr="000B6C43">
        <w:rPr>
          <w:rFonts w:ascii="Arial" w:hAnsi="Arial" w:cs="Arial"/>
          <w:color w:val="002060"/>
        </w:rPr>
        <w:t xml:space="preserve"> would incentivize workers in Mexico </w:t>
      </w:r>
      <w:r>
        <w:rPr>
          <w:rFonts w:ascii="Arial" w:hAnsi="Arial" w:cs="Arial"/>
          <w:color w:val="002060"/>
        </w:rPr>
        <w:t xml:space="preserve">to </w:t>
      </w:r>
      <w:r w:rsidRPr="000B6C43">
        <w:rPr>
          <w:rFonts w:ascii="Arial" w:hAnsi="Arial" w:cs="Arial"/>
          <w:color w:val="002060"/>
        </w:rPr>
        <w:t xml:space="preserve">migrate to US and Mexico may suffer from a brain drain </w:t>
      </w:r>
      <w:r w:rsidRPr="000B6C43">
        <w:rPr>
          <w:rFonts w:ascii="Arial" w:hAnsi="Arial" w:cs="Arial"/>
          <w:color w:val="002060"/>
        </w:rPr>
        <w:sym w:font="Wingdings" w:char="F0E0"/>
      </w:r>
      <w:r>
        <w:rPr>
          <w:rFonts w:ascii="Arial" w:hAnsi="Arial" w:cs="Arial"/>
          <w:color w:val="002060"/>
        </w:rPr>
        <w:t xml:space="preserve"> decrease size of labour force in Mexico.</w:t>
      </w:r>
    </w:p>
    <w:p w14:paraId="5F0339B3" w14:textId="77777777" w:rsidR="00E53527" w:rsidRPr="000B6C43" w:rsidRDefault="00E53527" w:rsidP="0039114F">
      <w:pPr>
        <w:pStyle w:val="ListParagraph"/>
        <w:numPr>
          <w:ilvl w:val="0"/>
          <w:numId w:val="22"/>
        </w:numPr>
        <w:ind w:left="455"/>
        <w:jc w:val="both"/>
        <w:rPr>
          <w:rFonts w:ascii="Arial" w:hAnsi="Arial" w:cs="Arial"/>
          <w:color w:val="002060"/>
        </w:rPr>
      </w:pPr>
      <w:r w:rsidRPr="000B6C43">
        <w:rPr>
          <w:rFonts w:ascii="Arial" w:hAnsi="Arial" w:cs="Arial"/>
          <w:color w:val="002060"/>
        </w:rPr>
        <w:t>In addition, there is a lack of incenti</w:t>
      </w:r>
      <w:r>
        <w:rPr>
          <w:rFonts w:ascii="Arial" w:hAnsi="Arial" w:cs="Arial"/>
          <w:color w:val="002060"/>
        </w:rPr>
        <w:t>ve to increase education. This is because Mexican workers are able to go to the US and earn a higher salary.</w:t>
      </w:r>
    </w:p>
    <w:p w14:paraId="19C96CBC" w14:textId="77777777" w:rsidR="00E53527" w:rsidRPr="000B6C43" w:rsidRDefault="00E53527" w:rsidP="0039114F">
      <w:pPr>
        <w:jc w:val="both"/>
        <w:rPr>
          <w:rFonts w:ascii="Arial" w:hAnsi="Arial" w:cs="Arial"/>
          <w:color w:val="002060"/>
        </w:rPr>
      </w:pPr>
    </w:p>
    <w:p w14:paraId="5F5D2091" w14:textId="77777777" w:rsidR="00E53527" w:rsidRPr="000B6C43" w:rsidRDefault="00E53527" w:rsidP="0039114F">
      <w:pPr>
        <w:jc w:val="both"/>
        <w:rPr>
          <w:rFonts w:ascii="Arial" w:hAnsi="Arial" w:cs="Arial"/>
          <w:color w:val="002060"/>
        </w:rPr>
      </w:pPr>
      <w:r w:rsidRPr="000B6C43">
        <w:rPr>
          <w:rFonts w:ascii="Arial" w:hAnsi="Arial" w:cs="Arial"/>
          <w:color w:val="002060"/>
        </w:rPr>
        <w:t>Impact on Mexico’s economy:</w:t>
      </w:r>
    </w:p>
    <w:p w14:paraId="12B74454" w14:textId="77777777" w:rsidR="00E53527" w:rsidRPr="000B6C43" w:rsidRDefault="00E53527" w:rsidP="0039114F">
      <w:pPr>
        <w:pStyle w:val="ListParagraph"/>
        <w:numPr>
          <w:ilvl w:val="0"/>
          <w:numId w:val="22"/>
        </w:numPr>
        <w:ind w:left="455"/>
        <w:jc w:val="both"/>
        <w:rPr>
          <w:rFonts w:ascii="Arial" w:hAnsi="Arial" w:cs="Arial"/>
          <w:color w:val="002060"/>
        </w:rPr>
      </w:pPr>
      <w:r w:rsidRPr="000B6C43">
        <w:rPr>
          <w:rFonts w:ascii="Arial" w:hAnsi="Arial" w:cs="Arial"/>
          <w:color w:val="002060"/>
        </w:rPr>
        <w:t>The fall in quantity</w:t>
      </w:r>
      <w:r>
        <w:rPr>
          <w:rFonts w:ascii="Arial" w:hAnsi="Arial" w:cs="Arial"/>
          <w:color w:val="002060"/>
        </w:rPr>
        <w:t xml:space="preserve"> and quality</w:t>
      </w:r>
      <w:r w:rsidRPr="000B6C43">
        <w:rPr>
          <w:rFonts w:ascii="Arial" w:hAnsi="Arial" w:cs="Arial"/>
          <w:color w:val="002060"/>
        </w:rPr>
        <w:t xml:space="preserve"> of labour leads to a falling/stagnant LRAS</w:t>
      </w:r>
      <w:r>
        <w:rPr>
          <w:rFonts w:ascii="Arial" w:hAnsi="Arial" w:cs="Arial"/>
          <w:color w:val="002060"/>
        </w:rPr>
        <w:t>.</w:t>
      </w:r>
      <w:r w:rsidRPr="000B6C43">
        <w:rPr>
          <w:rFonts w:ascii="Arial" w:hAnsi="Arial" w:cs="Arial"/>
          <w:color w:val="002060"/>
        </w:rPr>
        <w:t xml:space="preserve"> </w:t>
      </w:r>
    </w:p>
    <w:p w14:paraId="1BC50257" w14:textId="77777777" w:rsidR="00E53527" w:rsidRPr="000B6C43" w:rsidRDefault="00E53527" w:rsidP="0039114F">
      <w:pPr>
        <w:pStyle w:val="ListParagraph"/>
        <w:numPr>
          <w:ilvl w:val="0"/>
          <w:numId w:val="22"/>
        </w:numPr>
        <w:ind w:left="455"/>
        <w:jc w:val="both"/>
        <w:rPr>
          <w:rFonts w:ascii="Arial" w:hAnsi="Arial" w:cs="Arial"/>
          <w:color w:val="002060"/>
        </w:rPr>
      </w:pPr>
      <w:r w:rsidRPr="000B6C43">
        <w:rPr>
          <w:rFonts w:ascii="Arial" w:hAnsi="Arial" w:cs="Arial"/>
          <w:color w:val="002060"/>
        </w:rPr>
        <w:t>May lead to decrease or stagnant national income in Mexico as well as an increase in GPL</w:t>
      </w:r>
      <w:r>
        <w:rPr>
          <w:rFonts w:ascii="Arial" w:hAnsi="Arial" w:cs="Arial"/>
          <w:color w:val="002060"/>
        </w:rPr>
        <w:t>.</w:t>
      </w:r>
    </w:p>
    <w:p w14:paraId="6FF78371" w14:textId="77777777" w:rsidR="00E53527" w:rsidRDefault="00E53527" w:rsidP="00D065C6">
      <w:pPr>
        <w:pStyle w:val="CommentText"/>
        <w:jc w:val="both"/>
        <w:rPr>
          <w:rFonts w:ascii="Arial" w:hAnsi="Arial" w:cs="Arial"/>
          <w:color w:val="3333FF"/>
          <w:sz w:val="22"/>
          <w:szCs w:val="22"/>
        </w:rPr>
      </w:pPr>
    </w:p>
    <w:p w14:paraId="057A7CF7" w14:textId="77777777" w:rsidR="00E53527" w:rsidRPr="001F0800" w:rsidRDefault="00E53527" w:rsidP="001F0800">
      <w:pPr>
        <w:jc w:val="both"/>
        <w:rPr>
          <w:rFonts w:ascii="Arial" w:hAnsi="Arial" w:cs="Arial"/>
          <w:b/>
          <w:color w:val="002060"/>
          <w:u w:val="single"/>
        </w:rPr>
      </w:pPr>
      <w:r>
        <w:rPr>
          <w:rFonts w:ascii="Arial" w:hAnsi="Arial" w:cs="Arial"/>
          <w:b/>
          <w:color w:val="002060"/>
          <w:u w:val="single"/>
        </w:rPr>
        <w:t>OR</w:t>
      </w:r>
    </w:p>
    <w:p w14:paraId="4718CD65" w14:textId="77777777" w:rsidR="00E53527" w:rsidRPr="000B6C43" w:rsidRDefault="00E53527" w:rsidP="001F0800">
      <w:pPr>
        <w:jc w:val="both"/>
        <w:rPr>
          <w:rFonts w:ascii="Arial" w:hAnsi="Arial" w:cs="Arial"/>
          <w:color w:val="002060"/>
        </w:rPr>
      </w:pPr>
      <w:r>
        <w:rPr>
          <w:rFonts w:ascii="Arial" w:hAnsi="Arial" w:cs="Arial"/>
          <w:color w:val="002060"/>
        </w:rPr>
        <w:t>E</w:t>
      </w:r>
      <w:r w:rsidRPr="000B6C43">
        <w:rPr>
          <w:rFonts w:ascii="Arial" w:hAnsi="Arial" w:cs="Arial"/>
          <w:color w:val="002060"/>
        </w:rPr>
        <w:t xml:space="preserve">xplaining the change in </w:t>
      </w:r>
      <w:r>
        <w:rPr>
          <w:rFonts w:ascii="Arial" w:hAnsi="Arial" w:cs="Arial"/>
          <w:color w:val="002060"/>
        </w:rPr>
        <w:t>aggregate</w:t>
      </w:r>
      <w:r w:rsidRPr="000B6C43">
        <w:rPr>
          <w:rFonts w:ascii="Arial" w:hAnsi="Arial" w:cs="Arial"/>
          <w:color w:val="002060"/>
        </w:rPr>
        <w:t xml:space="preserve"> </w:t>
      </w:r>
      <w:r>
        <w:rPr>
          <w:rFonts w:ascii="Arial" w:hAnsi="Arial" w:cs="Arial"/>
          <w:color w:val="002060"/>
        </w:rPr>
        <w:t>demand:</w:t>
      </w:r>
    </w:p>
    <w:p w14:paraId="1D8C8857" w14:textId="77777777" w:rsidR="00E53527" w:rsidRPr="000B6C43" w:rsidRDefault="00E53527" w:rsidP="001F0800">
      <w:pPr>
        <w:pStyle w:val="ListParagraph"/>
        <w:numPr>
          <w:ilvl w:val="0"/>
          <w:numId w:val="22"/>
        </w:numPr>
        <w:ind w:left="455"/>
        <w:jc w:val="both"/>
        <w:rPr>
          <w:rFonts w:ascii="Arial" w:hAnsi="Arial" w:cs="Arial"/>
          <w:color w:val="002060"/>
        </w:rPr>
      </w:pPr>
      <w:r w:rsidRPr="000B6C43">
        <w:rPr>
          <w:rFonts w:ascii="Arial" w:hAnsi="Arial" w:cs="Arial"/>
          <w:color w:val="002060"/>
        </w:rPr>
        <w:t>According the Extract 5, workers are able to earn much higher wages in the US compared to in Mexico</w:t>
      </w:r>
      <w:r>
        <w:rPr>
          <w:rFonts w:ascii="Arial" w:hAnsi="Arial" w:cs="Arial"/>
          <w:color w:val="002060"/>
        </w:rPr>
        <w:t>.</w:t>
      </w:r>
      <w:r w:rsidRPr="000B6C43">
        <w:rPr>
          <w:rFonts w:ascii="Arial" w:hAnsi="Arial" w:cs="Arial"/>
          <w:color w:val="002060"/>
        </w:rPr>
        <w:t xml:space="preserve"> </w:t>
      </w:r>
    </w:p>
    <w:p w14:paraId="3357339E" w14:textId="77777777" w:rsidR="00E53527" w:rsidRPr="000B6C43" w:rsidRDefault="00E53527" w:rsidP="001F0800">
      <w:pPr>
        <w:pStyle w:val="ListParagraph"/>
        <w:numPr>
          <w:ilvl w:val="0"/>
          <w:numId w:val="22"/>
        </w:numPr>
        <w:ind w:left="455"/>
        <w:jc w:val="both"/>
        <w:rPr>
          <w:rFonts w:ascii="Arial" w:hAnsi="Arial" w:cs="Arial"/>
          <w:color w:val="002060"/>
        </w:rPr>
      </w:pPr>
      <w:r w:rsidRPr="000B6C43">
        <w:rPr>
          <w:rFonts w:ascii="Arial" w:hAnsi="Arial" w:cs="Arial"/>
          <w:color w:val="002060"/>
        </w:rPr>
        <w:t xml:space="preserve">Higher wages in </w:t>
      </w:r>
      <w:r>
        <w:rPr>
          <w:rFonts w:ascii="Arial" w:hAnsi="Arial" w:cs="Arial"/>
          <w:color w:val="002060"/>
        </w:rPr>
        <w:t>US</w:t>
      </w:r>
      <w:r w:rsidRPr="000B6C43">
        <w:rPr>
          <w:rFonts w:ascii="Arial" w:hAnsi="Arial" w:cs="Arial"/>
          <w:color w:val="002060"/>
        </w:rPr>
        <w:t xml:space="preserve"> would incentivize workers in Mexico </w:t>
      </w:r>
      <w:r>
        <w:rPr>
          <w:rFonts w:ascii="Arial" w:hAnsi="Arial" w:cs="Arial"/>
          <w:color w:val="002060"/>
        </w:rPr>
        <w:t xml:space="preserve">to </w:t>
      </w:r>
      <w:r w:rsidRPr="000B6C43">
        <w:rPr>
          <w:rFonts w:ascii="Arial" w:hAnsi="Arial" w:cs="Arial"/>
          <w:color w:val="002060"/>
        </w:rPr>
        <w:t>migrate to US and Mexi</w:t>
      </w:r>
      <w:r>
        <w:rPr>
          <w:rFonts w:ascii="Arial" w:hAnsi="Arial" w:cs="Arial"/>
          <w:color w:val="002060"/>
        </w:rPr>
        <w:t>co may suffer from a fall in population size</w:t>
      </w:r>
      <w:r w:rsidRPr="000B6C43">
        <w:rPr>
          <w:rFonts w:ascii="Arial" w:hAnsi="Arial" w:cs="Arial"/>
          <w:color w:val="002060"/>
        </w:rPr>
        <w:t xml:space="preserve"> </w:t>
      </w:r>
      <w:r w:rsidRPr="000B6C43">
        <w:rPr>
          <w:rFonts w:ascii="Arial" w:hAnsi="Arial" w:cs="Arial"/>
          <w:color w:val="002060"/>
        </w:rPr>
        <w:sym w:font="Wingdings" w:char="F0E0"/>
      </w:r>
      <w:r>
        <w:rPr>
          <w:rFonts w:ascii="Arial" w:hAnsi="Arial" w:cs="Arial"/>
          <w:color w:val="002060"/>
        </w:rPr>
        <w:t xml:space="preserve"> decrease size of domestic market in Mexico </w:t>
      </w:r>
      <w:r w:rsidRPr="000B6C43">
        <w:rPr>
          <w:rFonts w:ascii="Arial" w:hAnsi="Arial" w:cs="Arial"/>
          <w:color w:val="002060"/>
        </w:rPr>
        <w:sym w:font="Wingdings" w:char="F0E0"/>
      </w:r>
      <w:r>
        <w:rPr>
          <w:rFonts w:ascii="Arial" w:hAnsi="Arial" w:cs="Arial"/>
          <w:color w:val="002060"/>
        </w:rPr>
        <w:t xml:space="preserve"> fall in C </w:t>
      </w:r>
      <w:r w:rsidRPr="000B6C43">
        <w:rPr>
          <w:rFonts w:ascii="Arial" w:hAnsi="Arial" w:cs="Arial"/>
          <w:color w:val="002060"/>
        </w:rPr>
        <w:sym w:font="Wingdings" w:char="F0E0"/>
      </w:r>
      <w:r>
        <w:rPr>
          <w:rFonts w:ascii="Arial" w:hAnsi="Arial" w:cs="Arial"/>
          <w:color w:val="002060"/>
        </w:rPr>
        <w:t xml:space="preserve"> fall in AD.</w:t>
      </w:r>
    </w:p>
    <w:p w14:paraId="33640F36" w14:textId="77777777" w:rsidR="00E53527" w:rsidRPr="000B6C43" w:rsidRDefault="00E53527" w:rsidP="001F0800">
      <w:pPr>
        <w:jc w:val="both"/>
        <w:rPr>
          <w:rFonts w:ascii="Arial" w:hAnsi="Arial" w:cs="Arial"/>
          <w:color w:val="002060"/>
        </w:rPr>
      </w:pPr>
    </w:p>
    <w:p w14:paraId="20A86A27" w14:textId="77777777" w:rsidR="00E53527" w:rsidRPr="000B6C43" w:rsidRDefault="00E53527" w:rsidP="001F0800">
      <w:pPr>
        <w:jc w:val="both"/>
        <w:rPr>
          <w:rFonts w:ascii="Arial" w:hAnsi="Arial" w:cs="Arial"/>
          <w:color w:val="002060"/>
        </w:rPr>
      </w:pPr>
      <w:r w:rsidRPr="000B6C43">
        <w:rPr>
          <w:rFonts w:ascii="Arial" w:hAnsi="Arial" w:cs="Arial"/>
          <w:color w:val="002060"/>
        </w:rPr>
        <w:t>Impact on Mexico’s economy:</w:t>
      </w:r>
    </w:p>
    <w:p w14:paraId="77FD2458" w14:textId="77777777" w:rsidR="00E53527" w:rsidRPr="000B6C43" w:rsidRDefault="00E53527" w:rsidP="001F0800">
      <w:pPr>
        <w:pStyle w:val="ListParagraph"/>
        <w:numPr>
          <w:ilvl w:val="0"/>
          <w:numId w:val="22"/>
        </w:numPr>
        <w:ind w:left="455"/>
        <w:jc w:val="both"/>
        <w:rPr>
          <w:rFonts w:ascii="Arial" w:hAnsi="Arial" w:cs="Arial"/>
          <w:color w:val="002060"/>
        </w:rPr>
      </w:pPr>
      <w:r w:rsidRPr="000B6C43">
        <w:rPr>
          <w:rFonts w:ascii="Arial" w:hAnsi="Arial" w:cs="Arial"/>
          <w:color w:val="002060"/>
        </w:rPr>
        <w:t xml:space="preserve">The fall in </w:t>
      </w:r>
      <w:r>
        <w:rPr>
          <w:rFonts w:ascii="Arial" w:hAnsi="Arial" w:cs="Arial"/>
          <w:color w:val="002060"/>
        </w:rPr>
        <w:t>size of domestic market lead to a fall in C; thus, a fall in AD.</w:t>
      </w:r>
    </w:p>
    <w:p w14:paraId="45683D6D" w14:textId="77777777" w:rsidR="00E53527" w:rsidRPr="001F0800" w:rsidRDefault="00E53527" w:rsidP="008B51B5">
      <w:pPr>
        <w:pStyle w:val="ListParagraph"/>
        <w:numPr>
          <w:ilvl w:val="0"/>
          <w:numId w:val="22"/>
        </w:numPr>
        <w:ind w:left="455"/>
        <w:jc w:val="both"/>
        <w:rPr>
          <w:rFonts w:ascii="Arial" w:hAnsi="Arial" w:cs="Arial"/>
          <w:color w:val="3333FF"/>
        </w:rPr>
      </w:pPr>
      <w:r>
        <w:rPr>
          <w:rFonts w:ascii="Arial" w:hAnsi="Arial" w:cs="Arial"/>
          <w:color w:val="002060"/>
        </w:rPr>
        <w:t>Real national income and GPL would fall assuming Mexico’s economy is near full employment.</w:t>
      </w:r>
    </w:p>
    <w:p w14:paraId="72194E16" w14:textId="77777777" w:rsidR="00E53527" w:rsidRPr="000B6C43" w:rsidRDefault="00E53527" w:rsidP="003F6392">
      <w:pPr>
        <w:pStyle w:val="CommentText"/>
        <w:jc w:val="both"/>
        <w:rPr>
          <w:rFonts w:ascii="Arial" w:hAnsi="Arial" w:cs="Arial"/>
          <w:color w:val="002060"/>
          <w:sz w:val="22"/>
          <w:szCs w:val="22"/>
        </w:rPr>
      </w:pPr>
    </w:p>
    <w:p w14:paraId="4FD5A737" w14:textId="77777777" w:rsidR="00E53527" w:rsidRPr="000B6C43" w:rsidRDefault="00E53527" w:rsidP="003F6392">
      <w:pPr>
        <w:pStyle w:val="CommentText"/>
        <w:jc w:val="both"/>
        <w:rPr>
          <w:rFonts w:ascii="Arial" w:hAnsi="Arial" w:cs="Arial"/>
          <w:b/>
          <w:color w:val="002060"/>
          <w:sz w:val="22"/>
          <w:szCs w:val="22"/>
        </w:rPr>
      </w:pPr>
      <w:r w:rsidRPr="000B6C43">
        <w:rPr>
          <w:rFonts w:ascii="Arial" w:hAnsi="Arial" w:cs="Arial"/>
          <w:b/>
          <w:color w:val="002060"/>
          <w:sz w:val="22"/>
          <w:szCs w:val="22"/>
        </w:rPr>
        <w:t>Suggested Response:</w:t>
      </w:r>
    </w:p>
    <w:p w14:paraId="527CC152" w14:textId="77777777" w:rsidR="00E53527" w:rsidRPr="000B6C43" w:rsidRDefault="00E53527" w:rsidP="003F6392">
      <w:pPr>
        <w:rPr>
          <w:rFonts w:ascii="Arial" w:hAnsi="Arial" w:cs="Arial"/>
          <w:color w:val="3333FF"/>
          <w:u w:val="single"/>
        </w:rPr>
      </w:pPr>
    </w:p>
    <w:p w14:paraId="1711468D" w14:textId="77777777" w:rsidR="00E53527" w:rsidRPr="000B6C43" w:rsidRDefault="00E53527" w:rsidP="003F6392">
      <w:pPr>
        <w:jc w:val="both"/>
        <w:rPr>
          <w:rFonts w:ascii="Arial" w:hAnsi="Arial" w:cs="Arial"/>
          <w:color w:val="002060"/>
        </w:rPr>
      </w:pPr>
      <w:r w:rsidRPr="000B6C43">
        <w:rPr>
          <w:rFonts w:ascii="Arial" w:hAnsi="Arial" w:cs="Arial"/>
          <w:color w:val="002060"/>
        </w:rPr>
        <w:t xml:space="preserve">Explaining the impact of </w:t>
      </w:r>
      <w:r>
        <w:rPr>
          <w:rFonts w:ascii="Arial" w:hAnsi="Arial" w:cs="Arial"/>
          <w:color w:val="002060"/>
        </w:rPr>
        <w:t>slashing taxes on AD, and hence GPL:</w:t>
      </w:r>
    </w:p>
    <w:p w14:paraId="0CCC47F2" w14:textId="77777777" w:rsidR="00E53527" w:rsidRPr="000B6C43" w:rsidRDefault="00E53527" w:rsidP="003F6392">
      <w:pPr>
        <w:pStyle w:val="ListParagraph"/>
        <w:numPr>
          <w:ilvl w:val="0"/>
          <w:numId w:val="22"/>
        </w:numPr>
        <w:jc w:val="both"/>
        <w:rPr>
          <w:rFonts w:ascii="Arial" w:hAnsi="Arial" w:cs="Arial"/>
          <w:color w:val="002060"/>
        </w:rPr>
      </w:pPr>
      <w:r w:rsidRPr="000B6C43">
        <w:rPr>
          <w:rFonts w:ascii="Arial" w:hAnsi="Arial" w:cs="Arial"/>
          <w:color w:val="002060"/>
        </w:rPr>
        <w:t xml:space="preserve">Extract 9 mentioned that Mexico’s government is reducing corporate and income tax. </w:t>
      </w:r>
    </w:p>
    <w:p w14:paraId="13F0D5A6" w14:textId="77777777" w:rsidR="00E53527" w:rsidRPr="000B6C43" w:rsidRDefault="00E53527" w:rsidP="003F6392">
      <w:pPr>
        <w:pStyle w:val="ListParagraph"/>
        <w:numPr>
          <w:ilvl w:val="0"/>
          <w:numId w:val="22"/>
        </w:numPr>
        <w:jc w:val="both"/>
        <w:rPr>
          <w:rFonts w:ascii="Arial" w:hAnsi="Arial" w:cs="Arial"/>
          <w:color w:val="002060"/>
        </w:rPr>
      </w:pPr>
      <w:r w:rsidRPr="000B6C43">
        <w:rPr>
          <w:rFonts w:ascii="Arial" w:hAnsi="Arial" w:cs="Arial"/>
          <w:color w:val="002060"/>
        </w:rPr>
        <w:t>A fall in corporate tax would lead to an increase in after-tax profits. Firms could utilize their after-tax profits to invest in capital goods. As such, investment expenditure would increase.</w:t>
      </w:r>
    </w:p>
    <w:p w14:paraId="194106C4" w14:textId="77777777" w:rsidR="00E53527" w:rsidRPr="000B6C43" w:rsidRDefault="00E53527" w:rsidP="003F6392">
      <w:pPr>
        <w:pStyle w:val="ListParagraph"/>
        <w:numPr>
          <w:ilvl w:val="0"/>
          <w:numId w:val="22"/>
        </w:numPr>
        <w:jc w:val="both"/>
        <w:rPr>
          <w:rFonts w:ascii="Arial" w:hAnsi="Arial" w:cs="Arial"/>
          <w:color w:val="002060"/>
        </w:rPr>
      </w:pPr>
      <w:r w:rsidRPr="000B6C43">
        <w:rPr>
          <w:rFonts w:ascii="Arial" w:hAnsi="Arial" w:cs="Arial"/>
          <w:color w:val="002060"/>
        </w:rPr>
        <w:t>A fall in income tax would lead to an increase in disposable income. Consequently, households’ purchasing power would increase thus leading to an increase in consumption expenditure.</w:t>
      </w:r>
    </w:p>
    <w:p w14:paraId="6EAD4F4A" w14:textId="77777777" w:rsidR="00E53527" w:rsidRPr="000B6C43" w:rsidRDefault="00E53527" w:rsidP="003F6392">
      <w:pPr>
        <w:pStyle w:val="ListParagraph"/>
        <w:numPr>
          <w:ilvl w:val="0"/>
          <w:numId w:val="22"/>
        </w:numPr>
        <w:jc w:val="both"/>
        <w:rPr>
          <w:rFonts w:ascii="Arial" w:hAnsi="Arial" w:cs="Arial"/>
          <w:color w:val="002060"/>
        </w:rPr>
      </w:pPr>
      <w:r w:rsidRPr="000B6C43">
        <w:rPr>
          <w:rFonts w:ascii="Arial" w:hAnsi="Arial" w:cs="Arial"/>
          <w:color w:val="002060"/>
        </w:rPr>
        <w:t>An increase in C and I would lead to an increase in AD as AD = C + I + G + (X-M)</w:t>
      </w:r>
    </w:p>
    <w:p w14:paraId="09C7ABAB" w14:textId="77777777" w:rsidR="00E53527" w:rsidRPr="000B6C43" w:rsidRDefault="00E53527" w:rsidP="003F6392">
      <w:pPr>
        <w:pStyle w:val="ListParagraph"/>
        <w:numPr>
          <w:ilvl w:val="0"/>
          <w:numId w:val="22"/>
        </w:numPr>
        <w:jc w:val="both"/>
        <w:rPr>
          <w:rFonts w:ascii="Arial" w:hAnsi="Arial" w:cs="Arial"/>
          <w:color w:val="002060"/>
        </w:rPr>
      </w:pPr>
      <w:r w:rsidRPr="000B6C43">
        <w:rPr>
          <w:rFonts w:ascii="Arial" w:hAnsi="Arial" w:cs="Arial"/>
          <w:color w:val="002060"/>
        </w:rPr>
        <w:t>There will be less idle resource as AD approaches full employment. Firms would then have to bid up prices for factors of production. With that, wages would increase and households would be willing to pay a higher price for goods and services. As a result, GPL increases.</w:t>
      </w:r>
    </w:p>
    <w:p w14:paraId="4C11743F" w14:textId="77777777" w:rsidR="00E53527" w:rsidRPr="000B6C43" w:rsidRDefault="00E53527" w:rsidP="003F6392">
      <w:pPr>
        <w:jc w:val="both"/>
        <w:rPr>
          <w:rFonts w:ascii="Arial" w:hAnsi="Arial" w:cs="Arial"/>
          <w:color w:val="002060"/>
        </w:rPr>
      </w:pPr>
    </w:p>
    <w:p w14:paraId="54A56668" w14:textId="77777777" w:rsidR="00E53527" w:rsidRPr="000B6C43" w:rsidRDefault="00E53527" w:rsidP="003F6392">
      <w:pPr>
        <w:jc w:val="both"/>
        <w:rPr>
          <w:rFonts w:ascii="Arial" w:hAnsi="Arial" w:cs="Arial"/>
          <w:color w:val="002060"/>
        </w:rPr>
      </w:pPr>
      <w:r w:rsidRPr="000B6C43">
        <w:rPr>
          <w:rFonts w:ascii="Arial" w:hAnsi="Arial" w:cs="Arial"/>
          <w:color w:val="002060"/>
        </w:rPr>
        <w:t xml:space="preserve">Explaining the impact of </w:t>
      </w:r>
      <w:r>
        <w:rPr>
          <w:rFonts w:ascii="Arial" w:hAnsi="Arial" w:cs="Arial"/>
          <w:color w:val="002060"/>
        </w:rPr>
        <w:t>doubling minimum wages on SRAS, and hence GPL:</w:t>
      </w:r>
    </w:p>
    <w:p w14:paraId="68569598" w14:textId="77777777" w:rsidR="00E53527" w:rsidRPr="000B6C43" w:rsidRDefault="00E53527" w:rsidP="003F6392">
      <w:pPr>
        <w:pStyle w:val="ListParagraph"/>
        <w:numPr>
          <w:ilvl w:val="0"/>
          <w:numId w:val="22"/>
        </w:numPr>
        <w:ind w:left="455"/>
        <w:jc w:val="both"/>
        <w:rPr>
          <w:rFonts w:ascii="Arial" w:hAnsi="Arial" w:cs="Arial"/>
          <w:color w:val="002060"/>
        </w:rPr>
      </w:pPr>
      <w:r w:rsidRPr="000B6C43">
        <w:rPr>
          <w:rFonts w:ascii="Arial" w:hAnsi="Arial" w:cs="Arial"/>
          <w:color w:val="002060"/>
        </w:rPr>
        <w:t>The increase in minimum wage could correspond to an increase in cost of production if improvements in productivity does not keep up.</w:t>
      </w:r>
    </w:p>
    <w:p w14:paraId="5CB5E50C" w14:textId="77777777" w:rsidR="00E53527" w:rsidRPr="000B6C43" w:rsidRDefault="00E53527" w:rsidP="003F6392">
      <w:pPr>
        <w:pStyle w:val="ListParagraph"/>
        <w:numPr>
          <w:ilvl w:val="0"/>
          <w:numId w:val="22"/>
        </w:numPr>
        <w:ind w:left="455"/>
        <w:jc w:val="both"/>
        <w:rPr>
          <w:rFonts w:ascii="Arial" w:hAnsi="Arial" w:cs="Arial"/>
          <w:color w:val="002060"/>
        </w:rPr>
      </w:pPr>
      <w:r w:rsidRPr="000B6C43">
        <w:rPr>
          <w:rFonts w:ascii="Arial" w:hAnsi="Arial" w:cs="Arial"/>
          <w:color w:val="002060"/>
        </w:rPr>
        <w:lastRenderedPageBreak/>
        <w:t>The increase in cost of production would result in a fall in SRAS</w:t>
      </w:r>
      <w:r>
        <w:rPr>
          <w:rFonts w:ascii="Arial" w:hAnsi="Arial" w:cs="Arial"/>
          <w:color w:val="002060"/>
        </w:rPr>
        <w:t>.</w:t>
      </w:r>
    </w:p>
    <w:p w14:paraId="4920EEBA" w14:textId="77777777" w:rsidR="00E53527" w:rsidRDefault="00E53527" w:rsidP="003F6392">
      <w:pPr>
        <w:pStyle w:val="ListParagraph"/>
        <w:numPr>
          <w:ilvl w:val="0"/>
          <w:numId w:val="22"/>
        </w:numPr>
        <w:ind w:left="455"/>
        <w:jc w:val="both"/>
        <w:rPr>
          <w:rFonts w:ascii="Arial" w:hAnsi="Arial" w:cs="Arial"/>
          <w:color w:val="002060"/>
        </w:rPr>
      </w:pPr>
      <w:r w:rsidRPr="000B6C43">
        <w:rPr>
          <w:rFonts w:ascii="Arial" w:hAnsi="Arial" w:cs="Arial"/>
          <w:color w:val="002060"/>
        </w:rPr>
        <w:t>Firms would pass on the increase in cost of production to households through higher prices; thus, translating to an increase in GPL.</w:t>
      </w:r>
    </w:p>
    <w:p w14:paraId="0F732898" w14:textId="77777777" w:rsidR="00E53527" w:rsidRPr="000B6C43" w:rsidRDefault="00E53527" w:rsidP="003F6392">
      <w:pPr>
        <w:pStyle w:val="ListParagraph"/>
        <w:numPr>
          <w:ilvl w:val="0"/>
          <w:numId w:val="22"/>
        </w:numPr>
        <w:ind w:left="455"/>
        <w:jc w:val="both"/>
        <w:rPr>
          <w:rFonts w:ascii="Arial" w:hAnsi="Arial" w:cs="Arial"/>
          <w:color w:val="002060"/>
        </w:rPr>
      </w:pPr>
      <w:r>
        <w:rPr>
          <w:rFonts w:ascii="Arial" w:hAnsi="Arial" w:cs="Arial"/>
          <w:color w:val="002060"/>
        </w:rPr>
        <w:t>Therefore, GPL is likely to increase due to an increase in AD and a fall in SRAS in the short run.</w:t>
      </w:r>
    </w:p>
    <w:p w14:paraId="4FE90C96" w14:textId="77777777" w:rsidR="00E53527" w:rsidRPr="000B6C43" w:rsidRDefault="00E53527" w:rsidP="003F6392">
      <w:pPr>
        <w:pStyle w:val="CommentText"/>
        <w:jc w:val="both"/>
        <w:rPr>
          <w:rFonts w:ascii="Arial" w:hAnsi="Arial" w:cs="Arial"/>
          <w:color w:val="3333FF"/>
          <w:sz w:val="22"/>
          <w:szCs w:val="22"/>
        </w:rPr>
      </w:pPr>
    </w:p>
    <w:p w14:paraId="3A94A744" w14:textId="77777777" w:rsidR="00E53527" w:rsidRPr="000B6C43" w:rsidRDefault="00E53527" w:rsidP="003F6392">
      <w:pPr>
        <w:jc w:val="both"/>
        <w:rPr>
          <w:rFonts w:ascii="Arial" w:hAnsi="Arial" w:cs="Arial"/>
          <w:color w:val="002060"/>
        </w:rPr>
      </w:pPr>
      <w:r w:rsidRPr="000B6C43">
        <w:rPr>
          <w:rFonts w:ascii="Arial" w:hAnsi="Arial" w:cs="Arial"/>
          <w:color w:val="002060"/>
        </w:rPr>
        <w:t>Explaining the impact of the change in LRAS on GPL:</w:t>
      </w:r>
    </w:p>
    <w:p w14:paraId="73E1AE32" w14:textId="77777777" w:rsidR="00E53527" w:rsidRDefault="00E53527" w:rsidP="00470BDF">
      <w:pPr>
        <w:pStyle w:val="ListParagraph"/>
        <w:numPr>
          <w:ilvl w:val="0"/>
          <w:numId w:val="25"/>
        </w:numPr>
        <w:jc w:val="both"/>
        <w:rPr>
          <w:rFonts w:ascii="Arial" w:hAnsi="Arial" w:cs="Arial"/>
          <w:color w:val="002060"/>
        </w:rPr>
      </w:pPr>
      <w:r>
        <w:rPr>
          <w:rFonts w:ascii="Arial" w:hAnsi="Arial" w:cs="Arial"/>
          <w:color w:val="002060"/>
        </w:rPr>
        <w:t xml:space="preserve">In the long </w:t>
      </w:r>
      <w:r w:rsidRPr="000B6C43">
        <w:rPr>
          <w:rFonts w:ascii="Arial" w:hAnsi="Arial" w:cs="Arial"/>
          <w:color w:val="002060"/>
        </w:rPr>
        <w:t>run, the above-mentioned investment expenditure could improve the quantity/quality of factors of production and the level of technology in Mexico.</w:t>
      </w:r>
    </w:p>
    <w:p w14:paraId="33E4B3D8" w14:textId="77777777" w:rsidR="00E53527" w:rsidRPr="00E879B5" w:rsidRDefault="00E53527" w:rsidP="00470BDF">
      <w:pPr>
        <w:pStyle w:val="ListParagraph"/>
        <w:numPr>
          <w:ilvl w:val="0"/>
          <w:numId w:val="25"/>
        </w:numPr>
        <w:jc w:val="both"/>
        <w:rPr>
          <w:rFonts w:ascii="Arial" w:hAnsi="Arial" w:cs="Arial"/>
          <w:color w:val="002060"/>
          <w:shd w:val="pct15" w:color="auto" w:fill="FFFFFF"/>
        </w:rPr>
      </w:pPr>
      <w:r w:rsidRPr="00E879B5">
        <w:rPr>
          <w:rFonts w:ascii="Arial" w:hAnsi="Arial" w:cs="Arial"/>
          <w:color w:val="002060"/>
          <w:shd w:val="pct15" w:color="auto" w:fill="FFFFFF"/>
        </w:rPr>
        <w:t xml:space="preserve">More workers returning to Mexico due to min wage doubling increase quantity of </w:t>
      </w:r>
      <w:proofErr w:type="spellStart"/>
      <w:r w:rsidRPr="00E879B5">
        <w:rPr>
          <w:rFonts w:ascii="Arial" w:hAnsi="Arial" w:cs="Arial"/>
          <w:color w:val="002060"/>
          <w:shd w:val="pct15" w:color="auto" w:fill="FFFFFF"/>
        </w:rPr>
        <w:t>labor</w:t>
      </w:r>
      <w:proofErr w:type="spellEnd"/>
      <w:r w:rsidRPr="00E879B5">
        <w:rPr>
          <w:rFonts w:ascii="Arial" w:hAnsi="Arial" w:cs="Arial"/>
          <w:color w:val="002060"/>
          <w:shd w:val="pct15" w:color="auto" w:fill="FFFFFF"/>
        </w:rPr>
        <w:t xml:space="preserve"> </w:t>
      </w:r>
    </w:p>
    <w:p w14:paraId="67D42CB9" w14:textId="77777777" w:rsidR="00E53527" w:rsidRPr="000B6C43" w:rsidRDefault="00E53527" w:rsidP="00470BDF">
      <w:pPr>
        <w:pStyle w:val="ListParagraph"/>
        <w:numPr>
          <w:ilvl w:val="0"/>
          <w:numId w:val="25"/>
        </w:numPr>
        <w:jc w:val="both"/>
        <w:rPr>
          <w:rFonts w:ascii="Arial" w:hAnsi="Arial" w:cs="Arial"/>
          <w:color w:val="002060"/>
        </w:rPr>
      </w:pPr>
      <w:r w:rsidRPr="000B6C43">
        <w:rPr>
          <w:rFonts w:ascii="Arial" w:hAnsi="Arial" w:cs="Arial"/>
          <w:color w:val="002060"/>
        </w:rPr>
        <w:t>As a result</w:t>
      </w:r>
      <w:r w:rsidRPr="00E879B5">
        <w:rPr>
          <w:rFonts w:ascii="Arial" w:hAnsi="Arial" w:cs="Arial"/>
          <w:color w:val="002060"/>
        </w:rPr>
        <w:t>,</w:t>
      </w:r>
      <w:r w:rsidRPr="000B6C43">
        <w:rPr>
          <w:rFonts w:ascii="Arial" w:hAnsi="Arial" w:cs="Arial"/>
          <w:color w:val="002060"/>
        </w:rPr>
        <w:t xml:space="preserve"> Mexico’s productive capacity would improve thus translating to an increase in LRAS.</w:t>
      </w:r>
    </w:p>
    <w:p w14:paraId="51C4AB71" w14:textId="77777777" w:rsidR="00E53527" w:rsidRPr="000B6C43" w:rsidRDefault="00E53527" w:rsidP="00470BDF">
      <w:pPr>
        <w:pStyle w:val="ListParagraph"/>
        <w:numPr>
          <w:ilvl w:val="0"/>
          <w:numId w:val="25"/>
        </w:numPr>
        <w:jc w:val="both"/>
        <w:rPr>
          <w:rFonts w:ascii="Arial" w:hAnsi="Arial" w:cs="Arial"/>
          <w:color w:val="002060"/>
        </w:rPr>
      </w:pPr>
      <w:r w:rsidRPr="000B6C43">
        <w:rPr>
          <w:rFonts w:ascii="Arial" w:hAnsi="Arial" w:cs="Arial"/>
          <w:color w:val="002060"/>
        </w:rPr>
        <w:t>The increase in LRAS would lead to a fall in GPL as there would be more idle resources and firms do not need to bid up prices of factors of production.</w:t>
      </w:r>
    </w:p>
    <w:p w14:paraId="00F20005" w14:textId="77777777" w:rsidR="00E53527" w:rsidRPr="000B6C43" w:rsidRDefault="00E53527" w:rsidP="003F6392">
      <w:pPr>
        <w:pStyle w:val="CommentText"/>
        <w:jc w:val="both"/>
        <w:rPr>
          <w:rFonts w:ascii="Arial" w:hAnsi="Arial" w:cs="Arial"/>
          <w:color w:val="3333FF"/>
          <w:sz w:val="22"/>
          <w:szCs w:val="22"/>
        </w:rPr>
      </w:pPr>
    </w:p>
    <w:p w14:paraId="60A60CDE" w14:textId="77777777" w:rsidR="00E53527" w:rsidRPr="000B6C43" w:rsidRDefault="00E53527" w:rsidP="004962CA">
      <w:pPr>
        <w:tabs>
          <w:tab w:val="left" w:pos="691"/>
          <w:tab w:val="left" w:pos="1170"/>
        </w:tabs>
        <w:rPr>
          <w:rFonts w:ascii="Arial" w:hAnsi="Arial" w:cs="Arial"/>
        </w:rPr>
      </w:pPr>
      <w:r w:rsidRPr="000B6C43">
        <w:rPr>
          <w:rFonts w:ascii="Arial" w:hAnsi="Arial" w:cs="Arial"/>
        </w:rPr>
        <w:t>(d)</w:t>
      </w:r>
      <w:r w:rsidRPr="000B6C43">
        <w:rPr>
          <w:rFonts w:ascii="Arial" w:hAnsi="Arial" w:cs="Arial"/>
        </w:rPr>
        <w:tab/>
        <w:t>(</w:t>
      </w:r>
      <w:proofErr w:type="spellStart"/>
      <w:r w:rsidRPr="000B6C43">
        <w:rPr>
          <w:rFonts w:ascii="Arial" w:hAnsi="Arial" w:cs="Arial"/>
        </w:rPr>
        <w:t>i</w:t>
      </w:r>
      <w:proofErr w:type="spellEnd"/>
      <w:r w:rsidRPr="000B6C43">
        <w:rPr>
          <w:rFonts w:ascii="Arial" w:hAnsi="Arial" w:cs="Arial"/>
        </w:rPr>
        <w:t>)</w:t>
      </w:r>
      <w:r w:rsidRPr="000B6C43">
        <w:rPr>
          <w:rFonts w:ascii="Arial" w:hAnsi="Arial" w:cs="Arial"/>
        </w:rPr>
        <w:tab/>
        <w:t>With reference to Figure 1, compare the trends in returns to education for the different levels of education in Mexico from 1996 to 2014. [2]</w:t>
      </w:r>
    </w:p>
    <w:p w14:paraId="5D48843A" w14:textId="77777777" w:rsidR="00E53527" w:rsidRPr="000B6C43" w:rsidRDefault="00E53527" w:rsidP="00470BDF">
      <w:pPr>
        <w:pStyle w:val="CommentText"/>
        <w:jc w:val="both"/>
        <w:rPr>
          <w:rFonts w:ascii="Arial" w:hAnsi="Arial" w:cs="Arial"/>
          <w:color w:val="002060"/>
          <w:sz w:val="22"/>
          <w:szCs w:val="22"/>
        </w:rPr>
      </w:pPr>
      <w:r w:rsidRPr="000B6C43">
        <w:rPr>
          <w:rFonts w:ascii="Arial" w:hAnsi="Arial" w:cs="Arial"/>
          <w:b/>
          <w:color w:val="002060"/>
          <w:sz w:val="22"/>
          <w:szCs w:val="22"/>
        </w:rPr>
        <w:t xml:space="preserve">Question Requirement: </w:t>
      </w:r>
      <w:r w:rsidRPr="000B6C43">
        <w:rPr>
          <w:rFonts w:ascii="Arial" w:hAnsi="Arial" w:cs="Arial"/>
          <w:color w:val="002060"/>
          <w:sz w:val="22"/>
          <w:szCs w:val="22"/>
        </w:rPr>
        <w:t xml:space="preserve">Candidates are expected to identify one similarity and one difference regarding the trends of the variable ‘returns to education’. </w:t>
      </w:r>
    </w:p>
    <w:p w14:paraId="42058E45" w14:textId="77777777" w:rsidR="00E53527" w:rsidRPr="000B6C43" w:rsidRDefault="00E53527" w:rsidP="00470BDF">
      <w:pPr>
        <w:pStyle w:val="CommentText"/>
        <w:jc w:val="both"/>
        <w:rPr>
          <w:rFonts w:ascii="Arial" w:hAnsi="Arial" w:cs="Arial"/>
          <w:color w:val="002060"/>
          <w:sz w:val="22"/>
          <w:szCs w:val="22"/>
        </w:rPr>
      </w:pPr>
    </w:p>
    <w:p w14:paraId="6A2FC7CD" w14:textId="77777777" w:rsidR="00E53527" w:rsidRPr="000B6C43" w:rsidRDefault="00E53527" w:rsidP="00470BDF">
      <w:pPr>
        <w:pStyle w:val="CommentText"/>
        <w:jc w:val="both"/>
        <w:rPr>
          <w:rFonts w:ascii="Arial" w:hAnsi="Arial" w:cs="Arial"/>
          <w:b/>
          <w:color w:val="002060"/>
          <w:sz w:val="22"/>
          <w:szCs w:val="22"/>
        </w:rPr>
      </w:pPr>
      <w:r w:rsidRPr="000B6C43">
        <w:rPr>
          <w:rFonts w:ascii="Arial" w:hAnsi="Arial" w:cs="Arial"/>
          <w:b/>
          <w:color w:val="002060"/>
          <w:sz w:val="22"/>
          <w:szCs w:val="22"/>
        </w:rPr>
        <w:t>Suggested Response:</w:t>
      </w:r>
    </w:p>
    <w:p w14:paraId="46110267" w14:textId="77777777" w:rsidR="00E53527" w:rsidRPr="000B6C43" w:rsidRDefault="00E53527" w:rsidP="001443FE">
      <w:pPr>
        <w:jc w:val="both"/>
        <w:rPr>
          <w:rFonts w:ascii="Arial" w:hAnsi="Arial" w:cs="Arial"/>
          <w:color w:val="FF0000"/>
        </w:rPr>
      </w:pPr>
    </w:p>
    <w:p w14:paraId="1595F7B9" w14:textId="77777777" w:rsidR="00E53527" w:rsidRPr="000B6C43" w:rsidRDefault="00E53527" w:rsidP="0081125E">
      <w:pPr>
        <w:jc w:val="both"/>
        <w:rPr>
          <w:rFonts w:ascii="Arial" w:hAnsi="Arial" w:cs="Arial"/>
          <w:color w:val="002060"/>
        </w:rPr>
      </w:pPr>
      <w:r w:rsidRPr="000B6C43">
        <w:rPr>
          <w:rFonts w:ascii="Arial" w:hAnsi="Arial" w:cs="Arial"/>
          <w:color w:val="002060"/>
        </w:rPr>
        <w:t>Returns to education for all levels fell from 1996 to 2014. [1]</w:t>
      </w:r>
    </w:p>
    <w:p w14:paraId="354D2091" w14:textId="77777777" w:rsidR="00E53527" w:rsidRPr="000B6C43" w:rsidRDefault="00E53527" w:rsidP="0081125E">
      <w:pPr>
        <w:jc w:val="both"/>
        <w:rPr>
          <w:rFonts w:ascii="Arial" w:hAnsi="Arial" w:cs="Arial"/>
          <w:color w:val="002060"/>
        </w:rPr>
      </w:pPr>
    </w:p>
    <w:p w14:paraId="6AE72288" w14:textId="77777777" w:rsidR="00E53527" w:rsidRPr="000B6C43" w:rsidRDefault="00E53527" w:rsidP="0081125E">
      <w:pPr>
        <w:jc w:val="both"/>
        <w:rPr>
          <w:rFonts w:ascii="Arial" w:hAnsi="Arial" w:cs="Arial"/>
          <w:color w:val="002060"/>
        </w:rPr>
      </w:pPr>
      <w:r w:rsidRPr="000B6C43">
        <w:rPr>
          <w:rFonts w:ascii="Arial" w:hAnsi="Arial" w:cs="Arial"/>
          <w:color w:val="002060"/>
        </w:rPr>
        <w:t>Returns to university education was always highest, followed by senior high, junior high, and lastly primary education. [1]</w:t>
      </w:r>
    </w:p>
    <w:p w14:paraId="40249CAA" w14:textId="77777777" w:rsidR="00E53527" w:rsidRPr="000B6C43" w:rsidRDefault="00E53527" w:rsidP="0081125E">
      <w:pPr>
        <w:jc w:val="both"/>
        <w:rPr>
          <w:rFonts w:ascii="Arial" w:hAnsi="Arial" w:cs="Arial"/>
          <w:color w:val="002060"/>
        </w:rPr>
      </w:pPr>
    </w:p>
    <w:p w14:paraId="579AF6E7" w14:textId="77777777" w:rsidR="00E53527" w:rsidRPr="000B6C43" w:rsidRDefault="00E53527" w:rsidP="0081125E">
      <w:pPr>
        <w:jc w:val="both"/>
        <w:rPr>
          <w:rFonts w:ascii="Arial" w:hAnsi="Arial" w:cs="Arial"/>
          <w:color w:val="002060"/>
        </w:rPr>
      </w:pPr>
      <w:r w:rsidRPr="000B6C43">
        <w:rPr>
          <w:rFonts w:ascii="Arial" w:hAnsi="Arial" w:cs="Arial"/>
          <w:color w:val="002060"/>
        </w:rPr>
        <w:t>OR: Returns to university education experienced the greatest decrease compared to the other levels of education. [1]</w:t>
      </w:r>
    </w:p>
    <w:p w14:paraId="6EFEF141" w14:textId="77777777" w:rsidR="00E53527" w:rsidRPr="000B6C43" w:rsidRDefault="00E53527" w:rsidP="0081125E">
      <w:pPr>
        <w:jc w:val="both"/>
        <w:rPr>
          <w:rFonts w:ascii="Arial" w:hAnsi="Arial" w:cs="Arial"/>
          <w:color w:val="002060"/>
        </w:rPr>
      </w:pPr>
    </w:p>
    <w:p w14:paraId="2F8DD866" w14:textId="77777777" w:rsidR="00E53527" w:rsidRPr="000B6C43" w:rsidRDefault="00E53527" w:rsidP="0081125E">
      <w:pPr>
        <w:pStyle w:val="CommentText"/>
        <w:jc w:val="both"/>
        <w:rPr>
          <w:rFonts w:ascii="Arial" w:hAnsi="Arial" w:cs="Arial"/>
          <w:color w:val="002060"/>
          <w:sz w:val="22"/>
          <w:szCs w:val="22"/>
        </w:rPr>
      </w:pPr>
    </w:p>
    <w:p w14:paraId="6FB37DBE" w14:textId="77777777" w:rsidR="00E53527" w:rsidRPr="000B6C43" w:rsidRDefault="00E53527" w:rsidP="0081125E">
      <w:pPr>
        <w:pStyle w:val="CommentText"/>
        <w:jc w:val="both"/>
        <w:rPr>
          <w:rFonts w:ascii="Arial" w:hAnsi="Arial" w:cs="Arial"/>
          <w:b/>
          <w:color w:val="002060"/>
          <w:sz w:val="22"/>
          <w:szCs w:val="22"/>
        </w:rPr>
      </w:pPr>
      <w:r w:rsidRPr="000B6C43">
        <w:rPr>
          <w:rFonts w:ascii="Arial" w:hAnsi="Arial" w:cs="Arial"/>
          <w:b/>
          <w:color w:val="002060"/>
          <w:sz w:val="22"/>
          <w:szCs w:val="22"/>
        </w:rPr>
        <w:t>Suggested Response:</w:t>
      </w:r>
    </w:p>
    <w:p w14:paraId="53EBE72C" w14:textId="77777777" w:rsidR="00E53527" w:rsidRDefault="00E53527" w:rsidP="0081125E">
      <w:pPr>
        <w:rPr>
          <w:rFonts w:ascii="Arial" w:hAnsi="Arial" w:cs="Arial"/>
          <w:color w:val="0432FF"/>
        </w:rPr>
      </w:pPr>
    </w:p>
    <w:p w14:paraId="1C105449" w14:textId="77777777" w:rsidR="00E53527" w:rsidRPr="000B6C43" w:rsidRDefault="00E53527" w:rsidP="0081125E">
      <w:pPr>
        <w:rPr>
          <w:rFonts w:ascii="Arial" w:hAnsi="Arial" w:cs="Arial"/>
          <w:color w:val="0432FF"/>
        </w:rPr>
      </w:pPr>
      <w:r w:rsidRPr="00CC7420">
        <w:rPr>
          <w:noProof/>
          <w:color w:val="0432FF"/>
          <w:lang w:val="en-US"/>
        </w:rPr>
        <w:drawing>
          <wp:inline distT="0" distB="0" distL="0" distR="0" wp14:anchorId="75B22AFD" wp14:editId="4F282E5C">
            <wp:extent cx="2024226" cy="1990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949" cy="1995370"/>
                    </a:xfrm>
                    <a:prstGeom prst="rect">
                      <a:avLst/>
                    </a:prstGeom>
                    <a:noFill/>
                  </pic:spPr>
                </pic:pic>
              </a:graphicData>
            </a:graphic>
          </wp:inline>
        </w:drawing>
      </w:r>
    </w:p>
    <w:p w14:paraId="397E2B11" w14:textId="77777777" w:rsidR="00E53527" w:rsidRPr="000B6C43" w:rsidRDefault="00E53527" w:rsidP="0081125E">
      <w:pPr>
        <w:pStyle w:val="ListParagraph"/>
        <w:numPr>
          <w:ilvl w:val="0"/>
          <w:numId w:val="23"/>
        </w:numPr>
        <w:ind w:left="428"/>
        <w:jc w:val="both"/>
        <w:rPr>
          <w:rFonts w:ascii="Arial" w:hAnsi="Arial" w:cs="Arial"/>
          <w:color w:val="002060"/>
        </w:rPr>
      </w:pPr>
      <w:r w:rsidRPr="000B6C43">
        <w:rPr>
          <w:rFonts w:ascii="Arial" w:hAnsi="Arial" w:cs="Arial"/>
          <w:color w:val="002060"/>
        </w:rPr>
        <w:t>As small firms merge, they form larger firms that require skilled labour such as accountants and engineers</w:t>
      </w:r>
      <w:r>
        <w:rPr>
          <w:rFonts w:ascii="Arial" w:hAnsi="Arial" w:cs="Arial"/>
          <w:color w:val="002060"/>
        </w:rPr>
        <w:t xml:space="preserve">. </w:t>
      </w:r>
    </w:p>
    <w:p w14:paraId="38470E02" w14:textId="77777777" w:rsidR="00E53527" w:rsidRPr="000B6C43" w:rsidRDefault="00E53527" w:rsidP="0081125E">
      <w:pPr>
        <w:pStyle w:val="ListParagraph"/>
        <w:numPr>
          <w:ilvl w:val="0"/>
          <w:numId w:val="23"/>
        </w:numPr>
        <w:ind w:left="428"/>
        <w:jc w:val="both"/>
        <w:rPr>
          <w:rFonts w:ascii="Arial" w:hAnsi="Arial" w:cs="Arial"/>
          <w:color w:val="002060"/>
        </w:rPr>
      </w:pPr>
      <w:r w:rsidRPr="000B6C43">
        <w:rPr>
          <w:rFonts w:ascii="Arial" w:hAnsi="Arial" w:cs="Arial"/>
          <w:color w:val="002060"/>
        </w:rPr>
        <w:t xml:space="preserve">This will increase the demand for labour </w:t>
      </w:r>
    </w:p>
    <w:p w14:paraId="18F12C9C" w14:textId="77777777" w:rsidR="00E53527" w:rsidRPr="000B6C43" w:rsidRDefault="00E53527" w:rsidP="0081125E">
      <w:pPr>
        <w:pStyle w:val="ListParagraph"/>
        <w:numPr>
          <w:ilvl w:val="0"/>
          <w:numId w:val="23"/>
        </w:numPr>
        <w:ind w:left="428"/>
        <w:jc w:val="both"/>
        <w:rPr>
          <w:rFonts w:ascii="Arial" w:hAnsi="Arial" w:cs="Arial"/>
          <w:color w:val="002060"/>
        </w:rPr>
      </w:pPr>
      <w:r w:rsidRPr="000B6C43">
        <w:rPr>
          <w:rFonts w:ascii="Arial" w:hAnsi="Arial" w:cs="Arial"/>
          <w:color w:val="002060"/>
        </w:rPr>
        <w:lastRenderedPageBreak/>
        <w:t>At the original wage W</w:t>
      </w:r>
      <w:r w:rsidRPr="000B6C43">
        <w:rPr>
          <w:rFonts w:ascii="Arial" w:hAnsi="Arial" w:cs="Arial"/>
          <w:color w:val="002060"/>
          <w:vertAlign w:val="subscript"/>
        </w:rPr>
        <w:t>0</w:t>
      </w:r>
      <w:r w:rsidRPr="000B6C43">
        <w:rPr>
          <w:rFonts w:ascii="Arial" w:hAnsi="Arial" w:cs="Arial"/>
          <w:color w:val="002060"/>
        </w:rPr>
        <w:t>, the quantity demanded for labour exceeds the quantity supplied and there is a shortage. There is an upward pressure on wages, increasing the wages of educated workers to W</w:t>
      </w:r>
      <w:r w:rsidRPr="000B6C43">
        <w:rPr>
          <w:rFonts w:ascii="Arial" w:hAnsi="Arial" w:cs="Arial"/>
          <w:color w:val="002060"/>
          <w:vertAlign w:val="subscript"/>
        </w:rPr>
        <w:t>1</w:t>
      </w:r>
      <w:r w:rsidRPr="000B6C43">
        <w:rPr>
          <w:rFonts w:ascii="Arial" w:hAnsi="Arial" w:cs="Arial"/>
          <w:color w:val="002060"/>
          <w:vertAlign w:val="subscript"/>
        </w:rPr>
        <w:softHyphen/>
      </w:r>
      <w:r w:rsidRPr="000B6C43">
        <w:rPr>
          <w:rFonts w:ascii="Arial" w:hAnsi="Arial" w:cs="Arial"/>
          <w:color w:val="002060"/>
        </w:rPr>
        <w:t xml:space="preserve">. </w:t>
      </w:r>
    </w:p>
    <w:p w14:paraId="774913E4" w14:textId="77777777" w:rsidR="00E53527" w:rsidRPr="000B6C43" w:rsidRDefault="00E53527" w:rsidP="0081125E">
      <w:pPr>
        <w:rPr>
          <w:rFonts w:ascii="Arial" w:hAnsi="Arial" w:cs="Arial"/>
          <w:color w:val="0432FF"/>
        </w:rPr>
      </w:pPr>
    </w:p>
    <w:p w14:paraId="15452E6B" w14:textId="77777777" w:rsidR="00E53527" w:rsidRPr="000B6C43" w:rsidRDefault="00E53527" w:rsidP="001443FE">
      <w:pPr>
        <w:tabs>
          <w:tab w:val="left" w:pos="691"/>
        </w:tabs>
        <w:ind w:left="113"/>
        <w:rPr>
          <w:rFonts w:ascii="Arial" w:hAnsi="Arial" w:cs="Arial"/>
        </w:rPr>
      </w:pPr>
      <w:r w:rsidRPr="000B6C43">
        <w:rPr>
          <w:rFonts w:ascii="Arial" w:hAnsi="Arial" w:cs="Arial"/>
        </w:rPr>
        <w:t>(e)</w:t>
      </w:r>
      <w:r w:rsidRPr="000B6C43">
        <w:rPr>
          <w:rFonts w:ascii="Arial" w:hAnsi="Arial" w:cs="Arial"/>
        </w:rPr>
        <w:tab/>
        <w:t>With reference to Extract 8, assess the impact of a government “encouraging those working abroad to return home” on an economy. [9]</w:t>
      </w:r>
    </w:p>
    <w:p w14:paraId="1A128E86" w14:textId="77777777" w:rsidR="00E53527" w:rsidRPr="000B6C43" w:rsidRDefault="00E53527" w:rsidP="000705E6">
      <w:pPr>
        <w:jc w:val="both"/>
        <w:rPr>
          <w:rFonts w:ascii="Arial" w:hAnsi="Arial" w:cs="Arial"/>
          <w:color w:val="002060"/>
        </w:rPr>
      </w:pPr>
    </w:p>
    <w:p w14:paraId="54F26160" w14:textId="77777777" w:rsidR="00E53527" w:rsidRPr="000B6C43" w:rsidRDefault="00E53527" w:rsidP="000705E6">
      <w:pPr>
        <w:tabs>
          <w:tab w:val="left" w:pos="1348"/>
        </w:tabs>
        <w:ind w:left="113"/>
        <w:rPr>
          <w:rFonts w:ascii="Arial" w:hAnsi="Arial" w:cs="Arial"/>
          <w:bCs/>
          <w:color w:val="002060"/>
        </w:rPr>
      </w:pPr>
      <w:r w:rsidRPr="000B6C43">
        <w:rPr>
          <w:rFonts w:ascii="Arial" w:hAnsi="Arial" w:cs="Arial"/>
          <w:bCs/>
          <w:color w:val="002060"/>
        </w:rPr>
        <w:t>Command</w:t>
      </w:r>
      <w:r w:rsidRPr="000B6C43">
        <w:rPr>
          <w:rFonts w:ascii="Arial" w:hAnsi="Arial" w:cs="Arial"/>
          <w:bCs/>
          <w:color w:val="002060"/>
        </w:rPr>
        <w:tab/>
        <w:t>Candidates are required to provide a balanced perspective on the impact of return migration on an economy. The impact of on economy could be in terms of any macroeconomic aims of a government. Finally, candidates would need to weigh the relative outcomes.</w:t>
      </w:r>
    </w:p>
    <w:p w14:paraId="718E90A4" w14:textId="77777777" w:rsidR="00E53527" w:rsidRPr="000B6C43" w:rsidRDefault="00E53527" w:rsidP="00D16059">
      <w:pPr>
        <w:tabs>
          <w:tab w:val="left" w:pos="1348"/>
        </w:tabs>
        <w:ind w:left="113"/>
        <w:rPr>
          <w:rFonts w:ascii="Arial" w:hAnsi="Arial" w:cs="Arial"/>
          <w:bCs/>
          <w:color w:val="002060"/>
        </w:rPr>
      </w:pPr>
      <w:r w:rsidRPr="000B6C43">
        <w:rPr>
          <w:rFonts w:ascii="Arial" w:hAnsi="Arial" w:cs="Arial"/>
          <w:bCs/>
          <w:color w:val="002060"/>
        </w:rPr>
        <w:t>Content</w:t>
      </w:r>
      <w:r w:rsidRPr="000B6C43">
        <w:rPr>
          <w:rFonts w:ascii="Arial" w:hAnsi="Arial" w:cs="Arial"/>
          <w:bCs/>
          <w:color w:val="002060"/>
        </w:rPr>
        <w:tab/>
        <w:t xml:space="preserve">Macroeconomic </w:t>
      </w:r>
      <w:r>
        <w:rPr>
          <w:rFonts w:ascii="Arial" w:hAnsi="Arial" w:cs="Arial"/>
          <w:bCs/>
          <w:color w:val="002060"/>
        </w:rPr>
        <w:t>aims (economic growth, GPL, unemployment rate)</w:t>
      </w:r>
    </w:p>
    <w:p w14:paraId="054FCB95" w14:textId="77777777" w:rsidR="00E53527" w:rsidRPr="000B6C43" w:rsidRDefault="00E53527" w:rsidP="000705E6">
      <w:pPr>
        <w:tabs>
          <w:tab w:val="left" w:pos="1348"/>
        </w:tabs>
        <w:ind w:left="113"/>
        <w:rPr>
          <w:rFonts w:ascii="Arial" w:hAnsi="Arial" w:cs="Arial"/>
          <w:bCs/>
          <w:color w:val="002060"/>
        </w:rPr>
      </w:pPr>
      <w:r w:rsidRPr="000B6C43">
        <w:rPr>
          <w:rFonts w:ascii="Arial" w:hAnsi="Arial" w:cs="Arial"/>
          <w:bCs/>
          <w:color w:val="002060"/>
        </w:rPr>
        <w:t>Context</w:t>
      </w:r>
      <w:r w:rsidRPr="000B6C43">
        <w:rPr>
          <w:rFonts w:ascii="Arial" w:hAnsi="Arial" w:cs="Arial"/>
          <w:bCs/>
          <w:color w:val="002060"/>
        </w:rPr>
        <w:tab/>
        <w:t>Mexico</w:t>
      </w:r>
    </w:p>
    <w:p w14:paraId="6141CB19" w14:textId="77777777" w:rsidR="00E53527" w:rsidRPr="000B6C43" w:rsidRDefault="00E53527" w:rsidP="000705E6">
      <w:pPr>
        <w:jc w:val="both"/>
        <w:rPr>
          <w:rFonts w:ascii="Arial" w:hAnsi="Arial" w:cs="Arial"/>
          <w:color w:val="002060"/>
        </w:rPr>
      </w:pPr>
    </w:p>
    <w:p w14:paraId="34197239" w14:textId="77777777" w:rsidR="00E53527" w:rsidRPr="000B6C43" w:rsidRDefault="00E53527" w:rsidP="000705E6">
      <w:pPr>
        <w:pStyle w:val="CommentText"/>
        <w:jc w:val="both"/>
        <w:rPr>
          <w:rFonts w:ascii="Arial" w:hAnsi="Arial" w:cs="Arial"/>
          <w:b/>
          <w:color w:val="002060"/>
          <w:sz w:val="22"/>
          <w:szCs w:val="22"/>
        </w:rPr>
      </w:pPr>
      <w:r w:rsidRPr="000B6C43">
        <w:rPr>
          <w:rFonts w:ascii="Arial" w:hAnsi="Arial" w:cs="Arial"/>
          <w:b/>
          <w:color w:val="002060"/>
          <w:sz w:val="22"/>
          <w:szCs w:val="22"/>
        </w:rPr>
        <w:t>Suggested Response:</w:t>
      </w:r>
    </w:p>
    <w:p w14:paraId="4F3FBD03" w14:textId="77777777" w:rsidR="00E53527" w:rsidRDefault="00E53527" w:rsidP="000705E6">
      <w:pPr>
        <w:jc w:val="both"/>
        <w:rPr>
          <w:rFonts w:ascii="Arial" w:hAnsi="Arial" w:cs="Arial"/>
          <w:color w:val="002060"/>
        </w:rPr>
      </w:pPr>
    </w:p>
    <w:p w14:paraId="5B4300CB" w14:textId="77777777" w:rsidR="00E53527" w:rsidRPr="002960E8" w:rsidRDefault="00E53527" w:rsidP="002960E8">
      <w:pPr>
        <w:pStyle w:val="ListParagraph"/>
        <w:numPr>
          <w:ilvl w:val="0"/>
          <w:numId w:val="37"/>
        </w:numPr>
        <w:jc w:val="both"/>
        <w:rPr>
          <w:rFonts w:ascii="Arial" w:hAnsi="Arial" w:cs="Arial"/>
          <w:color w:val="002060"/>
        </w:rPr>
      </w:pPr>
      <w:r>
        <w:rPr>
          <w:rFonts w:ascii="Arial" w:hAnsi="Arial" w:cs="Arial"/>
          <w:color w:val="002060"/>
        </w:rPr>
        <w:t>Introduction</w:t>
      </w:r>
      <w:r>
        <w:rPr>
          <w:rFonts w:ascii="Arial" w:hAnsi="Arial" w:cs="Arial"/>
          <w:color w:val="002060"/>
        </w:rPr>
        <w:tab/>
      </w:r>
      <w:r w:rsidRPr="002960E8">
        <w:rPr>
          <w:rFonts w:ascii="Arial" w:hAnsi="Arial" w:cs="Arial"/>
          <w:color w:val="002060"/>
        </w:rPr>
        <w:t>Impact on economy refers to how macroeconomic aims of a government would be affected</w:t>
      </w:r>
    </w:p>
    <w:p w14:paraId="34824A62" w14:textId="77777777" w:rsidR="00E53527" w:rsidRPr="002960E8" w:rsidRDefault="00E53527" w:rsidP="002960E8">
      <w:pPr>
        <w:pStyle w:val="ListParagraph"/>
        <w:numPr>
          <w:ilvl w:val="0"/>
          <w:numId w:val="37"/>
        </w:numPr>
        <w:tabs>
          <w:tab w:val="left" w:pos="1978"/>
        </w:tabs>
        <w:ind w:left="113"/>
        <w:rPr>
          <w:rFonts w:ascii="Arial" w:hAnsi="Arial" w:cs="Arial"/>
          <w:color w:val="002060"/>
        </w:rPr>
      </w:pPr>
      <w:r w:rsidRPr="002960E8">
        <w:rPr>
          <w:rFonts w:ascii="Arial" w:hAnsi="Arial" w:cs="Arial"/>
          <w:color w:val="002060"/>
        </w:rPr>
        <w:t>The return of residents working overseas would have both positive and negative impact on the home economy</w:t>
      </w:r>
    </w:p>
    <w:p w14:paraId="056C54E4" w14:textId="77777777" w:rsidR="00E53527" w:rsidRPr="002960E8" w:rsidRDefault="00E53527" w:rsidP="002960E8">
      <w:pPr>
        <w:pStyle w:val="ListParagraph"/>
        <w:numPr>
          <w:ilvl w:val="0"/>
          <w:numId w:val="35"/>
        </w:numPr>
        <w:jc w:val="both"/>
        <w:rPr>
          <w:rFonts w:ascii="Arial" w:hAnsi="Arial" w:cs="Arial"/>
          <w:color w:val="002060"/>
        </w:rPr>
      </w:pPr>
      <w:r>
        <w:rPr>
          <w:rFonts w:ascii="Arial" w:hAnsi="Arial" w:cs="Arial"/>
          <w:color w:val="002060"/>
        </w:rPr>
        <w:t>Positive impact</w:t>
      </w:r>
      <w:r>
        <w:rPr>
          <w:rFonts w:ascii="Arial" w:hAnsi="Arial" w:cs="Arial"/>
          <w:color w:val="002060"/>
        </w:rPr>
        <w:tab/>
      </w:r>
      <w:r w:rsidRPr="002960E8">
        <w:rPr>
          <w:rFonts w:ascii="Arial" w:hAnsi="Arial" w:cs="Arial"/>
          <w:color w:val="002060"/>
        </w:rPr>
        <w:t>Transfer of knowledg</w:t>
      </w:r>
      <w:r>
        <w:rPr>
          <w:rFonts w:ascii="Arial" w:hAnsi="Arial" w:cs="Arial"/>
          <w:color w:val="002060"/>
        </w:rPr>
        <w:t>e (Extract 8: migrants could bring in knowledge regarding new technology and management of business process</w:t>
      </w:r>
      <w:r w:rsidRPr="002960E8">
        <w:rPr>
          <w:rFonts w:ascii="Arial" w:hAnsi="Arial" w:cs="Arial"/>
          <w:color w:val="002060"/>
        </w:rPr>
        <w:t xml:space="preserve">) </w:t>
      </w:r>
      <w:r w:rsidRPr="000B6C43">
        <w:sym w:font="Wingdings" w:char="F0E0"/>
      </w:r>
      <w:r w:rsidRPr="002960E8">
        <w:rPr>
          <w:rFonts w:ascii="Arial" w:hAnsi="Arial" w:cs="Arial"/>
          <w:color w:val="002060"/>
        </w:rPr>
        <w:t xml:space="preserve"> improvement of QQT </w:t>
      </w:r>
      <w:r w:rsidRPr="000B6C43">
        <w:sym w:font="Wingdings" w:char="F0E0"/>
      </w:r>
      <w:r w:rsidRPr="002960E8">
        <w:rPr>
          <w:rFonts w:ascii="Arial" w:hAnsi="Arial" w:cs="Arial"/>
          <w:color w:val="002060"/>
        </w:rPr>
        <w:t xml:space="preserve"> increase productive capacity </w:t>
      </w:r>
      <w:r w:rsidRPr="000B6C43">
        <w:sym w:font="Wingdings" w:char="F0E0"/>
      </w:r>
      <w:r w:rsidRPr="002960E8">
        <w:rPr>
          <w:rFonts w:ascii="Arial" w:hAnsi="Arial" w:cs="Arial"/>
          <w:color w:val="002060"/>
        </w:rPr>
        <w:t xml:space="preserve"> translates to potential economic growth</w:t>
      </w:r>
    </w:p>
    <w:p w14:paraId="280166A7" w14:textId="77777777" w:rsidR="00E53527" w:rsidRDefault="00E53527" w:rsidP="002960E8">
      <w:pPr>
        <w:pStyle w:val="ListParagraph"/>
        <w:numPr>
          <w:ilvl w:val="0"/>
          <w:numId w:val="35"/>
        </w:numPr>
        <w:jc w:val="both"/>
        <w:rPr>
          <w:rFonts w:ascii="Arial" w:hAnsi="Arial" w:cs="Arial"/>
          <w:color w:val="002060"/>
        </w:rPr>
      </w:pPr>
      <w:r w:rsidRPr="002960E8">
        <w:rPr>
          <w:rFonts w:ascii="Arial" w:hAnsi="Arial" w:cs="Arial"/>
          <w:color w:val="002060"/>
        </w:rPr>
        <w:t xml:space="preserve">Returning migrants encourages innovation at firm level </w:t>
      </w:r>
      <w:r w:rsidRPr="000B6C43">
        <w:sym w:font="Wingdings" w:char="F0E0"/>
      </w:r>
      <w:r w:rsidRPr="002960E8">
        <w:rPr>
          <w:rFonts w:ascii="Arial" w:hAnsi="Arial" w:cs="Arial"/>
          <w:color w:val="002060"/>
        </w:rPr>
        <w:t xml:space="preserve"> Increase in investment expenditure </w:t>
      </w:r>
      <w:r w:rsidRPr="000B6C43">
        <w:sym w:font="Wingdings" w:char="F0E0"/>
      </w:r>
      <w:r w:rsidRPr="002960E8">
        <w:rPr>
          <w:rFonts w:ascii="Arial" w:hAnsi="Arial" w:cs="Arial"/>
          <w:color w:val="002060"/>
        </w:rPr>
        <w:t xml:space="preserve"> increase in AD </w:t>
      </w:r>
      <w:r w:rsidRPr="000B6C43">
        <w:sym w:font="Wingdings" w:char="F0E0"/>
      </w:r>
      <w:r w:rsidRPr="002960E8">
        <w:rPr>
          <w:rFonts w:ascii="Arial" w:hAnsi="Arial" w:cs="Arial"/>
          <w:color w:val="002060"/>
        </w:rPr>
        <w:t xml:space="preserve"> firms respond to an increase in AD by increasing production </w:t>
      </w:r>
      <w:r w:rsidRPr="000B6C43">
        <w:sym w:font="Wingdings" w:char="F0E0"/>
      </w:r>
      <w:r w:rsidRPr="002960E8">
        <w:rPr>
          <w:rFonts w:ascii="Arial" w:hAnsi="Arial" w:cs="Arial"/>
          <w:color w:val="002060"/>
        </w:rPr>
        <w:t xml:space="preserve"> real national output increases </w:t>
      </w:r>
      <w:r w:rsidRPr="000B6C43">
        <w:sym w:font="Wingdings" w:char="F0E0"/>
      </w:r>
      <w:r w:rsidRPr="002960E8">
        <w:rPr>
          <w:rFonts w:ascii="Arial" w:hAnsi="Arial" w:cs="Arial"/>
          <w:color w:val="002060"/>
        </w:rPr>
        <w:t xml:space="preserve"> translates to actual economic growth</w:t>
      </w:r>
    </w:p>
    <w:p w14:paraId="58CBD481" w14:textId="77777777" w:rsidR="00E53527" w:rsidRDefault="00E53527" w:rsidP="002960E8">
      <w:pPr>
        <w:pStyle w:val="ListParagraph"/>
        <w:numPr>
          <w:ilvl w:val="0"/>
          <w:numId w:val="35"/>
        </w:numPr>
        <w:jc w:val="both"/>
        <w:rPr>
          <w:rFonts w:ascii="Arial" w:hAnsi="Arial" w:cs="Arial"/>
          <w:color w:val="002060"/>
        </w:rPr>
      </w:pPr>
      <w:r w:rsidRPr="002960E8">
        <w:rPr>
          <w:rFonts w:ascii="Arial" w:hAnsi="Arial" w:cs="Arial"/>
          <w:color w:val="002060"/>
        </w:rPr>
        <w:t xml:space="preserve">Increase is size of domestic market + fall in income tax rate </w:t>
      </w:r>
      <w:r w:rsidRPr="000B6C43">
        <w:sym w:font="Wingdings" w:char="F0E0"/>
      </w:r>
      <w:r w:rsidRPr="002960E8">
        <w:rPr>
          <w:rFonts w:ascii="Arial" w:hAnsi="Arial" w:cs="Arial"/>
          <w:color w:val="002060"/>
        </w:rPr>
        <w:t xml:space="preserve"> increase in number of consumers + increase disposable income; thus purchasing power </w:t>
      </w:r>
      <w:r w:rsidRPr="000B6C43">
        <w:sym w:font="Wingdings" w:char="F0E0"/>
      </w:r>
      <w:r w:rsidRPr="002960E8">
        <w:rPr>
          <w:rFonts w:ascii="Arial" w:hAnsi="Arial" w:cs="Arial"/>
          <w:color w:val="002060"/>
        </w:rPr>
        <w:t xml:space="preserve"> increase consumption expenditure</w:t>
      </w:r>
      <w:r>
        <w:rPr>
          <w:rFonts w:ascii="Arial" w:hAnsi="Arial" w:cs="Arial"/>
          <w:color w:val="002060"/>
        </w:rPr>
        <w:t xml:space="preserve"> </w:t>
      </w:r>
      <w:r w:rsidRPr="002960E8">
        <w:rPr>
          <w:rFonts w:ascii="Arial" w:hAnsi="Arial" w:cs="Arial"/>
          <w:color w:val="002060"/>
        </w:rPr>
        <w:t xml:space="preserve">increase in AD </w:t>
      </w:r>
      <w:r w:rsidRPr="000B6C43">
        <w:sym w:font="Wingdings" w:char="F0E0"/>
      </w:r>
      <w:r w:rsidRPr="002960E8">
        <w:rPr>
          <w:rFonts w:ascii="Arial" w:hAnsi="Arial" w:cs="Arial"/>
          <w:color w:val="002060"/>
        </w:rPr>
        <w:t xml:space="preserve"> firms respond to an increase in AD by increasing production </w:t>
      </w:r>
      <w:r w:rsidRPr="000B6C43">
        <w:sym w:font="Wingdings" w:char="F0E0"/>
      </w:r>
      <w:r w:rsidRPr="002960E8">
        <w:rPr>
          <w:rFonts w:ascii="Arial" w:hAnsi="Arial" w:cs="Arial"/>
          <w:color w:val="002060"/>
        </w:rPr>
        <w:t xml:space="preserve"> real national output increases </w:t>
      </w:r>
      <w:r w:rsidRPr="000B6C43">
        <w:sym w:font="Wingdings" w:char="F0E0"/>
      </w:r>
      <w:r w:rsidRPr="002960E8">
        <w:rPr>
          <w:rFonts w:ascii="Arial" w:hAnsi="Arial" w:cs="Arial"/>
          <w:color w:val="002060"/>
        </w:rPr>
        <w:t xml:space="preserve"> translates to actual economic growth</w:t>
      </w:r>
    </w:p>
    <w:p w14:paraId="1EA44FC7" w14:textId="77777777" w:rsidR="00E53527" w:rsidRPr="002960E8" w:rsidRDefault="00E53527" w:rsidP="002960E8">
      <w:pPr>
        <w:pStyle w:val="ListParagraph"/>
        <w:numPr>
          <w:ilvl w:val="0"/>
          <w:numId w:val="35"/>
        </w:numPr>
        <w:jc w:val="both"/>
        <w:rPr>
          <w:rFonts w:ascii="Arial" w:hAnsi="Arial" w:cs="Arial"/>
          <w:color w:val="002060"/>
        </w:rPr>
      </w:pPr>
      <w:r>
        <w:rPr>
          <w:rFonts w:ascii="Arial" w:hAnsi="Arial" w:cs="Arial"/>
          <w:color w:val="002060"/>
        </w:rPr>
        <w:t xml:space="preserve">The increase in production would lead to an increase in derived demand for </w:t>
      </w:r>
      <w:proofErr w:type="spellStart"/>
      <w:r>
        <w:rPr>
          <w:rFonts w:ascii="Arial" w:hAnsi="Arial" w:cs="Arial"/>
          <w:color w:val="002060"/>
        </w:rPr>
        <w:t>labor</w:t>
      </w:r>
      <w:proofErr w:type="spellEnd"/>
      <w:r>
        <w:rPr>
          <w:rFonts w:ascii="Arial" w:hAnsi="Arial" w:cs="Arial"/>
          <w:color w:val="002060"/>
        </w:rPr>
        <w:t xml:space="preserve"> </w:t>
      </w:r>
      <w:r w:rsidRPr="000B6C43">
        <w:sym w:font="Wingdings" w:char="F0E0"/>
      </w:r>
      <w:r>
        <w:t xml:space="preserve"> </w:t>
      </w:r>
      <w:r w:rsidRPr="00711D69">
        <w:rPr>
          <w:rFonts w:ascii="Arial" w:hAnsi="Arial" w:cs="Arial"/>
          <w:color w:val="002060"/>
        </w:rPr>
        <w:t>fall in unemployment rate</w:t>
      </w:r>
    </w:p>
    <w:p w14:paraId="209542E3" w14:textId="77777777" w:rsidR="00E53527" w:rsidRPr="002960E8" w:rsidRDefault="00E53527" w:rsidP="002960E8">
      <w:pPr>
        <w:pStyle w:val="ListParagraph"/>
        <w:numPr>
          <w:ilvl w:val="0"/>
          <w:numId w:val="35"/>
        </w:numPr>
        <w:tabs>
          <w:tab w:val="left" w:pos="1978"/>
        </w:tabs>
        <w:ind w:left="113"/>
        <w:rPr>
          <w:rFonts w:ascii="Arial" w:hAnsi="Arial" w:cs="Arial"/>
          <w:color w:val="002060"/>
        </w:rPr>
      </w:pPr>
      <w:r w:rsidRPr="002960E8">
        <w:rPr>
          <w:rFonts w:ascii="Arial" w:hAnsi="Arial" w:cs="Arial"/>
          <w:color w:val="002060"/>
        </w:rPr>
        <w:t xml:space="preserve">Potential + actual economic growth </w:t>
      </w:r>
      <w:r w:rsidRPr="000B6C43">
        <w:sym w:font="Wingdings" w:char="F0E0"/>
      </w:r>
      <w:r w:rsidRPr="002960E8">
        <w:rPr>
          <w:rFonts w:ascii="Arial" w:hAnsi="Arial" w:cs="Arial"/>
          <w:color w:val="002060"/>
        </w:rPr>
        <w:t xml:space="preserve"> sustained economic growth </w:t>
      </w:r>
      <w:r w:rsidRPr="000B6C43">
        <w:sym w:font="Wingdings" w:char="F0E0"/>
      </w:r>
      <w:r w:rsidRPr="002960E8">
        <w:rPr>
          <w:rFonts w:ascii="Arial" w:hAnsi="Arial" w:cs="Arial"/>
          <w:color w:val="002060"/>
        </w:rPr>
        <w:t xml:space="preserve"> create employment opportunities + improve living standards both in the short and long term</w:t>
      </w:r>
    </w:p>
    <w:p w14:paraId="1933BDC8" w14:textId="77777777" w:rsidR="00E53527" w:rsidRPr="002960E8" w:rsidRDefault="00E53527" w:rsidP="002960E8">
      <w:pPr>
        <w:pStyle w:val="ListParagraph"/>
        <w:numPr>
          <w:ilvl w:val="0"/>
          <w:numId w:val="23"/>
        </w:numPr>
        <w:tabs>
          <w:tab w:val="left" w:pos="1978"/>
        </w:tabs>
        <w:ind w:left="113"/>
        <w:rPr>
          <w:rFonts w:ascii="Arial" w:hAnsi="Arial" w:cs="Arial"/>
          <w:color w:val="002060"/>
        </w:rPr>
      </w:pPr>
      <w:r>
        <w:rPr>
          <w:rFonts w:ascii="Arial" w:hAnsi="Arial" w:cs="Arial"/>
          <w:color w:val="002060"/>
        </w:rPr>
        <w:t>Evaluation</w:t>
      </w:r>
      <w:r>
        <w:rPr>
          <w:rFonts w:ascii="Arial" w:hAnsi="Arial" w:cs="Arial"/>
          <w:color w:val="002060"/>
        </w:rPr>
        <w:tab/>
      </w:r>
      <w:r w:rsidRPr="002960E8">
        <w:rPr>
          <w:rFonts w:ascii="Arial" w:hAnsi="Arial" w:cs="Arial"/>
          <w:color w:val="002060"/>
        </w:rPr>
        <w:t>Transfer of knowledge and innovation may not lead to prod</w:t>
      </w:r>
      <w:r>
        <w:rPr>
          <w:rFonts w:ascii="Arial" w:hAnsi="Arial" w:cs="Arial"/>
          <w:color w:val="002060"/>
        </w:rPr>
        <w:t xml:space="preserve">uctivity gains; particularly if </w:t>
      </w:r>
      <w:r w:rsidRPr="002960E8">
        <w:rPr>
          <w:rFonts w:ascii="Arial" w:hAnsi="Arial" w:cs="Arial"/>
          <w:color w:val="002060"/>
        </w:rPr>
        <w:t>workers</w:t>
      </w:r>
      <w:r>
        <w:rPr>
          <w:rFonts w:ascii="Arial" w:hAnsi="Arial" w:cs="Arial"/>
          <w:color w:val="002060"/>
        </w:rPr>
        <w:t xml:space="preserve"> (not returnees)</w:t>
      </w:r>
      <w:r w:rsidRPr="002960E8">
        <w:rPr>
          <w:rFonts w:ascii="Arial" w:hAnsi="Arial" w:cs="Arial"/>
          <w:color w:val="002060"/>
        </w:rPr>
        <w:t xml:space="preserve"> are not equipped with the appropriate skills to harness the use of new methods of production</w:t>
      </w:r>
      <w:r>
        <w:rPr>
          <w:rFonts w:ascii="Arial" w:hAnsi="Arial" w:cs="Arial"/>
          <w:color w:val="002060"/>
        </w:rPr>
        <w:t>.</w:t>
      </w:r>
    </w:p>
    <w:p w14:paraId="710467C9" w14:textId="77777777" w:rsidR="00E53527" w:rsidRPr="000B6C43" w:rsidRDefault="00E53527" w:rsidP="00E34455">
      <w:pPr>
        <w:jc w:val="both"/>
        <w:rPr>
          <w:rFonts w:ascii="Arial" w:hAnsi="Arial" w:cs="Arial"/>
          <w:color w:val="002060"/>
        </w:rPr>
      </w:pPr>
      <w:r>
        <w:rPr>
          <w:rFonts w:ascii="Arial" w:hAnsi="Arial" w:cs="Arial"/>
          <w:color w:val="002060"/>
        </w:rPr>
        <w:t>Negative impact</w:t>
      </w:r>
    </w:p>
    <w:p w14:paraId="510E8AD2" w14:textId="77777777" w:rsidR="00E53527" w:rsidRPr="00711D69" w:rsidRDefault="00E53527" w:rsidP="00711D69">
      <w:pPr>
        <w:pStyle w:val="ListParagraph"/>
        <w:numPr>
          <w:ilvl w:val="0"/>
          <w:numId w:val="23"/>
        </w:numPr>
        <w:jc w:val="both"/>
        <w:rPr>
          <w:rFonts w:ascii="Arial" w:hAnsi="Arial" w:cs="Arial"/>
          <w:color w:val="002060"/>
        </w:rPr>
      </w:pPr>
      <w:r>
        <w:rPr>
          <w:rFonts w:ascii="Arial" w:hAnsi="Arial" w:cs="Arial"/>
          <w:color w:val="002060"/>
        </w:rPr>
        <w:tab/>
      </w:r>
      <w:r w:rsidRPr="002960E8">
        <w:rPr>
          <w:rFonts w:ascii="Arial" w:hAnsi="Arial" w:cs="Arial"/>
          <w:color w:val="002060"/>
        </w:rPr>
        <w:t xml:space="preserve">Demand-pull inflation in the short term </w:t>
      </w:r>
      <w:r w:rsidRPr="000B6C43">
        <w:sym w:font="Wingdings" w:char="F0E0"/>
      </w:r>
      <w:r w:rsidRPr="002960E8">
        <w:rPr>
          <w:rFonts w:ascii="Arial" w:hAnsi="Arial" w:cs="Arial"/>
          <w:color w:val="002060"/>
        </w:rPr>
        <w:t xml:space="preserve"> as explained, aggregate demand would increase due to an increase in C and I </w:t>
      </w:r>
      <w:r w:rsidRPr="00711D69">
        <w:rPr>
          <w:rFonts w:ascii="Arial" w:hAnsi="Arial" w:cs="Arial"/>
          <w:color w:val="002060"/>
        </w:rPr>
        <w:sym w:font="Wingdings" w:char="F0E0"/>
      </w:r>
      <w:r w:rsidRPr="00711D69">
        <w:rPr>
          <w:rFonts w:ascii="Arial" w:hAnsi="Arial" w:cs="Arial"/>
          <w:color w:val="002060"/>
        </w:rPr>
        <w:t xml:space="preserve"> There will be less idle resource as AD approach full employment level </w:t>
      </w:r>
      <w:r w:rsidRPr="00711D69">
        <w:rPr>
          <w:rFonts w:ascii="Arial" w:hAnsi="Arial" w:cs="Arial"/>
          <w:color w:val="002060"/>
        </w:rPr>
        <w:sym w:font="Wingdings" w:char="F0E0"/>
      </w:r>
      <w:r w:rsidRPr="00711D69">
        <w:rPr>
          <w:rFonts w:ascii="Arial" w:hAnsi="Arial" w:cs="Arial"/>
          <w:color w:val="002060"/>
        </w:rPr>
        <w:t xml:space="preserve"> to increase output producers would have to bid up prices of factors of production; wages would increase </w:t>
      </w:r>
      <w:r w:rsidRPr="00711D69">
        <w:rPr>
          <w:rFonts w:ascii="Arial" w:hAnsi="Arial" w:cs="Arial"/>
          <w:color w:val="002060"/>
        </w:rPr>
        <w:sym w:font="Wingdings" w:char="F0E0"/>
      </w:r>
      <w:r w:rsidRPr="00711D69">
        <w:rPr>
          <w:rFonts w:ascii="Arial" w:hAnsi="Arial" w:cs="Arial"/>
          <w:color w:val="002060"/>
        </w:rPr>
        <w:t xml:space="preserve"> with higher wages, households are willing to pay more because of low unemployment and strong confidence in the </w:t>
      </w:r>
      <w:r w:rsidRPr="00711D69">
        <w:rPr>
          <w:rFonts w:ascii="Arial" w:hAnsi="Arial" w:cs="Arial"/>
          <w:color w:val="002060"/>
        </w:rPr>
        <w:sym w:font="Wingdings" w:char="F0E0"/>
      </w:r>
      <w:r w:rsidRPr="00711D69">
        <w:rPr>
          <w:rFonts w:ascii="Arial" w:hAnsi="Arial" w:cs="Arial"/>
          <w:color w:val="002060"/>
        </w:rPr>
        <w:t xml:space="preserve"> translates to demand-pull inflation</w:t>
      </w:r>
    </w:p>
    <w:p w14:paraId="35F07D6C" w14:textId="77777777" w:rsidR="00E53527" w:rsidRPr="000F1DEB" w:rsidRDefault="00E53527" w:rsidP="00711D69">
      <w:pPr>
        <w:pStyle w:val="ListParagraph"/>
        <w:numPr>
          <w:ilvl w:val="0"/>
          <w:numId w:val="23"/>
        </w:numPr>
        <w:tabs>
          <w:tab w:val="left" w:pos="1978"/>
        </w:tabs>
        <w:ind w:left="113"/>
        <w:rPr>
          <w:rFonts w:ascii="Arial" w:hAnsi="Arial" w:cs="Arial"/>
          <w:color w:val="002060"/>
        </w:rPr>
      </w:pPr>
      <w:r w:rsidRPr="000F1DEB">
        <w:rPr>
          <w:rFonts w:ascii="Arial" w:hAnsi="Arial" w:cs="Arial"/>
          <w:color w:val="002060"/>
        </w:rPr>
        <w:t xml:space="preserve">The introduction of technology into the economy could cause a mismatch between skills and job requirements in the </w:t>
      </w:r>
      <w:proofErr w:type="spellStart"/>
      <w:r w:rsidRPr="000F1DEB">
        <w:rPr>
          <w:rFonts w:ascii="Arial" w:hAnsi="Arial" w:cs="Arial"/>
          <w:color w:val="002060"/>
        </w:rPr>
        <w:t>labor</w:t>
      </w:r>
      <w:proofErr w:type="spellEnd"/>
      <w:r w:rsidRPr="000F1DEB">
        <w:rPr>
          <w:rFonts w:ascii="Arial" w:hAnsi="Arial" w:cs="Arial"/>
          <w:color w:val="002060"/>
        </w:rPr>
        <w:t xml:space="preserve"> </w:t>
      </w:r>
      <w:r>
        <w:rPr>
          <w:rFonts w:ascii="Arial" w:hAnsi="Arial" w:cs="Arial"/>
          <w:color w:val="002060"/>
        </w:rPr>
        <w:t xml:space="preserve">market. New technology could change production techniques which results in labour saving or new skills required to hand new and more advanced equipment and machinery </w:t>
      </w:r>
      <w:r w:rsidRPr="000B6C43">
        <w:sym w:font="Wingdings" w:char="F0E0"/>
      </w:r>
      <w:r>
        <w:t xml:space="preserve"> </w:t>
      </w:r>
      <w:r w:rsidRPr="000F1DEB">
        <w:rPr>
          <w:rFonts w:ascii="Arial" w:hAnsi="Arial" w:cs="Arial"/>
          <w:color w:val="002060"/>
        </w:rPr>
        <w:t xml:space="preserve">create unemployment for those who are not retrained or equipped with new skills </w:t>
      </w:r>
      <w:r w:rsidRPr="000F1DEB">
        <w:rPr>
          <w:rFonts w:ascii="Arial" w:hAnsi="Arial" w:cs="Arial"/>
          <w:color w:val="002060"/>
        </w:rPr>
        <w:sym w:font="Wingdings" w:char="F0E0"/>
      </w:r>
      <w:r w:rsidRPr="000F1DEB">
        <w:rPr>
          <w:rFonts w:ascii="Arial" w:hAnsi="Arial" w:cs="Arial"/>
          <w:color w:val="002060"/>
        </w:rPr>
        <w:t xml:space="preserve"> structural unemployment</w:t>
      </w:r>
    </w:p>
    <w:p w14:paraId="6608579F" w14:textId="77777777" w:rsidR="00E53527" w:rsidRDefault="00E53527" w:rsidP="000F1DEB">
      <w:pPr>
        <w:pStyle w:val="ListParagraph"/>
        <w:numPr>
          <w:ilvl w:val="0"/>
          <w:numId w:val="36"/>
        </w:numPr>
        <w:jc w:val="both"/>
        <w:rPr>
          <w:rFonts w:ascii="Arial" w:hAnsi="Arial" w:cs="Arial"/>
          <w:color w:val="002060"/>
        </w:rPr>
      </w:pPr>
      <w:r>
        <w:rPr>
          <w:rFonts w:ascii="Arial" w:hAnsi="Arial" w:cs="Arial"/>
          <w:color w:val="002060"/>
        </w:rPr>
        <w:lastRenderedPageBreak/>
        <w:t>Evaluation</w:t>
      </w:r>
      <w:r>
        <w:rPr>
          <w:rFonts w:ascii="Arial" w:hAnsi="Arial" w:cs="Arial"/>
          <w:color w:val="002060"/>
        </w:rPr>
        <w:tab/>
        <w:t>Demand-pull inflation would have an adverse effect on the living standards of household that are without income or living on fixed income. Having said that, demand-pull inflation is a short-term problem and the Mexico economy would experience disinflation or even deflation as its productive capacity improves.</w:t>
      </w:r>
    </w:p>
    <w:p w14:paraId="69166239" w14:textId="77777777" w:rsidR="00E53527" w:rsidRPr="002960E8" w:rsidRDefault="00E53527" w:rsidP="000F1DEB">
      <w:pPr>
        <w:pStyle w:val="ListParagraph"/>
        <w:numPr>
          <w:ilvl w:val="0"/>
          <w:numId w:val="36"/>
        </w:numPr>
        <w:tabs>
          <w:tab w:val="left" w:pos="1978"/>
        </w:tabs>
        <w:ind w:left="113"/>
        <w:rPr>
          <w:rFonts w:ascii="Arial" w:hAnsi="Arial" w:cs="Arial"/>
          <w:color w:val="002060"/>
        </w:rPr>
      </w:pPr>
      <w:r>
        <w:rPr>
          <w:rFonts w:ascii="Arial" w:hAnsi="Arial" w:cs="Arial"/>
          <w:color w:val="002060"/>
        </w:rPr>
        <w:t xml:space="preserve">Impact on unemployment rate would be minimized if the structurally unemployed are provided with retraining opportunities. </w:t>
      </w:r>
      <w:r w:rsidRPr="002960E8">
        <w:rPr>
          <w:rFonts w:ascii="Arial" w:hAnsi="Arial" w:cs="Arial"/>
          <w:color w:val="002060"/>
        </w:rPr>
        <w:t xml:space="preserve"> </w:t>
      </w:r>
    </w:p>
    <w:p w14:paraId="1AC32164" w14:textId="77777777" w:rsidR="00E53527" w:rsidRDefault="00E53527" w:rsidP="002960E8">
      <w:pPr>
        <w:pStyle w:val="ListParagraph"/>
        <w:numPr>
          <w:ilvl w:val="0"/>
          <w:numId w:val="36"/>
        </w:numPr>
        <w:jc w:val="both"/>
        <w:rPr>
          <w:rFonts w:ascii="Arial" w:hAnsi="Arial" w:cs="Arial"/>
          <w:color w:val="002060"/>
        </w:rPr>
      </w:pPr>
      <w:r>
        <w:rPr>
          <w:rFonts w:ascii="Arial" w:hAnsi="Arial" w:cs="Arial"/>
          <w:color w:val="002060"/>
        </w:rPr>
        <w:t>Conclusion</w:t>
      </w:r>
      <w:r>
        <w:rPr>
          <w:rFonts w:ascii="Arial" w:hAnsi="Arial" w:cs="Arial"/>
          <w:color w:val="002060"/>
        </w:rPr>
        <w:tab/>
      </w:r>
      <w:r w:rsidRPr="002960E8">
        <w:rPr>
          <w:rFonts w:ascii="Arial" w:hAnsi="Arial" w:cs="Arial"/>
          <w:color w:val="002060"/>
        </w:rPr>
        <w:t xml:space="preserve">In conclusion, there are both positive and negative implications of encouraging citizens based overseas to return home. </w:t>
      </w:r>
    </w:p>
    <w:p w14:paraId="4AE4B665" w14:textId="77777777" w:rsidR="00E53527" w:rsidRDefault="00E53527" w:rsidP="008B51B5">
      <w:pPr>
        <w:pStyle w:val="ListParagraph"/>
        <w:numPr>
          <w:ilvl w:val="0"/>
          <w:numId w:val="36"/>
        </w:numPr>
        <w:jc w:val="both"/>
        <w:rPr>
          <w:rFonts w:ascii="Arial" w:hAnsi="Arial" w:cs="Arial"/>
          <w:color w:val="002060"/>
        </w:rPr>
      </w:pPr>
      <w:r>
        <w:rPr>
          <w:rFonts w:ascii="Arial" w:hAnsi="Arial" w:cs="Arial"/>
          <w:color w:val="002060"/>
        </w:rPr>
        <w:t xml:space="preserve">The overall impact on an economy is contingent on a government’s ability to anticipate and mitigate unintended consequence. </w:t>
      </w:r>
    </w:p>
    <w:p w14:paraId="43361BF4" w14:textId="77777777" w:rsidR="00E53527" w:rsidRPr="002960E8" w:rsidRDefault="00E53527" w:rsidP="008B51B5">
      <w:pPr>
        <w:pStyle w:val="ListParagraph"/>
        <w:numPr>
          <w:ilvl w:val="0"/>
          <w:numId w:val="36"/>
        </w:numPr>
        <w:tabs>
          <w:tab w:val="left" w:pos="1978"/>
        </w:tabs>
        <w:ind w:left="113"/>
        <w:rPr>
          <w:rFonts w:ascii="Arial" w:hAnsi="Arial" w:cs="Arial"/>
          <w:color w:val="002060"/>
        </w:rPr>
      </w:pPr>
      <w:r>
        <w:rPr>
          <w:rFonts w:ascii="Arial" w:hAnsi="Arial" w:cs="Arial"/>
          <w:color w:val="002060"/>
        </w:rPr>
        <w:t>Governments could ensure that the process of encouraging emigrants to return home is gradual. A gradual approach could allow governments to calibrate the policy to minimize any negative outcomes.</w:t>
      </w:r>
    </w:p>
    <w:p w14:paraId="0DDB42A0" w14:textId="77777777" w:rsidR="00E53527" w:rsidRPr="002960E8" w:rsidRDefault="00E53527" w:rsidP="002960E8">
      <w:pPr>
        <w:jc w:val="both"/>
        <w:rPr>
          <w:rFonts w:ascii="Arial" w:hAnsi="Arial" w:cs="Arial"/>
          <w:color w:val="002060"/>
        </w:rPr>
      </w:pPr>
    </w:p>
    <w:p w14:paraId="0978C9F4" w14:textId="77777777" w:rsidR="00E53527" w:rsidRPr="000B6C43" w:rsidRDefault="00E53527" w:rsidP="000705E6">
      <w:pPr>
        <w:ind w:left="113"/>
        <w:rPr>
          <w:rFonts w:ascii="Arial" w:hAnsi="Arial" w:cs="Arial"/>
          <w:color w:val="002060"/>
        </w:rPr>
      </w:pPr>
    </w:p>
    <w:p w14:paraId="448052C3" w14:textId="77777777" w:rsidR="004962CA" w:rsidRDefault="004962CA">
      <w:pPr>
        <w:spacing w:after="160" w:line="259" w:lineRule="auto"/>
        <w:rPr>
          <w:rFonts w:ascii="Arial" w:hAnsi="Arial" w:cs="Arial"/>
        </w:rPr>
      </w:pPr>
      <w:r>
        <w:rPr>
          <w:rFonts w:ascii="Arial" w:hAnsi="Arial" w:cs="Arial"/>
        </w:rPr>
        <w:br w:type="page"/>
      </w:r>
    </w:p>
    <w:p w14:paraId="79E843DE" w14:textId="2D0218DB" w:rsidR="00E53527" w:rsidRPr="000B6C43" w:rsidRDefault="00E53527" w:rsidP="00334283">
      <w:pPr>
        <w:jc w:val="both"/>
        <w:rPr>
          <w:rFonts w:ascii="Arial" w:hAnsi="Arial" w:cs="Arial"/>
        </w:rPr>
      </w:pPr>
      <w:r w:rsidRPr="000B6C43">
        <w:rPr>
          <w:rFonts w:ascii="Arial" w:hAnsi="Arial" w:cs="Arial"/>
        </w:rPr>
        <w:lastRenderedPageBreak/>
        <w:t>(f)</w:t>
      </w:r>
      <w:r w:rsidRPr="000B6C43">
        <w:rPr>
          <w:rFonts w:ascii="Arial" w:hAnsi="Arial" w:cs="Arial"/>
        </w:rPr>
        <w:tab/>
        <w:t>Extract 8 states that “if only the supply of human capital could be enhanced and increased, then growth would accelerate.”</w:t>
      </w:r>
    </w:p>
    <w:p w14:paraId="5E809E9F" w14:textId="77777777" w:rsidR="00E53527" w:rsidRPr="000B6C43" w:rsidRDefault="00E53527" w:rsidP="00334283">
      <w:pPr>
        <w:jc w:val="both"/>
        <w:rPr>
          <w:rFonts w:ascii="Arial" w:hAnsi="Arial" w:cs="Arial"/>
        </w:rPr>
      </w:pPr>
    </w:p>
    <w:p w14:paraId="07522716" w14:textId="77777777" w:rsidR="00E53527" w:rsidRPr="000B6C43" w:rsidRDefault="00E53527" w:rsidP="00334283">
      <w:pPr>
        <w:tabs>
          <w:tab w:val="right" w:pos="691"/>
        </w:tabs>
        <w:ind w:left="113"/>
        <w:rPr>
          <w:rFonts w:ascii="Arial" w:hAnsi="Arial" w:cs="Arial"/>
        </w:rPr>
      </w:pPr>
      <w:r w:rsidRPr="000B6C43">
        <w:rPr>
          <w:rFonts w:ascii="Arial" w:hAnsi="Arial" w:cs="Arial"/>
        </w:rPr>
        <w:t xml:space="preserve">Discuss the view that raising the level of education is the best way for Mexico to increase living standards. </w:t>
      </w:r>
      <w:r w:rsidRPr="000B6C43">
        <w:rPr>
          <w:rFonts w:ascii="Arial" w:hAnsi="Arial" w:cs="Arial"/>
        </w:rPr>
        <w:tab/>
        <w:t>[12]</w:t>
      </w:r>
    </w:p>
    <w:p w14:paraId="4E03C449" w14:textId="77777777" w:rsidR="00E53527" w:rsidRPr="003F5BF0" w:rsidRDefault="00E53527" w:rsidP="009E489B">
      <w:pPr>
        <w:rPr>
          <w:rFonts w:ascii="Arial" w:hAnsi="Arial" w:cs="Arial"/>
          <w:b/>
          <w:bCs/>
          <w:color w:val="002060"/>
          <w:u w:val="single"/>
        </w:rPr>
      </w:pPr>
    </w:p>
    <w:p w14:paraId="018E0F99" w14:textId="77777777" w:rsidR="00E53527" w:rsidRPr="003F5BF0" w:rsidRDefault="00E53527" w:rsidP="00247E7E">
      <w:pPr>
        <w:pStyle w:val="CommentText"/>
        <w:jc w:val="both"/>
        <w:rPr>
          <w:rFonts w:ascii="Arial" w:hAnsi="Arial" w:cs="Arial"/>
          <w:b/>
          <w:color w:val="002060"/>
          <w:sz w:val="22"/>
          <w:szCs w:val="22"/>
        </w:rPr>
      </w:pPr>
      <w:r w:rsidRPr="003F5BF0">
        <w:rPr>
          <w:rFonts w:ascii="Arial" w:hAnsi="Arial" w:cs="Arial"/>
          <w:b/>
          <w:color w:val="002060"/>
          <w:sz w:val="22"/>
          <w:szCs w:val="22"/>
        </w:rPr>
        <w:t>Suggested Response:</w:t>
      </w:r>
    </w:p>
    <w:p w14:paraId="41F90359" w14:textId="77777777" w:rsidR="00E53527" w:rsidRPr="003F5BF0" w:rsidRDefault="00E53527" w:rsidP="009E489B">
      <w:pPr>
        <w:rPr>
          <w:rFonts w:ascii="Arial" w:hAnsi="Arial" w:cs="Arial"/>
          <w:b/>
          <w:bCs/>
          <w:color w:val="002060"/>
          <w:u w:val="single"/>
        </w:rPr>
      </w:pPr>
    </w:p>
    <w:p w14:paraId="090251F7" w14:textId="77777777" w:rsidR="00E53527" w:rsidRPr="003F5BF0" w:rsidRDefault="00E53527" w:rsidP="009E489B">
      <w:pPr>
        <w:rPr>
          <w:rFonts w:ascii="Arial" w:hAnsi="Arial" w:cs="Arial"/>
          <w:bCs/>
          <w:color w:val="002060"/>
        </w:rPr>
      </w:pPr>
      <w:r w:rsidRPr="003F5BF0">
        <w:rPr>
          <w:rFonts w:ascii="Arial" w:hAnsi="Arial" w:cs="Arial"/>
          <w:bCs/>
          <w:color w:val="002060"/>
        </w:rPr>
        <w:t>Introduction</w:t>
      </w:r>
    </w:p>
    <w:p w14:paraId="390F2D80" w14:textId="77777777" w:rsidR="00E53527" w:rsidRDefault="00E53527" w:rsidP="0008490B">
      <w:pPr>
        <w:jc w:val="both"/>
        <w:rPr>
          <w:rFonts w:ascii="Arial" w:hAnsi="Arial" w:cs="Arial"/>
          <w:color w:val="002060"/>
        </w:rPr>
      </w:pPr>
      <w:r>
        <w:rPr>
          <w:rFonts w:ascii="Arial" w:hAnsi="Arial" w:cs="Arial"/>
          <w:color w:val="002060"/>
        </w:rPr>
        <w:t xml:space="preserve">Increasing living standards is a macroeconomic aim of government. </w:t>
      </w:r>
    </w:p>
    <w:p w14:paraId="165146E4" w14:textId="77777777" w:rsidR="00E53527" w:rsidRPr="003F5BF0" w:rsidRDefault="00E53527" w:rsidP="0008490B">
      <w:pPr>
        <w:jc w:val="both"/>
        <w:rPr>
          <w:rFonts w:ascii="Arial" w:hAnsi="Arial" w:cs="Arial"/>
          <w:color w:val="002060"/>
        </w:rPr>
      </w:pPr>
      <w:r>
        <w:rPr>
          <w:rFonts w:ascii="Arial" w:hAnsi="Arial" w:cs="Arial"/>
          <w:color w:val="002060"/>
        </w:rPr>
        <w:t>Raising level of education is one possible way for Mexico to raise living standards. However, such an approach does have its limitations and other policies would be needed to ensure the efficacy of raising level of education. Moreover, living standards is multifaceted and no single policy is sufficient to increase living standards across every measure.</w:t>
      </w:r>
    </w:p>
    <w:p w14:paraId="471965EE" w14:textId="77777777" w:rsidR="00E53527" w:rsidRPr="00810679" w:rsidRDefault="00E53527" w:rsidP="009E489B">
      <w:pPr>
        <w:rPr>
          <w:rFonts w:ascii="Arial" w:hAnsi="Arial" w:cs="Arial"/>
          <w:bCs/>
          <w:color w:val="002060"/>
        </w:rPr>
      </w:pPr>
      <w:r w:rsidRPr="00810679">
        <w:rPr>
          <w:rFonts w:ascii="Arial" w:hAnsi="Arial" w:cs="Arial"/>
          <w:bCs/>
          <w:color w:val="002060"/>
        </w:rPr>
        <w:t>Body Paragraph</w:t>
      </w:r>
      <w:r>
        <w:rPr>
          <w:rFonts w:ascii="Arial" w:hAnsi="Arial" w:cs="Arial"/>
          <w:bCs/>
          <w:color w:val="002060"/>
        </w:rPr>
        <w:t xml:space="preserve"> 1: Raising level of education to improve living standards</w:t>
      </w:r>
    </w:p>
    <w:p w14:paraId="346831C8" w14:textId="77777777" w:rsidR="00E53527" w:rsidRPr="000B6C43" w:rsidRDefault="00E53527" w:rsidP="00810679">
      <w:pPr>
        <w:jc w:val="both"/>
        <w:rPr>
          <w:rFonts w:ascii="Arial" w:hAnsi="Arial" w:cs="Arial"/>
          <w:bCs/>
          <w:color w:val="002060"/>
        </w:rPr>
      </w:pPr>
      <w:r w:rsidRPr="000B6C43">
        <w:rPr>
          <w:rFonts w:ascii="Arial" w:hAnsi="Arial" w:cs="Arial"/>
          <w:bCs/>
          <w:color w:val="002060"/>
        </w:rPr>
        <w:t>Impact on material SOL:</w:t>
      </w:r>
    </w:p>
    <w:p w14:paraId="1C4A82BA" w14:textId="77777777" w:rsidR="00E53527" w:rsidRPr="000B6C43" w:rsidRDefault="00E53527" w:rsidP="00810679">
      <w:pPr>
        <w:pStyle w:val="ListParagraph"/>
        <w:numPr>
          <w:ilvl w:val="0"/>
          <w:numId w:val="23"/>
        </w:numPr>
        <w:jc w:val="both"/>
        <w:rPr>
          <w:rFonts w:ascii="Arial" w:hAnsi="Arial" w:cs="Arial"/>
          <w:color w:val="002060"/>
        </w:rPr>
      </w:pPr>
      <w:r w:rsidRPr="000B6C43">
        <w:rPr>
          <w:rFonts w:ascii="Arial" w:hAnsi="Arial" w:cs="Arial"/>
          <w:color w:val="002060"/>
        </w:rPr>
        <w:t>Increasing the level of education enables more Mexicans to obtain better education and qualifications.</w:t>
      </w:r>
    </w:p>
    <w:p w14:paraId="7185CE78" w14:textId="77777777" w:rsidR="00E53527" w:rsidRPr="000B6C43" w:rsidRDefault="00E53527" w:rsidP="00810679">
      <w:pPr>
        <w:pStyle w:val="ListParagraph"/>
        <w:numPr>
          <w:ilvl w:val="0"/>
          <w:numId w:val="23"/>
        </w:numPr>
        <w:jc w:val="both"/>
        <w:rPr>
          <w:rFonts w:ascii="Arial" w:hAnsi="Arial" w:cs="Arial"/>
          <w:color w:val="002060"/>
        </w:rPr>
      </w:pPr>
      <w:r w:rsidRPr="000B6C43">
        <w:rPr>
          <w:rFonts w:ascii="Arial" w:hAnsi="Arial" w:cs="Arial"/>
          <w:color w:val="002060"/>
        </w:rPr>
        <w:t>With better education, workers can easily find jobs and are less likely to suffer from structural unemployment.</w:t>
      </w:r>
    </w:p>
    <w:p w14:paraId="354EB493" w14:textId="77777777" w:rsidR="00E53527" w:rsidRPr="000B6C43" w:rsidRDefault="00E53527" w:rsidP="00810679">
      <w:pPr>
        <w:pStyle w:val="ListParagraph"/>
        <w:numPr>
          <w:ilvl w:val="0"/>
          <w:numId w:val="23"/>
        </w:numPr>
        <w:jc w:val="both"/>
        <w:rPr>
          <w:rFonts w:ascii="Arial" w:hAnsi="Arial" w:cs="Arial"/>
          <w:color w:val="002060"/>
        </w:rPr>
      </w:pPr>
      <w:r w:rsidRPr="000B6C43">
        <w:rPr>
          <w:rFonts w:ascii="Arial" w:hAnsi="Arial" w:cs="Arial"/>
          <w:color w:val="002060"/>
        </w:rPr>
        <w:t>They also become more productive, enabling them to obtain higher paying jobs and increasing their wages.</w:t>
      </w:r>
    </w:p>
    <w:p w14:paraId="2772434C" w14:textId="77777777" w:rsidR="00E53527" w:rsidRPr="000B6C43" w:rsidRDefault="00E53527" w:rsidP="00810679">
      <w:pPr>
        <w:pStyle w:val="ListParagraph"/>
        <w:numPr>
          <w:ilvl w:val="0"/>
          <w:numId w:val="23"/>
        </w:numPr>
        <w:jc w:val="both"/>
        <w:rPr>
          <w:rFonts w:ascii="Arial" w:hAnsi="Arial" w:cs="Arial"/>
          <w:color w:val="002060"/>
        </w:rPr>
      </w:pPr>
      <w:r w:rsidRPr="000B6C43">
        <w:rPr>
          <w:rFonts w:ascii="Arial" w:hAnsi="Arial" w:cs="Arial"/>
          <w:color w:val="002060"/>
        </w:rPr>
        <w:t>Overall, there would be an increase in disposable income, allowing for a higher level of consumption, thus increasing the material standard of living.</w:t>
      </w:r>
    </w:p>
    <w:p w14:paraId="658C708E" w14:textId="77777777" w:rsidR="00E53527" w:rsidRDefault="00E53527" w:rsidP="00810679">
      <w:pPr>
        <w:jc w:val="both"/>
        <w:rPr>
          <w:rFonts w:ascii="Arial" w:hAnsi="Arial" w:cs="Arial"/>
          <w:color w:val="002060"/>
        </w:rPr>
      </w:pPr>
    </w:p>
    <w:p w14:paraId="57C6EF65" w14:textId="77777777" w:rsidR="00E53527" w:rsidRPr="000B6C43" w:rsidRDefault="00E53527" w:rsidP="00810679">
      <w:pPr>
        <w:jc w:val="both"/>
        <w:rPr>
          <w:rFonts w:ascii="Arial" w:hAnsi="Arial" w:cs="Arial"/>
          <w:bCs/>
          <w:color w:val="002060"/>
        </w:rPr>
      </w:pPr>
      <w:r w:rsidRPr="000B6C43">
        <w:rPr>
          <w:rFonts w:ascii="Arial" w:hAnsi="Arial" w:cs="Arial"/>
          <w:bCs/>
          <w:color w:val="002060"/>
        </w:rPr>
        <w:t>Impact on non-material SOL:</w:t>
      </w:r>
    </w:p>
    <w:p w14:paraId="05DAE08B" w14:textId="77777777" w:rsidR="00E53527" w:rsidRPr="000B6C43" w:rsidRDefault="00E53527" w:rsidP="00810679">
      <w:pPr>
        <w:pStyle w:val="ListParagraph"/>
        <w:numPr>
          <w:ilvl w:val="0"/>
          <w:numId w:val="23"/>
        </w:numPr>
        <w:jc w:val="both"/>
        <w:rPr>
          <w:rFonts w:ascii="Arial" w:hAnsi="Arial" w:cs="Arial"/>
          <w:color w:val="002060"/>
        </w:rPr>
      </w:pPr>
      <w:r w:rsidRPr="000B6C43">
        <w:rPr>
          <w:rFonts w:ascii="Arial" w:hAnsi="Arial" w:cs="Arial"/>
          <w:color w:val="002060"/>
        </w:rPr>
        <w:t>Increasing the coverage and quality of education should also improve the literacy rate in Mexico.</w:t>
      </w:r>
    </w:p>
    <w:p w14:paraId="38E4E8B9" w14:textId="77777777" w:rsidR="00E53527" w:rsidRPr="000B6C43" w:rsidRDefault="00E53527" w:rsidP="00810679">
      <w:pPr>
        <w:pStyle w:val="ListParagraph"/>
        <w:numPr>
          <w:ilvl w:val="0"/>
          <w:numId w:val="23"/>
        </w:numPr>
        <w:jc w:val="both"/>
        <w:rPr>
          <w:rFonts w:ascii="Arial" w:hAnsi="Arial" w:cs="Arial"/>
          <w:color w:val="002060"/>
        </w:rPr>
      </w:pPr>
      <w:r w:rsidRPr="000B6C43">
        <w:rPr>
          <w:rFonts w:ascii="Arial" w:hAnsi="Arial" w:cs="Arial"/>
          <w:color w:val="002060"/>
        </w:rPr>
        <w:t>With an improved literacy rate, households are able to make better decisions about their lives, such as seeking medical help where needed. They will be able to follow politics and practice active citizenship, helping to improve social stability.</w:t>
      </w:r>
    </w:p>
    <w:p w14:paraId="40C0CBD6" w14:textId="77777777" w:rsidR="00E53527" w:rsidRPr="00810679" w:rsidRDefault="00E53527" w:rsidP="009E489B">
      <w:pPr>
        <w:pStyle w:val="ListParagraph"/>
        <w:numPr>
          <w:ilvl w:val="0"/>
          <w:numId w:val="23"/>
        </w:numPr>
        <w:jc w:val="both"/>
        <w:rPr>
          <w:rFonts w:ascii="Arial" w:hAnsi="Arial" w:cs="Arial"/>
          <w:color w:val="002060"/>
        </w:rPr>
      </w:pPr>
      <w:r w:rsidRPr="000B6C43">
        <w:rPr>
          <w:rFonts w:ascii="Arial" w:hAnsi="Arial" w:cs="Arial"/>
          <w:color w:val="002060"/>
        </w:rPr>
        <w:t>All these lead to a better quality of life, improving the non-material standard of living.</w:t>
      </w:r>
    </w:p>
    <w:p w14:paraId="3F58A749" w14:textId="77777777" w:rsidR="00E53527" w:rsidRPr="00810679" w:rsidRDefault="00E53527" w:rsidP="00E64E1B">
      <w:pPr>
        <w:rPr>
          <w:rFonts w:ascii="Arial" w:hAnsi="Arial" w:cs="Arial"/>
          <w:bCs/>
          <w:color w:val="002060"/>
        </w:rPr>
      </w:pPr>
      <w:r w:rsidRPr="00810679">
        <w:rPr>
          <w:rFonts w:ascii="Arial" w:hAnsi="Arial" w:cs="Arial"/>
          <w:bCs/>
          <w:color w:val="002060"/>
        </w:rPr>
        <w:t>Limitations</w:t>
      </w:r>
      <w:r>
        <w:rPr>
          <w:rFonts w:ascii="Arial" w:hAnsi="Arial" w:cs="Arial"/>
          <w:bCs/>
          <w:color w:val="002060"/>
        </w:rPr>
        <w:t>/Unintended consequence</w:t>
      </w:r>
    </w:p>
    <w:p w14:paraId="47166D7E" w14:textId="77777777" w:rsidR="00E53527" w:rsidRPr="000B6C43" w:rsidRDefault="00E53527" w:rsidP="00810679">
      <w:pPr>
        <w:jc w:val="both"/>
        <w:rPr>
          <w:rFonts w:ascii="Arial" w:hAnsi="Arial" w:cs="Arial"/>
          <w:bCs/>
          <w:color w:val="002060"/>
        </w:rPr>
      </w:pPr>
      <w:r w:rsidRPr="000B6C43">
        <w:rPr>
          <w:rFonts w:ascii="Arial" w:hAnsi="Arial" w:cs="Arial"/>
          <w:bCs/>
          <w:color w:val="002060"/>
        </w:rPr>
        <w:t>Insufficient demand for educated workers:</w:t>
      </w:r>
    </w:p>
    <w:p w14:paraId="427349AC" w14:textId="77777777" w:rsidR="00E53527" w:rsidRPr="000B6C43" w:rsidRDefault="00E53527" w:rsidP="00810679">
      <w:pPr>
        <w:pStyle w:val="ListParagraph"/>
        <w:numPr>
          <w:ilvl w:val="0"/>
          <w:numId w:val="23"/>
        </w:numPr>
        <w:jc w:val="both"/>
        <w:rPr>
          <w:rFonts w:ascii="Arial" w:hAnsi="Arial" w:cs="Arial"/>
          <w:color w:val="002060"/>
        </w:rPr>
      </w:pPr>
      <w:r w:rsidRPr="000B6C43">
        <w:rPr>
          <w:rFonts w:ascii="Arial" w:hAnsi="Arial" w:cs="Arial"/>
          <w:color w:val="002060"/>
        </w:rPr>
        <w:t>According to Extract 6, Mexico’s economy consists of many small firms that only require workers with basic literacy and numeracy. These firms are unable to utilise high skilled labour effectively. As such, there is a lack of demand and jobs for high skilled labour in Mexico.</w:t>
      </w:r>
    </w:p>
    <w:p w14:paraId="5BDE2F96" w14:textId="77777777" w:rsidR="00E53527" w:rsidRPr="000B6C43" w:rsidRDefault="00E53527" w:rsidP="00810679">
      <w:pPr>
        <w:pStyle w:val="ListParagraph"/>
        <w:numPr>
          <w:ilvl w:val="0"/>
          <w:numId w:val="23"/>
        </w:numPr>
        <w:jc w:val="both"/>
        <w:rPr>
          <w:rFonts w:ascii="Arial" w:hAnsi="Arial" w:cs="Arial"/>
          <w:color w:val="002060"/>
        </w:rPr>
      </w:pPr>
      <w:r w:rsidRPr="000B6C43">
        <w:rPr>
          <w:rFonts w:ascii="Arial" w:hAnsi="Arial" w:cs="Arial"/>
          <w:color w:val="002060"/>
        </w:rPr>
        <w:t xml:space="preserve">Even if workers obtain higher levels of education, they would be unable to find better jobs, and unlikely to experience any increase in wages. </w:t>
      </w:r>
    </w:p>
    <w:p w14:paraId="75D4811B" w14:textId="77777777" w:rsidR="00E53527" w:rsidRDefault="00E53527" w:rsidP="00810679">
      <w:pPr>
        <w:pStyle w:val="ListParagraph"/>
        <w:numPr>
          <w:ilvl w:val="0"/>
          <w:numId w:val="23"/>
        </w:numPr>
        <w:jc w:val="both"/>
        <w:rPr>
          <w:rFonts w:ascii="Arial" w:hAnsi="Arial" w:cs="Arial"/>
          <w:color w:val="002060"/>
        </w:rPr>
      </w:pPr>
      <w:r w:rsidRPr="000B6C43">
        <w:rPr>
          <w:rFonts w:ascii="Arial" w:hAnsi="Arial" w:cs="Arial"/>
          <w:color w:val="002060"/>
        </w:rPr>
        <w:t>Many workers may end up being over qualified and experience under employment.</w:t>
      </w:r>
    </w:p>
    <w:p w14:paraId="7469CD0F" w14:textId="77777777" w:rsidR="00E53527" w:rsidRPr="000B6C43" w:rsidRDefault="00E53527" w:rsidP="00810679">
      <w:pPr>
        <w:pStyle w:val="ListParagraph"/>
        <w:numPr>
          <w:ilvl w:val="0"/>
          <w:numId w:val="23"/>
        </w:numPr>
        <w:jc w:val="both"/>
        <w:rPr>
          <w:rFonts w:ascii="Arial" w:hAnsi="Arial" w:cs="Arial"/>
          <w:color w:val="002060"/>
        </w:rPr>
      </w:pPr>
      <w:r>
        <w:rPr>
          <w:rFonts w:ascii="Arial" w:hAnsi="Arial" w:cs="Arial"/>
          <w:color w:val="002060"/>
        </w:rPr>
        <w:t xml:space="preserve">According to the data, the literacy rates in Mexico is rather high (compared to Argentina and Brazil) </w:t>
      </w:r>
      <w:r w:rsidRPr="00522FC5">
        <w:rPr>
          <w:rFonts w:ascii="Arial" w:hAnsi="Arial" w:cs="Arial"/>
          <w:color w:val="002060"/>
        </w:rPr>
        <w:sym w:font="Wingdings" w:char="F0E8"/>
      </w:r>
      <w:r>
        <w:rPr>
          <w:rFonts w:ascii="Arial" w:hAnsi="Arial" w:cs="Arial"/>
          <w:color w:val="002060"/>
        </w:rPr>
        <w:t xml:space="preserve"> indicates that level of education is not a main concern </w:t>
      </w:r>
    </w:p>
    <w:p w14:paraId="19ECBA27" w14:textId="77777777" w:rsidR="00E53527" w:rsidRPr="000B6C43" w:rsidRDefault="00E53527" w:rsidP="00810679">
      <w:pPr>
        <w:jc w:val="both"/>
        <w:rPr>
          <w:rFonts w:ascii="Arial" w:hAnsi="Arial" w:cs="Arial"/>
          <w:color w:val="002060"/>
        </w:rPr>
      </w:pPr>
    </w:p>
    <w:p w14:paraId="29AE2DD4" w14:textId="77777777" w:rsidR="00E53527" w:rsidRPr="000B6C43" w:rsidRDefault="00E53527" w:rsidP="00810679">
      <w:pPr>
        <w:jc w:val="both"/>
        <w:rPr>
          <w:rFonts w:ascii="Arial" w:hAnsi="Arial" w:cs="Arial"/>
          <w:bCs/>
          <w:color w:val="002060"/>
        </w:rPr>
      </w:pPr>
      <w:r w:rsidRPr="000B6C43">
        <w:rPr>
          <w:rFonts w:ascii="Arial" w:hAnsi="Arial" w:cs="Arial"/>
          <w:bCs/>
          <w:color w:val="002060"/>
        </w:rPr>
        <w:t>Responsiveness of workers:</w:t>
      </w:r>
    </w:p>
    <w:p w14:paraId="1A20F8AE" w14:textId="77777777" w:rsidR="00E53527" w:rsidRPr="000B6C43" w:rsidRDefault="00E53527" w:rsidP="00810679">
      <w:pPr>
        <w:pStyle w:val="ListParagraph"/>
        <w:numPr>
          <w:ilvl w:val="0"/>
          <w:numId w:val="23"/>
        </w:numPr>
        <w:jc w:val="both"/>
        <w:rPr>
          <w:rFonts w:ascii="Arial" w:hAnsi="Arial" w:cs="Arial"/>
          <w:color w:val="002060"/>
        </w:rPr>
      </w:pPr>
      <w:r w:rsidRPr="000B6C43">
        <w:rPr>
          <w:rFonts w:ascii="Arial" w:hAnsi="Arial" w:cs="Arial"/>
          <w:color w:val="002060"/>
        </w:rPr>
        <w:t>Even with the availability of good quality education, workers may not have the incentive to take up these opportunities and improve their level of education.</w:t>
      </w:r>
    </w:p>
    <w:p w14:paraId="7DF0FCCE" w14:textId="77777777" w:rsidR="00E53527" w:rsidRPr="00810679" w:rsidRDefault="00E53527" w:rsidP="00061E08">
      <w:pPr>
        <w:pStyle w:val="ListParagraph"/>
        <w:numPr>
          <w:ilvl w:val="0"/>
          <w:numId w:val="23"/>
        </w:numPr>
        <w:jc w:val="both"/>
        <w:rPr>
          <w:rFonts w:ascii="Arial" w:hAnsi="Arial" w:cs="Arial"/>
          <w:color w:val="002060"/>
        </w:rPr>
      </w:pPr>
      <w:r w:rsidRPr="000B6C43">
        <w:rPr>
          <w:rFonts w:ascii="Arial" w:hAnsi="Arial" w:cs="Arial"/>
          <w:color w:val="002060"/>
        </w:rPr>
        <w:t xml:space="preserve">Thus improving the coverage and quality of education may not have a significant impact </w:t>
      </w:r>
      <w:r>
        <w:rPr>
          <w:rFonts w:ascii="Arial" w:hAnsi="Arial" w:cs="Arial"/>
          <w:color w:val="002060"/>
        </w:rPr>
        <w:t>on</w:t>
      </w:r>
      <w:r w:rsidRPr="000B6C43">
        <w:rPr>
          <w:rFonts w:ascii="Arial" w:hAnsi="Arial" w:cs="Arial"/>
          <w:color w:val="002060"/>
        </w:rPr>
        <w:t xml:space="preserve"> living standards in Mexico.</w:t>
      </w:r>
    </w:p>
    <w:p w14:paraId="211F639F" w14:textId="77777777" w:rsidR="00E53527" w:rsidRPr="00810679" w:rsidRDefault="00E53527" w:rsidP="009E489B">
      <w:pPr>
        <w:rPr>
          <w:rFonts w:ascii="Arial" w:hAnsi="Arial" w:cs="Arial"/>
          <w:bCs/>
          <w:color w:val="002060"/>
        </w:rPr>
      </w:pPr>
      <w:r w:rsidRPr="00810679">
        <w:rPr>
          <w:rFonts w:ascii="Arial" w:hAnsi="Arial" w:cs="Arial"/>
          <w:bCs/>
          <w:color w:val="002060"/>
        </w:rPr>
        <w:t>Transition</w:t>
      </w:r>
    </w:p>
    <w:p w14:paraId="4C3D9D1C" w14:textId="77777777" w:rsidR="00E53527" w:rsidRPr="00FD0EFE" w:rsidRDefault="00E53527" w:rsidP="00362497">
      <w:pPr>
        <w:jc w:val="both"/>
        <w:rPr>
          <w:rFonts w:ascii="Arial" w:hAnsi="Arial" w:cs="Arial"/>
          <w:bCs/>
          <w:color w:val="002060"/>
        </w:rPr>
      </w:pPr>
      <w:r w:rsidRPr="00FD0EFE">
        <w:rPr>
          <w:rFonts w:ascii="Arial" w:hAnsi="Arial" w:cs="Arial"/>
          <w:bCs/>
          <w:color w:val="002060"/>
        </w:rPr>
        <w:lastRenderedPageBreak/>
        <w:t>Given the above-mentioned limitations, the Mexico government could consider other policies that could mitigate the abovementioned limitation</w:t>
      </w:r>
      <w:r>
        <w:rPr>
          <w:rFonts w:ascii="Arial" w:hAnsi="Arial" w:cs="Arial"/>
          <w:bCs/>
          <w:color w:val="002060"/>
        </w:rPr>
        <w:t>. Such policies should serve to provide educated Mexicans with employment opportunities.</w:t>
      </w:r>
    </w:p>
    <w:p w14:paraId="72C1068C" w14:textId="77777777" w:rsidR="00E53527" w:rsidRDefault="00E53527" w:rsidP="00FD0EFE">
      <w:pPr>
        <w:rPr>
          <w:rFonts w:ascii="Arial" w:hAnsi="Arial" w:cs="Arial"/>
          <w:bCs/>
          <w:color w:val="002060"/>
        </w:rPr>
      </w:pPr>
      <w:r w:rsidRPr="00810679">
        <w:rPr>
          <w:rFonts w:ascii="Arial" w:hAnsi="Arial" w:cs="Arial"/>
          <w:bCs/>
          <w:color w:val="002060"/>
        </w:rPr>
        <w:t>Body Paragraph</w:t>
      </w:r>
      <w:r>
        <w:rPr>
          <w:rFonts w:ascii="Arial" w:hAnsi="Arial" w:cs="Arial"/>
          <w:bCs/>
          <w:color w:val="002060"/>
        </w:rPr>
        <w:t xml:space="preserve"> 2: </w:t>
      </w:r>
    </w:p>
    <w:p w14:paraId="72251EB8" w14:textId="77777777" w:rsidR="00E53527" w:rsidRDefault="00E53527" w:rsidP="00FD0EFE">
      <w:pPr>
        <w:rPr>
          <w:rFonts w:ascii="Arial" w:hAnsi="Arial" w:cs="Arial"/>
          <w:b/>
          <w:bCs/>
          <w:color w:val="002060"/>
          <w:u w:val="single"/>
        </w:rPr>
      </w:pPr>
      <w:r>
        <w:rPr>
          <w:rFonts w:ascii="Arial" w:hAnsi="Arial" w:cs="Arial"/>
          <w:bCs/>
          <w:color w:val="002060"/>
        </w:rPr>
        <w:t xml:space="preserve">Economic restructuring to increase demand for skilled </w:t>
      </w:r>
      <w:proofErr w:type="spellStart"/>
      <w:r>
        <w:rPr>
          <w:rFonts w:ascii="Arial" w:hAnsi="Arial" w:cs="Arial"/>
          <w:bCs/>
          <w:color w:val="002060"/>
        </w:rPr>
        <w:t>labor</w:t>
      </w:r>
      <w:proofErr w:type="spellEnd"/>
      <w:r>
        <w:rPr>
          <w:rFonts w:ascii="Arial" w:hAnsi="Arial" w:cs="Arial"/>
          <w:bCs/>
          <w:color w:val="002060"/>
        </w:rPr>
        <w:t xml:space="preserve"> </w:t>
      </w:r>
    </w:p>
    <w:p w14:paraId="15186E69" w14:textId="77777777" w:rsidR="00E53527" w:rsidRDefault="00E53527" w:rsidP="00BF5ABE">
      <w:pPr>
        <w:jc w:val="both"/>
        <w:rPr>
          <w:rFonts w:ascii="Arial" w:hAnsi="Arial" w:cs="Arial"/>
          <w:bCs/>
          <w:color w:val="002060"/>
        </w:rPr>
      </w:pPr>
      <w:r w:rsidRPr="00BF5ABE">
        <w:rPr>
          <w:rFonts w:ascii="Arial" w:hAnsi="Arial" w:cs="Arial"/>
          <w:bCs/>
          <w:color w:val="002060"/>
        </w:rPr>
        <w:t>Mexico government could play an enabling role of encouraging firms to adopt automation and to redesign jobs to improve productivity.</w:t>
      </w:r>
      <w:r>
        <w:rPr>
          <w:rFonts w:ascii="Arial" w:hAnsi="Arial" w:cs="Arial"/>
          <w:bCs/>
          <w:color w:val="002060"/>
        </w:rPr>
        <w:t xml:space="preserve"> The government could do as such by providing funding for firms to build digital capabilities. For example, the government could provide firms with digital solutions related to warehouse management for the manufacturing and trade industry. In turn, firms would require a pool of digital workforce to operate such digital systems.</w:t>
      </w:r>
    </w:p>
    <w:p w14:paraId="65506578" w14:textId="77777777" w:rsidR="00E53527" w:rsidRDefault="00E53527" w:rsidP="00BF5ABE">
      <w:pPr>
        <w:jc w:val="both"/>
        <w:rPr>
          <w:rFonts w:ascii="Arial" w:hAnsi="Arial" w:cs="Arial"/>
          <w:bCs/>
          <w:color w:val="002060"/>
        </w:rPr>
      </w:pPr>
    </w:p>
    <w:p w14:paraId="585196B1" w14:textId="77777777" w:rsidR="00E53527" w:rsidRDefault="00E53527" w:rsidP="00BF5ABE">
      <w:pPr>
        <w:jc w:val="both"/>
        <w:rPr>
          <w:rFonts w:ascii="Arial" w:hAnsi="Arial" w:cs="Arial"/>
          <w:bCs/>
          <w:color w:val="002060"/>
        </w:rPr>
      </w:pPr>
      <w:r w:rsidRPr="000B6C43">
        <w:rPr>
          <w:rFonts w:ascii="Arial" w:hAnsi="Arial" w:cs="Arial"/>
          <w:bCs/>
          <w:color w:val="002060"/>
        </w:rPr>
        <w:t>Impact on material SOL:</w:t>
      </w:r>
    </w:p>
    <w:p w14:paraId="4D0EE5EF" w14:textId="77777777" w:rsidR="00E53527" w:rsidRDefault="00E53527" w:rsidP="00BF5ABE">
      <w:pPr>
        <w:pStyle w:val="ListParagraph"/>
        <w:numPr>
          <w:ilvl w:val="0"/>
          <w:numId w:val="23"/>
        </w:numPr>
        <w:jc w:val="both"/>
        <w:rPr>
          <w:rFonts w:ascii="Arial" w:hAnsi="Arial" w:cs="Arial"/>
          <w:color w:val="002060"/>
        </w:rPr>
      </w:pPr>
      <w:r>
        <w:rPr>
          <w:rFonts w:ascii="Arial" w:hAnsi="Arial" w:cs="Arial"/>
          <w:color w:val="002060"/>
        </w:rPr>
        <w:t>Increase demand for educated workforce</w:t>
      </w:r>
    </w:p>
    <w:p w14:paraId="4F97CF4D" w14:textId="77777777" w:rsidR="00E53527" w:rsidRPr="00BF5ABE" w:rsidRDefault="00E53527" w:rsidP="00BF5ABE">
      <w:pPr>
        <w:pStyle w:val="ListParagraph"/>
        <w:numPr>
          <w:ilvl w:val="0"/>
          <w:numId w:val="23"/>
        </w:numPr>
        <w:jc w:val="both"/>
        <w:rPr>
          <w:rFonts w:ascii="Arial" w:hAnsi="Arial" w:cs="Arial"/>
          <w:color w:val="002060"/>
        </w:rPr>
      </w:pPr>
      <w:r>
        <w:rPr>
          <w:rFonts w:ascii="Arial" w:hAnsi="Arial" w:cs="Arial"/>
          <w:color w:val="002060"/>
        </w:rPr>
        <w:t>Increase in equilibrium wage for educated workforce</w:t>
      </w:r>
    </w:p>
    <w:p w14:paraId="0DF88FC6" w14:textId="77777777" w:rsidR="00E53527" w:rsidRPr="000B6C43" w:rsidRDefault="00E53527" w:rsidP="00BF5ABE">
      <w:pPr>
        <w:pStyle w:val="ListParagraph"/>
        <w:numPr>
          <w:ilvl w:val="0"/>
          <w:numId w:val="23"/>
        </w:numPr>
        <w:jc w:val="both"/>
        <w:rPr>
          <w:rFonts w:ascii="Arial" w:hAnsi="Arial" w:cs="Arial"/>
          <w:color w:val="002060"/>
        </w:rPr>
      </w:pPr>
      <w:r w:rsidRPr="000B6C43">
        <w:rPr>
          <w:rFonts w:ascii="Arial" w:hAnsi="Arial" w:cs="Arial"/>
          <w:color w:val="002060"/>
        </w:rPr>
        <w:t>Overall, there would be an increase in disposable income, allowing for a higher level of consumption, thus increasing the material standard of living.</w:t>
      </w:r>
    </w:p>
    <w:p w14:paraId="13B04765" w14:textId="77777777" w:rsidR="00E53527" w:rsidRDefault="00E53527" w:rsidP="00BF5ABE">
      <w:pPr>
        <w:jc w:val="both"/>
        <w:rPr>
          <w:rFonts w:ascii="Arial" w:hAnsi="Arial" w:cs="Arial"/>
          <w:bCs/>
          <w:color w:val="002060"/>
        </w:rPr>
      </w:pPr>
    </w:p>
    <w:p w14:paraId="6CAFA476" w14:textId="77777777" w:rsidR="00E53527" w:rsidRDefault="00E53527" w:rsidP="00BF5ABE">
      <w:pPr>
        <w:jc w:val="both"/>
        <w:rPr>
          <w:rFonts w:ascii="Arial" w:hAnsi="Arial" w:cs="Arial"/>
          <w:bCs/>
          <w:color w:val="002060"/>
        </w:rPr>
      </w:pPr>
      <w:r>
        <w:rPr>
          <w:rFonts w:ascii="Arial" w:hAnsi="Arial" w:cs="Arial"/>
          <w:bCs/>
          <w:color w:val="002060"/>
        </w:rPr>
        <w:t>Impact on non-material SOL</w:t>
      </w:r>
    </w:p>
    <w:p w14:paraId="29453A9B" w14:textId="77777777" w:rsidR="00E53527" w:rsidRDefault="00E53527" w:rsidP="00BF5ABE">
      <w:pPr>
        <w:pStyle w:val="ListParagraph"/>
        <w:numPr>
          <w:ilvl w:val="0"/>
          <w:numId w:val="23"/>
        </w:numPr>
        <w:jc w:val="both"/>
        <w:rPr>
          <w:rFonts w:ascii="Arial" w:hAnsi="Arial" w:cs="Arial"/>
          <w:bCs/>
          <w:color w:val="002060"/>
        </w:rPr>
      </w:pPr>
      <w:r>
        <w:rPr>
          <w:rFonts w:ascii="Arial" w:hAnsi="Arial" w:cs="Arial"/>
          <w:bCs/>
          <w:color w:val="002060"/>
        </w:rPr>
        <w:t>Higher wages allow workers to have access to better quality healthcare services. Access to preventive clinical services could detect and prevent serious diseases</w:t>
      </w:r>
    </w:p>
    <w:p w14:paraId="5FE609F9" w14:textId="77777777" w:rsidR="00E53527" w:rsidRPr="006664DB" w:rsidRDefault="00E53527" w:rsidP="00061E08">
      <w:pPr>
        <w:pStyle w:val="ListParagraph"/>
        <w:numPr>
          <w:ilvl w:val="0"/>
          <w:numId w:val="23"/>
        </w:numPr>
        <w:jc w:val="both"/>
        <w:rPr>
          <w:rFonts w:ascii="Arial" w:hAnsi="Arial" w:cs="Arial"/>
          <w:bCs/>
          <w:color w:val="002060"/>
        </w:rPr>
      </w:pPr>
      <w:r>
        <w:rPr>
          <w:rFonts w:ascii="Arial" w:hAnsi="Arial" w:cs="Arial"/>
          <w:bCs/>
          <w:color w:val="002060"/>
        </w:rPr>
        <w:t>Income tax revenue could increase following an increase in wages among workers. The government could use the tax revenue to finance public services in areas of healthcare and education. All of which would serve to improve non-material SOL; thus paving the way for Mexico to be on par with Argentina in terms of adult literacy rate and life expectancy.</w:t>
      </w:r>
    </w:p>
    <w:p w14:paraId="1719821B" w14:textId="77777777" w:rsidR="00E53527" w:rsidRPr="00810679" w:rsidRDefault="00E53527" w:rsidP="009E489B">
      <w:pPr>
        <w:rPr>
          <w:rFonts w:ascii="Arial" w:hAnsi="Arial" w:cs="Arial"/>
          <w:bCs/>
          <w:color w:val="002060"/>
        </w:rPr>
      </w:pPr>
      <w:r>
        <w:rPr>
          <w:rFonts w:ascii="Arial" w:hAnsi="Arial" w:cs="Arial"/>
          <w:bCs/>
          <w:color w:val="002060"/>
        </w:rPr>
        <w:t>Limitations/Unintended consequence</w:t>
      </w:r>
    </w:p>
    <w:p w14:paraId="48A107D2" w14:textId="77777777" w:rsidR="00E53527" w:rsidRPr="00B35164" w:rsidRDefault="00E53527" w:rsidP="009E489B">
      <w:pPr>
        <w:rPr>
          <w:rFonts w:ascii="Arial" w:hAnsi="Arial" w:cs="Arial"/>
          <w:bCs/>
          <w:color w:val="002060"/>
        </w:rPr>
      </w:pPr>
      <w:r w:rsidRPr="00B35164">
        <w:rPr>
          <w:rFonts w:ascii="Arial" w:hAnsi="Arial" w:cs="Arial"/>
          <w:bCs/>
          <w:color w:val="002060"/>
        </w:rPr>
        <w:t>Government budget position:</w:t>
      </w:r>
    </w:p>
    <w:p w14:paraId="64B5DE1A" w14:textId="77777777" w:rsidR="00E53527" w:rsidRDefault="00E53527" w:rsidP="00104456">
      <w:pPr>
        <w:pStyle w:val="ListParagraph"/>
        <w:numPr>
          <w:ilvl w:val="0"/>
          <w:numId w:val="23"/>
        </w:numPr>
        <w:jc w:val="both"/>
        <w:rPr>
          <w:rFonts w:ascii="Arial" w:hAnsi="Arial" w:cs="Arial"/>
          <w:bCs/>
          <w:color w:val="002060"/>
        </w:rPr>
      </w:pPr>
      <w:r>
        <w:rPr>
          <w:rFonts w:ascii="Arial" w:hAnsi="Arial" w:cs="Arial"/>
          <w:bCs/>
          <w:color w:val="002060"/>
        </w:rPr>
        <w:t>The Mexico government is looking to slash income and corporate tax. The loss in tax revenue could moderate the efficacy of economic restructuring. This is because the government may not have sufficient budget to finance solutions that would bring about an industry-wide impact.</w:t>
      </w:r>
    </w:p>
    <w:p w14:paraId="30166AFB" w14:textId="77777777" w:rsidR="00E53527" w:rsidRPr="00104456" w:rsidRDefault="00E53527" w:rsidP="00104456">
      <w:pPr>
        <w:rPr>
          <w:rFonts w:ascii="Arial" w:hAnsi="Arial" w:cs="Arial"/>
          <w:bCs/>
          <w:color w:val="002060"/>
          <w:u w:val="single"/>
        </w:rPr>
      </w:pPr>
      <w:r w:rsidRPr="00B35164">
        <w:rPr>
          <w:rFonts w:ascii="Arial" w:hAnsi="Arial" w:cs="Arial"/>
          <w:bCs/>
          <w:color w:val="002060"/>
        </w:rPr>
        <w:t>Receptiveness of firms:</w:t>
      </w:r>
    </w:p>
    <w:p w14:paraId="6712E95C" w14:textId="77777777" w:rsidR="00E53527" w:rsidRPr="003F5BF0" w:rsidRDefault="00E53527" w:rsidP="00104456">
      <w:pPr>
        <w:pStyle w:val="ListParagraph"/>
        <w:numPr>
          <w:ilvl w:val="0"/>
          <w:numId w:val="23"/>
        </w:numPr>
        <w:jc w:val="both"/>
        <w:rPr>
          <w:rFonts w:ascii="Arial" w:hAnsi="Arial" w:cs="Arial"/>
          <w:bCs/>
          <w:color w:val="002060"/>
        </w:rPr>
      </w:pPr>
      <w:r>
        <w:rPr>
          <w:rFonts w:ascii="Arial" w:hAnsi="Arial" w:cs="Arial"/>
          <w:bCs/>
          <w:color w:val="002060"/>
        </w:rPr>
        <w:t>Firms may be resistant to changing their methods of production. Firms may view restructuring as a disruptive process that could hurt their short-term profits/lose clients or customers.</w:t>
      </w:r>
    </w:p>
    <w:p w14:paraId="5B8F67E1" w14:textId="77777777" w:rsidR="00E53527" w:rsidRPr="00810679" w:rsidRDefault="00E53527" w:rsidP="00362497">
      <w:pPr>
        <w:rPr>
          <w:rFonts w:ascii="Arial" w:hAnsi="Arial" w:cs="Arial"/>
          <w:bCs/>
          <w:color w:val="002060"/>
        </w:rPr>
      </w:pPr>
      <w:r>
        <w:rPr>
          <w:rFonts w:ascii="Arial" w:hAnsi="Arial" w:cs="Arial"/>
          <w:bCs/>
          <w:color w:val="002060"/>
        </w:rPr>
        <w:t>Transition</w:t>
      </w:r>
    </w:p>
    <w:p w14:paraId="27910D70" w14:textId="77777777" w:rsidR="00E53527" w:rsidRPr="00E7491B" w:rsidRDefault="00E53527" w:rsidP="00E7491B">
      <w:pPr>
        <w:jc w:val="both"/>
        <w:rPr>
          <w:rFonts w:ascii="Arial" w:hAnsi="Arial" w:cs="Arial"/>
          <w:bCs/>
          <w:color w:val="002060"/>
        </w:rPr>
      </w:pPr>
      <w:r w:rsidRPr="00E7491B">
        <w:rPr>
          <w:rFonts w:ascii="Arial" w:hAnsi="Arial" w:cs="Arial"/>
          <w:bCs/>
          <w:color w:val="002060"/>
        </w:rPr>
        <w:t xml:space="preserve">The above analysis has considered how </w:t>
      </w:r>
      <w:r>
        <w:rPr>
          <w:rFonts w:ascii="Arial" w:hAnsi="Arial" w:cs="Arial"/>
          <w:bCs/>
          <w:color w:val="002060"/>
        </w:rPr>
        <w:t xml:space="preserve">education and employment opportunities’ could increase </w:t>
      </w:r>
      <w:r w:rsidRPr="00E7491B">
        <w:rPr>
          <w:rFonts w:ascii="Arial" w:hAnsi="Arial" w:cs="Arial"/>
          <w:bCs/>
          <w:color w:val="002060"/>
        </w:rPr>
        <w:t xml:space="preserve">living standards can </w:t>
      </w:r>
      <w:r>
        <w:rPr>
          <w:rFonts w:ascii="Arial" w:hAnsi="Arial" w:cs="Arial"/>
          <w:bCs/>
          <w:color w:val="002060"/>
        </w:rPr>
        <w:t xml:space="preserve">increase </w:t>
      </w:r>
      <w:r w:rsidRPr="00E7491B">
        <w:rPr>
          <w:rFonts w:ascii="Arial" w:hAnsi="Arial" w:cs="Arial"/>
          <w:bCs/>
          <w:color w:val="002060"/>
        </w:rPr>
        <w:t>through education and employment opportunities.</w:t>
      </w:r>
      <w:r>
        <w:rPr>
          <w:rFonts w:ascii="Arial" w:hAnsi="Arial" w:cs="Arial"/>
          <w:bCs/>
          <w:color w:val="002060"/>
        </w:rPr>
        <w:t xml:space="preserve"> In addition, living environment needs to be considered particularly because of the possible unintended consequences of the Mexico government’s plan to stimulate economic activity (Extract 9)</w:t>
      </w:r>
    </w:p>
    <w:p w14:paraId="02BD4E58" w14:textId="77777777" w:rsidR="00E53527" w:rsidRDefault="00E53527" w:rsidP="00362497">
      <w:pPr>
        <w:rPr>
          <w:rFonts w:ascii="Arial" w:hAnsi="Arial" w:cs="Arial"/>
          <w:bCs/>
          <w:color w:val="002060"/>
        </w:rPr>
      </w:pPr>
      <w:r w:rsidRPr="00810679">
        <w:rPr>
          <w:rFonts w:ascii="Arial" w:hAnsi="Arial" w:cs="Arial"/>
          <w:bCs/>
          <w:color w:val="002060"/>
        </w:rPr>
        <w:t>Body Paragraph</w:t>
      </w:r>
      <w:r>
        <w:rPr>
          <w:rFonts w:ascii="Arial" w:hAnsi="Arial" w:cs="Arial"/>
          <w:bCs/>
          <w:color w:val="002060"/>
        </w:rPr>
        <w:t xml:space="preserve"> 3: </w:t>
      </w:r>
    </w:p>
    <w:p w14:paraId="3373327A" w14:textId="77777777" w:rsidR="00E53527" w:rsidRDefault="00E53527" w:rsidP="00362497">
      <w:pPr>
        <w:rPr>
          <w:rFonts w:ascii="Arial" w:hAnsi="Arial" w:cs="Arial"/>
          <w:bCs/>
          <w:color w:val="002060"/>
        </w:rPr>
      </w:pPr>
      <w:r>
        <w:rPr>
          <w:rFonts w:ascii="Arial" w:hAnsi="Arial" w:cs="Arial"/>
          <w:bCs/>
          <w:color w:val="002060"/>
        </w:rPr>
        <w:t>Policies to mitigate possible negative consequences of growth in light of tax reduction</w:t>
      </w:r>
    </w:p>
    <w:p w14:paraId="6564481D" w14:textId="77777777" w:rsidR="00E53527" w:rsidRDefault="00E53527" w:rsidP="00C428C0">
      <w:pPr>
        <w:jc w:val="both"/>
        <w:rPr>
          <w:rFonts w:ascii="Arial" w:hAnsi="Arial" w:cs="Arial"/>
          <w:bCs/>
          <w:color w:val="002060"/>
        </w:rPr>
      </w:pPr>
      <w:r>
        <w:rPr>
          <w:rFonts w:ascii="Arial" w:hAnsi="Arial" w:cs="Arial"/>
          <w:bCs/>
          <w:color w:val="002060"/>
        </w:rPr>
        <w:t xml:space="preserve">The Mexico government could implement a carbon tax to could lower greenhouse-gas emission. The tax charges a fee on how much carbon firms emit. Firms could be incentivize to find ways to avoid paying the tax. As such, firm may start to use alternative sources of energy that emit less carbon or adopt clean coal technology. </w:t>
      </w:r>
    </w:p>
    <w:p w14:paraId="532F708D" w14:textId="77777777" w:rsidR="00E53527" w:rsidRDefault="00E53527" w:rsidP="00C428C0">
      <w:pPr>
        <w:jc w:val="both"/>
        <w:rPr>
          <w:rFonts w:ascii="Arial" w:hAnsi="Arial" w:cs="Arial"/>
          <w:bCs/>
          <w:color w:val="002060"/>
        </w:rPr>
      </w:pPr>
    </w:p>
    <w:p w14:paraId="5DFDC044" w14:textId="77777777" w:rsidR="00E53527" w:rsidRDefault="00E53527" w:rsidP="00C428C0">
      <w:pPr>
        <w:jc w:val="both"/>
        <w:rPr>
          <w:rFonts w:ascii="Arial" w:hAnsi="Arial" w:cs="Arial"/>
          <w:bCs/>
          <w:color w:val="002060"/>
        </w:rPr>
      </w:pPr>
      <w:r>
        <w:rPr>
          <w:rFonts w:ascii="Arial" w:hAnsi="Arial" w:cs="Arial"/>
          <w:bCs/>
          <w:color w:val="002060"/>
        </w:rPr>
        <w:t>Impact on non-material SOL</w:t>
      </w:r>
    </w:p>
    <w:p w14:paraId="6AC5D1E2" w14:textId="77777777" w:rsidR="00E53527" w:rsidRDefault="00E53527" w:rsidP="00C428C0">
      <w:pPr>
        <w:pStyle w:val="ListParagraph"/>
        <w:numPr>
          <w:ilvl w:val="0"/>
          <w:numId w:val="23"/>
        </w:numPr>
        <w:jc w:val="both"/>
        <w:rPr>
          <w:rFonts w:ascii="Arial" w:hAnsi="Arial" w:cs="Arial"/>
          <w:bCs/>
          <w:color w:val="002060"/>
        </w:rPr>
      </w:pPr>
      <w:r w:rsidRPr="00B35164">
        <w:rPr>
          <w:rFonts w:ascii="Arial" w:hAnsi="Arial" w:cs="Arial"/>
          <w:bCs/>
          <w:color w:val="002060"/>
        </w:rPr>
        <w:t>The implementation of a carbon would not only prevent living standards from worsening but could also improve living standards.</w:t>
      </w:r>
    </w:p>
    <w:p w14:paraId="4211BB7F" w14:textId="77777777" w:rsidR="00E53527" w:rsidRPr="00B35164" w:rsidRDefault="00E53527" w:rsidP="00B35164">
      <w:pPr>
        <w:pStyle w:val="ListParagraph"/>
        <w:numPr>
          <w:ilvl w:val="0"/>
          <w:numId w:val="23"/>
        </w:numPr>
        <w:jc w:val="both"/>
        <w:rPr>
          <w:rFonts w:ascii="Arial" w:hAnsi="Arial" w:cs="Arial"/>
          <w:bCs/>
          <w:color w:val="002060"/>
        </w:rPr>
      </w:pPr>
      <w:r>
        <w:rPr>
          <w:rFonts w:ascii="Arial" w:hAnsi="Arial" w:cs="Arial"/>
          <w:bCs/>
          <w:color w:val="002060"/>
        </w:rPr>
        <w:t>Likelihood of residents having respiratory illnesses due to air pollution would fall</w:t>
      </w:r>
    </w:p>
    <w:p w14:paraId="3D52BC4C" w14:textId="77777777" w:rsidR="00E53527" w:rsidRPr="00810679" w:rsidRDefault="00E53527" w:rsidP="00362497">
      <w:pPr>
        <w:rPr>
          <w:rFonts w:ascii="Arial" w:hAnsi="Arial" w:cs="Arial"/>
          <w:bCs/>
          <w:color w:val="002060"/>
        </w:rPr>
      </w:pPr>
      <w:r>
        <w:rPr>
          <w:rFonts w:ascii="Arial" w:hAnsi="Arial" w:cs="Arial"/>
          <w:bCs/>
          <w:color w:val="002060"/>
        </w:rPr>
        <w:t>Limitations/Unintended consequence</w:t>
      </w:r>
    </w:p>
    <w:p w14:paraId="2A0E7C30" w14:textId="77777777" w:rsidR="00E53527" w:rsidRPr="00061E08" w:rsidRDefault="00E53527" w:rsidP="009E489B">
      <w:pPr>
        <w:rPr>
          <w:rFonts w:ascii="Arial" w:hAnsi="Arial" w:cs="Arial"/>
          <w:bCs/>
          <w:color w:val="002060"/>
        </w:rPr>
      </w:pPr>
      <w:r w:rsidRPr="00061E08">
        <w:rPr>
          <w:rFonts w:ascii="Arial" w:hAnsi="Arial" w:cs="Arial"/>
          <w:bCs/>
          <w:color w:val="002060"/>
        </w:rPr>
        <w:lastRenderedPageBreak/>
        <w:t>Enforcement Capacity:</w:t>
      </w:r>
    </w:p>
    <w:p w14:paraId="08BF0958" w14:textId="77777777" w:rsidR="00E53527" w:rsidRDefault="00E53527" w:rsidP="00B35164">
      <w:pPr>
        <w:pStyle w:val="ListParagraph"/>
        <w:numPr>
          <w:ilvl w:val="0"/>
          <w:numId w:val="23"/>
        </w:numPr>
        <w:jc w:val="both"/>
        <w:rPr>
          <w:rFonts w:ascii="Arial" w:hAnsi="Arial" w:cs="Arial"/>
          <w:bCs/>
          <w:color w:val="002060"/>
        </w:rPr>
      </w:pPr>
      <w:r>
        <w:rPr>
          <w:rFonts w:ascii="Arial" w:hAnsi="Arial" w:cs="Arial"/>
          <w:bCs/>
          <w:color w:val="002060"/>
        </w:rPr>
        <w:t>Efficacy of the policy is dependent on accurate reporting of carbon emissions</w:t>
      </w:r>
    </w:p>
    <w:p w14:paraId="23D62885" w14:textId="77777777" w:rsidR="00E53527" w:rsidRDefault="00E53527" w:rsidP="00B56004">
      <w:pPr>
        <w:jc w:val="both"/>
        <w:rPr>
          <w:rFonts w:ascii="Arial" w:hAnsi="Arial" w:cs="Arial"/>
          <w:bCs/>
          <w:color w:val="002060"/>
        </w:rPr>
      </w:pPr>
    </w:p>
    <w:p w14:paraId="69DD4EF4" w14:textId="77777777" w:rsidR="00E53527" w:rsidRDefault="00E53527" w:rsidP="00B56004">
      <w:pPr>
        <w:jc w:val="both"/>
        <w:rPr>
          <w:rFonts w:ascii="Arial" w:hAnsi="Arial" w:cs="Arial"/>
          <w:bCs/>
          <w:color w:val="002060"/>
        </w:rPr>
      </w:pPr>
      <w:r>
        <w:rPr>
          <w:rFonts w:ascii="Arial" w:hAnsi="Arial" w:cs="Arial"/>
          <w:bCs/>
          <w:color w:val="002060"/>
        </w:rPr>
        <w:t>Unintended consequence</w:t>
      </w:r>
    </w:p>
    <w:p w14:paraId="6A2AE245" w14:textId="77777777" w:rsidR="00E53527" w:rsidRPr="00061E08" w:rsidRDefault="00E53527" w:rsidP="009E489B">
      <w:pPr>
        <w:pStyle w:val="ListParagraph"/>
        <w:numPr>
          <w:ilvl w:val="0"/>
          <w:numId w:val="23"/>
        </w:numPr>
        <w:jc w:val="both"/>
        <w:rPr>
          <w:rFonts w:ascii="Arial" w:hAnsi="Arial" w:cs="Arial"/>
          <w:bCs/>
          <w:color w:val="002060"/>
        </w:rPr>
      </w:pPr>
      <w:r>
        <w:rPr>
          <w:rFonts w:ascii="Arial" w:hAnsi="Arial" w:cs="Arial"/>
          <w:bCs/>
          <w:color w:val="002060"/>
        </w:rPr>
        <w:t>Carbon tax could lead to an increase in COP; thus fall in SRAS and real national output</w:t>
      </w:r>
    </w:p>
    <w:p w14:paraId="0A376608" w14:textId="77777777" w:rsidR="00E53527" w:rsidRPr="00810679" w:rsidRDefault="00E53527" w:rsidP="009E489B">
      <w:pPr>
        <w:rPr>
          <w:rFonts w:ascii="Arial" w:hAnsi="Arial" w:cs="Arial"/>
          <w:bCs/>
          <w:color w:val="002060"/>
        </w:rPr>
      </w:pPr>
      <w:r>
        <w:rPr>
          <w:rFonts w:ascii="Arial" w:hAnsi="Arial" w:cs="Arial"/>
          <w:bCs/>
          <w:color w:val="002060"/>
        </w:rPr>
        <w:t>Conclusion</w:t>
      </w:r>
    </w:p>
    <w:p w14:paraId="0A520924" w14:textId="77777777" w:rsidR="00E53527" w:rsidRPr="00362497" w:rsidRDefault="00E53527" w:rsidP="00E64E1B">
      <w:pPr>
        <w:jc w:val="both"/>
        <w:rPr>
          <w:rFonts w:ascii="Arial" w:hAnsi="Arial" w:cs="Arial"/>
          <w:bCs/>
          <w:color w:val="002060"/>
        </w:rPr>
      </w:pPr>
      <w:r w:rsidRPr="00362497">
        <w:rPr>
          <w:rFonts w:ascii="Arial" w:hAnsi="Arial" w:cs="Arial"/>
          <w:bCs/>
          <w:color w:val="002060"/>
        </w:rPr>
        <w:t xml:space="preserve">In conclusion, the Mexico government would need to adopt a mix of policies to raise </w:t>
      </w:r>
      <w:r>
        <w:rPr>
          <w:rFonts w:ascii="Arial" w:hAnsi="Arial" w:cs="Arial"/>
          <w:bCs/>
          <w:color w:val="002060"/>
        </w:rPr>
        <w:t xml:space="preserve">living standards for two reasons. Firstly, a combination of policies is required as the limitations of one policy can be overcome by another policy – as observed in the discussion of the first two policies. Secondly, one policy is not sufficient to improve all aspects of living standards. Having said that, the implementation of the abovementioned policies does not guarantee that Mexico’s living standards would be improved and maintained at a high level. The Mexico government would need to consider how its manufacturing and trade industry could be affected by the uncertainties brought about by the Trump administration. A </w:t>
      </w:r>
      <w:proofErr w:type="spellStart"/>
      <w:r>
        <w:rPr>
          <w:rFonts w:ascii="Arial" w:hAnsi="Arial" w:cs="Arial"/>
          <w:bCs/>
          <w:color w:val="002060"/>
        </w:rPr>
        <w:t>break down</w:t>
      </w:r>
      <w:proofErr w:type="spellEnd"/>
      <w:r>
        <w:rPr>
          <w:rFonts w:ascii="Arial" w:hAnsi="Arial" w:cs="Arial"/>
          <w:bCs/>
          <w:color w:val="002060"/>
        </w:rPr>
        <w:t xml:space="preserve"> of trade relationship between US and Mexico would lead to a decline in external demand and economy-wide unemployment; thus jeopardizing living standards in Mexico.</w:t>
      </w:r>
    </w:p>
    <w:p w14:paraId="08356174" w14:textId="77777777" w:rsidR="00E53527" w:rsidRPr="000B6C43" w:rsidRDefault="00E53527" w:rsidP="00247E7E">
      <w:pPr>
        <w:rPr>
          <w:rFonts w:ascii="Arial" w:hAnsi="Arial" w:cs="Arial"/>
          <w:color w:val="002060"/>
        </w:rPr>
      </w:pPr>
    </w:p>
    <w:p w14:paraId="02E85B89" w14:textId="77777777" w:rsidR="00E53527" w:rsidRPr="000B6C43" w:rsidRDefault="00E53527" w:rsidP="00247E7E">
      <w:pPr>
        <w:rPr>
          <w:rFonts w:ascii="Arial" w:hAnsi="Arial" w:cs="Arial"/>
          <w:color w:val="002060"/>
        </w:rPr>
      </w:pPr>
    </w:p>
    <w:p w14:paraId="77736EF6" w14:textId="77777777" w:rsidR="00E53527" w:rsidRPr="000B6C43" w:rsidRDefault="00E53527" w:rsidP="00032920">
      <w:pPr>
        <w:rPr>
          <w:rFonts w:ascii="Arial" w:hAnsi="Arial" w:cs="Arial"/>
          <w:color w:val="002060"/>
        </w:rPr>
      </w:pPr>
    </w:p>
    <w:p w14:paraId="5364171A" w14:textId="054B2DC6" w:rsidR="008B596C" w:rsidRPr="000B6C43" w:rsidRDefault="008B596C" w:rsidP="008E2C3D">
      <w:pPr>
        <w:ind w:right="-90"/>
        <w:rPr>
          <w:rFonts w:ascii="Arial" w:hAnsi="Arial" w:cs="Arial"/>
          <w:b/>
          <w:bCs/>
          <w:i/>
          <w:iCs/>
          <w:color w:val="FF0000"/>
        </w:rPr>
      </w:pPr>
    </w:p>
    <w:p w14:paraId="3027ADB1" w14:textId="47AE6151" w:rsidR="000705E6" w:rsidRPr="000B6C43" w:rsidRDefault="000705E6" w:rsidP="008E2C3D">
      <w:pPr>
        <w:ind w:right="-90"/>
        <w:rPr>
          <w:rFonts w:ascii="Arial" w:hAnsi="Arial" w:cs="Arial"/>
          <w:b/>
          <w:bCs/>
          <w:i/>
          <w:iCs/>
          <w:color w:val="FF0000"/>
        </w:rPr>
      </w:pPr>
    </w:p>
    <w:p w14:paraId="07D83E9D" w14:textId="7D62D74F" w:rsidR="000705E6" w:rsidRPr="000B6C43" w:rsidRDefault="000705E6" w:rsidP="000705E6">
      <w:pPr>
        <w:ind w:right="-90"/>
        <w:rPr>
          <w:rFonts w:ascii="Arial" w:hAnsi="Arial" w:cs="Arial"/>
          <w:b/>
          <w:bCs/>
          <w:i/>
          <w:iCs/>
          <w:color w:val="FF0000"/>
        </w:rPr>
      </w:pPr>
    </w:p>
    <w:sectPr w:rsidR="000705E6" w:rsidRPr="000B6C43" w:rsidSect="00D72597">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DE2A" w14:textId="77777777" w:rsidR="00252BCF" w:rsidRDefault="00252BCF" w:rsidP="008C143B">
      <w:r>
        <w:separator/>
      </w:r>
    </w:p>
  </w:endnote>
  <w:endnote w:type="continuationSeparator" w:id="0">
    <w:p w14:paraId="0A80274B" w14:textId="77777777" w:rsidR="00252BCF" w:rsidRDefault="00252BCF" w:rsidP="008C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9724" w14:textId="1B16569D" w:rsidR="00061E08" w:rsidRDefault="00061E08" w:rsidP="00D72597">
    <w:pPr>
      <w:pStyle w:val="Footer"/>
      <w:tabs>
        <w:tab w:val="clear" w:pos="4680"/>
        <w:tab w:val="clear" w:pos="9360"/>
        <w:tab w:val="left" w:pos="20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6319" w14:textId="77777777" w:rsidR="00061E08" w:rsidRDefault="00061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A1C0" w14:textId="77777777" w:rsidR="00252BCF" w:rsidRDefault="00252BCF" w:rsidP="008C143B">
      <w:r>
        <w:separator/>
      </w:r>
    </w:p>
  </w:footnote>
  <w:footnote w:type="continuationSeparator" w:id="0">
    <w:p w14:paraId="361AB882" w14:textId="77777777" w:rsidR="00252BCF" w:rsidRDefault="00252BCF" w:rsidP="008C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013A" w14:textId="360D89F7" w:rsidR="00061E08" w:rsidRDefault="00061E08" w:rsidP="00D72597">
    <w:pPr>
      <w:pStyle w:val="Header"/>
      <w:tabs>
        <w:tab w:val="clear" w:pos="4680"/>
        <w:tab w:val="clear" w:pos="9360"/>
        <w:tab w:val="left" w:pos="55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74E"/>
    <w:multiLevelType w:val="hybridMultilevel"/>
    <w:tmpl w:val="675CB982"/>
    <w:lvl w:ilvl="0" w:tplc="83A0315A">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957"/>
    <w:multiLevelType w:val="hybridMultilevel"/>
    <w:tmpl w:val="B42A2AD6"/>
    <w:lvl w:ilvl="0" w:tplc="83A0315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2647A"/>
    <w:multiLevelType w:val="hybridMultilevel"/>
    <w:tmpl w:val="C3ECB9CA"/>
    <w:lvl w:ilvl="0" w:tplc="83A0315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804AB"/>
    <w:multiLevelType w:val="hybridMultilevel"/>
    <w:tmpl w:val="0B6A4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26169"/>
    <w:multiLevelType w:val="hybridMultilevel"/>
    <w:tmpl w:val="7C7C3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88035F"/>
    <w:multiLevelType w:val="hybridMultilevel"/>
    <w:tmpl w:val="10AE31F6"/>
    <w:lvl w:ilvl="0" w:tplc="83A0315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726F4"/>
    <w:multiLevelType w:val="hybridMultilevel"/>
    <w:tmpl w:val="7E0E8098"/>
    <w:lvl w:ilvl="0" w:tplc="A0904E9A">
      <w:start w:val="5"/>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FE790F"/>
    <w:multiLevelType w:val="hybridMultilevel"/>
    <w:tmpl w:val="F1165FB4"/>
    <w:lvl w:ilvl="0" w:tplc="83A0315A">
      <w:start w:val="1"/>
      <w:numFmt w:val="bullet"/>
      <w:lvlText w:val="-"/>
      <w:lvlJc w:val="left"/>
      <w:pPr>
        <w:ind w:left="625" w:hanging="360"/>
      </w:pPr>
      <w:rPr>
        <w:rFonts w:ascii="Arial" w:eastAsiaTheme="minorEastAsia" w:hAnsi="Arial" w:cs="Arial" w:hint="default"/>
      </w:rPr>
    </w:lvl>
    <w:lvl w:ilvl="1" w:tplc="08090003" w:tentative="1">
      <w:start w:val="1"/>
      <w:numFmt w:val="bullet"/>
      <w:lvlText w:val="o"/>
      <w:lvlJc w:val="left"/>
      <w:pPr>
        <w:ind w:left="1345" w:hanging="360"/>
      </w:pPr>
      <w:rPr>
        <w:rFonts w:ascii="Courier New" w:hAnsi="Courier New" w:cs="Courier New" w:hint="default"/>
      </w:rPr>
    </w:lvl>
    <w:lvl w:ilvl="2" w:tplc="08090005" w:tentative="1">
      <w:start w:val="1"/>
      <w:numFmt w:val="bullet"/>
      <w:lvlText w:val=""/>
      <w:lvlJc w:val="left"/>
      <w:pPr>
        <w:ind w:left="2065" w:hanging="360"/>
      </w:pPr>
      <w:rPr>
        <w:rFonts w:ascii="Wingdings" w:hAnsi="Wingdings" w:hint="default"/>
      </w:rPr>
    </w:lvl>
    <w:lvl w:ilvl="3" w:tplc="08090001" w:tentative="1">
      <w:start w:val="1"/>
      <w:numFmt w:val="bullet"/>
      <w:lvlText w:val=""/>
      <w:lvlJc w:val="left"/>
      <w:pPr>
        <w:ind w:left="2785" w:hanging="360"/>
      </w:pPr>
      <w:rPr>
        <w:rFonts w:ascii="Symbol" w:hAnsi="Symbol" w:hint="default"/>
      </w:rPr>
    </w:lvl>
    <w:lvl w:ilvl="4" w:tplc="08090003" w:tentative="1">
      <w:start w:val="1"/>
      <w:numFmt w:val="bullet"/>
      <w:lvlText w:val="o"/>
      <w:lvlJc w:val="left"/>
      <w:pPr>
        <w:ind w:left="3505" w:hanging="360"/>
      </w:pPr>
      <w:rPr>
        <w:rFonts w:ascii="Courier New" w:hAnsi="Courier New" w:cs="Courier New" w:hint="default"/>
      </w:rPr>
    </w:lvl>
    <w:lvl w:ilvl="5" w:tplc="08090005" w:tentative="1">
      <w:start w:val="1"/>
      <w:numFmt w:val="bullet"/>
      <w:lvlText w:val=""/>
      <w:lvlJc w:val="left"/>
      <w:pPr>
        <w:ind w:left="4225" w:hanging="360"/>
      </w:pPr>
      <w:rPr>
        <w:rFonts w:ascii="Wingdings" w:hAnsi="Wingdings" w:hint="default"/>
      </w:rPr>
    </w:lvl>
    <w:lvl w:ilvl="6" w:tplc="08090001" w:tentative="1">
      <w:start w:val="1"/>
      <w:numFmt w:val="bullet"/>
      <w:lvlText w:val=""/>
      <w:lvlJc w:val="left"/>
      <w:pPr>
        <w:ind w:left="4945" w:hanging="360"/>
      </w:pPr>
      <w:rPr>
        <w:rFonts w:ascii="Symbol" w:hAnsi="Symbol" w:hint="default"/>
      </w:rPr>
    </w:lvl>
    <w:lvl w:ilvl="7" w:tplc="08090003" w:tentative="1">
      <w:start w:val="1"/>
      <w:numFmt w:val="bullet"/>
      <w:lvlText w:val="o"/>
      <w:lvlJc w:val="left"/>
      <w:pPr>
        <w:ind w:left="5665" w:hanging="360"/>
      </w:pPr>
      <w:rPr>
        <w:rFonts w:ascii="Courier New" w:hAnsi="Courier New" w:cs="Courier New" w:hint="default"/>
      </w:rPr>
    </w:lvl>
    <w:lvl w:ilvl="8" w:tplc="08090005" w:tentative="1">
      <w:start w:val="1"/>
      <w:numFmt w:val="bullet"/>
      <w:lvlText w:val=""/>
      <w:lvlJc w:val="left"/>
      <w:pPr>
        <w:ind w:left="6385" w:hanging="360"/>
      </w:pPr>
      <w:rPr>
        <w:rFonts w:ascii="Wingdings" w:hAnsi="Wingdings" w:hint="default"/>
      </w:rPr>
    </w:lvl>
  </w:abstractNum>
  <w:abstractNum w:abstractNumId="8" w15:restartNumberingAfterBreak="0">
    <w:nsid w:val="15505C90"/>
    <w:multiLevelType w:val="multilevel"/>
    <w:tmpl w:val="72BC2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2E1F83"/>
    <w:multiLevelType w:val="hybridMultilevel"/>
    <w:tmpl w:val="3C2E3D2C"/>
    <w:lvl w:ilvl="0" w:tplc="A0904E9A">
      <w:start w:val="5"/>
      <w:numFmt w:val="bullet"/>
      <w:lvlText w:val=""/>
      <w:lvlJc w:val="left"/>
      <w:pPr>
        <w:ind w:left="360" w:hanging="360"/>
      </w:pPr>
      <w:rPr>
        <w:rFonts w:ascii="Wingdings" w:eastAsiaTheme="minorEastAsia" w:hAnsi="Wingdings"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7734E26"/>
    <w:multiLevelType w:val="hybridMultilevel"/>
    <w:tmpl w:val="9AD8B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AD7F00"/>
    <w:multiLevelType w:val="hybridMultilevel"/>
    <w:tmpl w:val="D610D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4B0DC8"/>
    <w:multiLevelType w:val="hybridMultilevel"/>
    <w:tmpl w:val="B254E3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475194"/>
    <w:multiLevelType w:val="hybridMultilevel"/>
    <w:tmpl w:val="631E0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7E396E"/>
    <w:multiLevelType w:val="hybridMultilevel"/>
    <w:tmpl w:val="623C3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852256"/>
    <w:multiLevelType w:val="hybridMultilevel"/>
    <w:tmpl w:val="0302E004"/>
    <w:lvl w:ilvl="0" w:tplc="83A0315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8139A"/>
    <w:multiLevelType w:val="hybridMultilevel"/>
    <w:tmpl w:val="69FA234A"/>
    <w:lvl w:ilvl="0" w:tplc="83A0315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32E5B"/>
    <w:multiLevelType w:val="hybridMultilevel"/>
    <w:tmpl w:val="AB8C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62BF9"/>
    <w:multiLevelType w:val="hybridMultilevel"/>
    <w:tmpl w:val="7222FF3A"/>
    <w:lvl w:ilvl="0" w:tplc="83A0315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40D00"/>
    <w:multiLevelType w:val="hybridMultilevel"/>
    <w:tmpl w:val="C4E04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02384"/>
    <w:multiLevelType w:val="hybridMultilevel"/>
    <w:tmpl w:val="5C407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90625A"/>
    <w:multiLevelType w:val="hybridMultilevel"/>
    <w:tmpl w:val="A7C2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C46D0"/>
    <w:multiLevelType w:val="hybridMultilevel"/>
    <w:tmpl w:val="B25850CA"/>
    <w:lvl w:ilvl="0" w:tplc="1B120B46">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70A9C"/>
    <w:multiLevelType w:val="hybridMultilevel"/>
    <w:tmpl w:val="80C4676A"/>
    <w:lvl w:ilvl="0" w:tplc="83A0315A">
      <w:start w:val="1"/>
      <w:numFmt w:val="bullet"/>
      <w:lvlText w:val="-"/>
      <w:lvlJc w:val="left"/>
      <w:pPr>
        <w:ind w:left="775" w:hanging="360"/>
      </w:pPr>
      <w:rPr>
        <w:rFonts w:ascii="Arial" w:eastAsiaTheme="minorEastAsia" w:hAnsi="Arial" w:cs="Aria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5CDB7484"/>
    <w:multiLevelType w:val="hybridMultilevel"/>
    <w:tmpl w:val="0E982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3079D0"/>
    <w:multiLevelType w:val="hybridMultilevel"/>
    <w:tmpl w:val="89980000"/>
    <w:lvl w:ilvl="0" w:tplc="83A0315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71465"/>
    <w:multiLevelType w:val="hybridMultilevel"/>
    <w:tmpl w:val="5ACE2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977531"/>
    <w:multiLevelType w:val="hybridMultilevel"/>
    <w:tmpl w:val="6AC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5023C"/>
    <w:multiLevelType w:val="hybridMultilevel"/>
    <w:tmpl w:val="EA22E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CF3C46"/>
    <w:multiLevelType w:val="hybridMultilevel"/>
    <w:tmpl w:val="A3B61B9E"/>
    <w:lvl w:ilvl="0" w:tplc="83A0315A">
      <w:start w:val="1"/>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15739"/>
    <w:multiLevelType w:val="hybridMultilevel"/>
    <w:tmpl w:val="EECC892E"/>
    <w:lvl w:ilvl="0" w:tplc="1B120B46">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BF647E"/>
    <w:multiLevelType w:val="hybridMultilevel"/>
    <w:tmpl w:val="FBE2C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7F0F45"/>
    <w:multiLevelType w:val="multilevel"/>
    <w:tmpl w:val="1EEA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EE3B37"/>
    <w:multiLevelType w:val="hybridMultilevel"/>
    <w:tmpl w:val="A380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44009"/>
    <w:multiLevelType w:val="hybridMultilevel"/>
    <w:tmpl w:val="D714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12814"/>
    <w:multiLevelType w:val="hybridMultilevel"/>
    <w:tmpl w:val="F36C169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6" w15:restartNumberingAfterBreak="0">
    <w:nsid w:val="78AC415D"/>
    <w:multiLevelType w:val="hybridMultilevel"/>
    <w:tmpl w:val="7E0C25E6"/>
    <w:lvl w:ilvl="0" w:tplc="83A0315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13"/>
  </w:num>
  <w:num w:numId="4">
    <w:abstractNumId w:val="10"/>
  </w:num>
  <w:num w:numId="5">
    <w:abstractNumId w:val="17"/>
  </w:num>
  <w:num w:numId="6">
    <w:abstractNumId w:val="4"/>
  </w:num>
  <w:num w:numId="7">
    <w:abstractNumId w:val="14"/>
  </w:num>
  <w:num w:numId="8">
    <w:abstractNumId w:val="26"/>
  </w:num>
  <w:num w:numId="9">
    <w:abstractNumId w:val="3"/>
  </w:num>
  <w:num w:numId="10">
    <w:abstractNumId w:val="20"/>
  </w:num>
  <w:num w:numId="11">
    <w:abstractNumId w:val="12"/>
  </w:num>
  <w:num w:numId="12">
    <w:abstractNumId w:val="21"/>
  </w:num>
  <w:num w:numId="13">
    <w:abstractNumId w:val="19"/>
  </w:num>
  <w:num w:numId="14">
    <w:abstractNumId w:val="34"/>
  </w:num>
  <w:num w:numId="15">
    <w:abstractNumId w:val="6"/>
  </w:num>
  <w:num w:numId="16">
    <w:abstractNumId w:val="27"/>
  </w:num>
  <w:num w:numId="17">
    <w:abstractNumId w:val="30"/>
  </w:num>
  <w:num w:numId="18">
    <w:abstractNumId w:val="22"/>
  </w:num>
  <w:num w:numId="19">
    <w:abstractNumId w:val="33"/>
  </w:num>
  <w:num w:numId="20">
    <w:abstractNumId w:val="9"/>
  </w:num>
  <w:num w:numId="21">
    <w:abstractNumId w:val="7"/>
  </w:num>
  <w:num w:numId="22">
    <w:abstractNumId w:val="0"/>
  </w:num>
  <w:num w:numId="23">
    <w:abstractNumId w:val="29"/>
  </w:num>
  <w:num w:numId="24">
    <w:abstractNumId w:val="36"/>
  </w:num>
  <w:num w:numId="25">
    <w:abstractNumId w:val="18"/>
  </w:num>
  <w:num w:numId="26">
    <w:abstractNumId w:val="15"/>
  </w:num>
  <w:num w:numId="27">
    <w:abstractNumId w:val="5"/>
  </w:num>
  <w:num w:numId="28">
    <w:abstractNumId w:val="16"/>
  </w:num>
  <w:num w:numId="29">
    <w:abstractNumId w:val="23"/>
  </w:num>
  <w:num w:numId="30">
    <w:abstractNumId w:val="24"/>
  </w:num>
  <w:num w:numId="31">
    <w:abstractNumId w:val="35"/>
  </w:num>
  <w:num w:numId="32">
    <w:abstractNumId w:val="31"/>
  </w:num>
  <w:num w:numId="33">
    <w:abstractNumId w:val="32"/>
  </w:num>
  <w:num w:numId="34">
    <w:abstractNumId w:val="8"/>
  </w:num>
  <w:num w:numId="35">
    <w:abstractNumId w:val="2"/>
  </w:num>
  <w:num w:numId="36">
    <w:abstractNumId w:val="25"/>
  </w:num>
  <w:num w:numId="3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AF5"/>
    <w:rsid w:val="00000367"/>
    <w:rsid w:val="00002809"/>
    <w:rsid w:val="000125D1"/>
    <w:rsid w:val="0001531E"/>
    <w:rsid w:val="0001790C"/>
    <w:rsid w:val="00017FBC"/>
    <w:rsid w:val="00020A01"/>
    <w:rsid w:val="00023010"/>
    <w:rsid w:val="00023040"/>
    <w:rsid w:val="000264C2"/>
    <w:rsid w:val="00032920"/>
    <w:rsid w:val="00036494"/>
    <w:rsid w:val="000419D8"/>
    <w:rsid w:val="00045FC5"/>
    <w:rsid w:val="0004760B"/>
    <w:rsid w:val="00061E08"/>
    <w:rsid w:val="000705E6"/>
    <w:rsid w:val="00071860"/>
    <w:rsid w:val="00073334"/>
    <w:rsid w:val="00083A20"/>
    <w:rsid w:val="0008490B"/>
    <w:rsid w:val="0009130C"/>
    <w:rsid w:val="00095691"/>
    <w:rsid w:val="000A1636"/>
    <w:rsid w:val="000A432A"/>
    <w:rsid w:val="000A574D"/>
    <w:rsid w:val="000B2953"/>
    <w:rsid w:val="000B6C43"/>
    <w:rsid w:val="000B72BC"/>
    <w:rsid w:val="000C2B55"/>
    <w:rsid w:val="000D11A7"/>
    <w:rsid w:val="000D383C"/>
    <w:rsid w:val="000D4848"/>
    <w:rsid w:val="000E2D59"/>
    <w:rsid w:val="000E74D9"/>
    <w:rsid w:val="000F140E"/>
    <w:rsid w:val="000F1DEB"/>
    <w:rsid w:val="000F2D27"/>
    <w:rsid w:val="00100D18"/>
    <w:rsid w:val="00100DDD"/>
    <w:rsid w:val="00104456"/>
    <w:rsid w:val="001068DB"/>
    <w:rsid w:val="001138B0"/>
    <w:rsid w:val="00121BC7"/>
    <w:rsid w:val="00130F76"/>
    <w:rsid w:val="001311B8"/>
    <w:rsid w:val="001330DE"/>
    <w:rsid w:val="00133693"/>
    <w:rsid w:val="00136BE3"/>
    <w:rsid w:val="00142D73"/>
    <w:rsid w:val="001443FE"/>
    <w:rsid w:val="00146905"/>
    <w:rsid w:val="00152656"/>
    <w:rsid w:val="001536DD"/>
    <w:rsid w:val="00153BB4"/>
    <w:rsid w:val="001620DF"/>
    <w:rsid w:val="001636AF"/>
    <w:rsid w:val="00165F67"/>
    <w:rsid w:val="00172BAA"/>
    <w:rsid w:val="001807EC"/>
    <w:rsid w:val="00182D29"/>
    <w:rsid w:val="00197A1B"/>
    <w:rsid w:val="001A05B1"/>
    <w:rsid w:val="001A2B98"/>
    <w:rsid w:val="001A5405"/>
    <w:rsid w:val="001B346F"/>
    <w:rsid w:val="001C5F42"/>
    <w:rsid w:val="001C75E3"/>
    <w:rsid w:val="001E09A1"/>
    <w:rsid w:val="001F06ED"/>
    <w:rsid w:val="001F0800"/>
    <w:rsid w:val="001F36AE"/>
    <w:rsid w:val="00201B6E"/>
    <w:rsid w:val="00205B4D"/>
    <w:rsid w:val="00220580"/>
    <w:rsid w:val="002236FD"/>
    <w:rsid w:val="00223D2E"/>
    <w:rsid w:val="00231C9A"/>
    <w:rsid w:val="00235E29"/>
    <w:rsid w:val="002407C5"/>
    <w:rsid w:val="002418F5"/>
    <w:rsid w:val="00242221"/>
    <w:rsid w:val="00247E7E"/>
    <w:rsid w:val="00252BCF"/>
    <w:rsid w:val="002667CD"/>
    <w:rsid w:val="00270A70"/>
    <w:rsid w:val="00274EB7"/>
    <w:rsid w:val="00275E1E"/>
    <w:rsid w:val="0027634E"/>
    <w:rsid w:val="002821A2"/>
    <w:rsid w:val="00283577"/>
    <w:rsid w:val="002919E1"/>
    <w:rsid w:val="002960E8"/>
    <w:rsid w:val="0029674A"/>
    <w:rsid w:val="0029747D"/>
    <w:rsid w:val="002A2620"/>
    <w:rsid w:val="002B09E7"/>
    <w:rsid w:val="002B1136"/>
    <w:rsid w:val="002B74AB"/>
    <w:rsid w:val="002C5F03"/>
    <w:rsid w:val="002C7C20"/>
    <w:rsid w:val="002E1706"/>
    <w:rsid w:val="002F09B6"/>
    <w:rsid w:val="002F133D"/>
    <w:rsid w:val="002F25B7"/>
    <w:rsid w:val="00312A93"/>
    <w:rsid w:val="0032132A"/>
    <w:rsid w:val="00331E7C"/>
    <w:rsid w:val="00334283"/>
    <w:rsid w:val="003346EA"/>
    <w:rsid w:val="003370DE"/>
    <w:rsid w:val="003409BD"/>
    <w:rsid w:val="00342284"/>
    <w:rsid w:val="00345EF2"/>
    <w:rsid w:val="00352DF2"/>
    <w:rsid w:val="00362497"/>
    <w:rsid w:val="00366645"/>
    <w:rsid w:val="00372EE5"/>
    <w:rsid w:val="003769D6"/>
    <w:rsid w:val="00376F50"/>
    <w:rsid w:val="0039114F"/>
    <w:rsid w:val="003B5AA7"/>
    <w:rsid w:val="003C1354"/>
    <w:rsid w:val="003D4E75"/>
    <w:rsid w:val="003D5AB8"/>
    <w:rsid w:val="003D5DBE"/>
    <w:rsid w:val="003E015F"/>
    <w:rsid w:val="003E422E"/>
    <w:rsid w:val="003F513F"/>
    <w:rsid w:val="003F5BF0"/>
    <w:rsid w:val="003F6392"/>
    <w:rsid w:val="0040097E"/>
    <w:rsid w:val="004216C1"/>
    <w:rsid w:val="004228D8"/>
    <w:rsid w:val="0042601A"/>
    <w:rsid w:val="00432BF8"/>
    <w:rsid w:val="004343C7"/>
    <w:rsid w:val="0043676B"/>
    <w:rsid w:val="004367DA"/>
    <w:rsid w:val="00452DE7"/>
    <w:rsid w:val="00454A56"/>
    <w:rsid w:val="00456858"/>
    <w:rsid w:val="00456D28"/>
    <w:rsid w:val="00457441"/>
    <w:rsid w:val="004675AF"/>
    <w:rsid w:val="00470BDF"/>
    <w:rsid w:val="00474030"/>
    <w:rsid w:val="00474E17"/>
    <w:rsid w:val="00475360"/>
    <w:rsid w:val="004811F2"/>
    <w:rsid w:val="00486214"/>
    <w:rsid w:val="00487E72"/>
    <w:rsid w:val="004962CA"/>
    <w:rsid w:val="00496972"/>
    <w:rsid w:val="004B5B55"/>
    <w:rsid w:val="004B6732"/>
    <w:rsid w:val="004C46FF"/>
    <w:rsid w:val="004C786E"/>
    <w:rsid w:val="004D0961"/>
    <w:rsid w:val="004E019E"/>
    <w:rsid w:val="004E69CB"/>
    <w:rsid w:val="004E69DE"/>
    <w:rsid w:val="004F350B"/>
    <w:rsid w:val="004F7F28"/>
    <w:rsid w:val="00500D25"/>
    <w:rsid w:val="005031EC"/>
    <w:rsid w:val="00522FC5"/>
    <w:rsid w:val="00525142"/>
    <w:rsid w:val="00530A55"/>
    <w:rsid w:val="00533C3A"/>
    <w:rsid w:val="00543C50"/>
    <w:rsid w:val="00545B00"/>
    <w:rsid w:val="005467FA"/>
    <w:rsid w:val="0055229F"/>
    <w:rsid w:val="005649FE"/>
    <w:rsid w:val="00571B08"/>
    <w:rsid w:val="005720D5"/>
    <w:rsid w:val="005772C2"/>
    <w:rsid w:val="00591340"/>
    <w:rsid w:val="005913D6"/>
    <w:rsid w:val="005936A9"/>
    <w:rsid w:val="005A7163"/>
    <w:rsid w:val="005B292A"/>
    <w:rsid w:val="005C2209"/>
    <w:rsid w:val="005C3B96"/>
    <w:rsid w:val="005C7A9B"/>
    <w:rsid w:val="005D5B05"/>
    <w:rsid w:val="005D7B5B"/>
    <w:rsid w:val="005E52A2"/>
    <w:rsid w:val="005F0278"/>
    <w:rsid w:val="00606ECB"/>
    <w:rsid w:val="00606F04"/>
    <w:rsid w:val="00612ABB"/>
    <w:rsid w:val="0061706A"/>
    <w:rsid w:val="00622264"/>
    <w:rsid w:val="0062491A"/>
    <w:rsid w:val="00655191"/>
    <w:rsid w:val="00656421"/>
    <w:rsid w:val="0066427B"/>
    <w:rsid w:val="006654FD"/>
    <w:rsid w:val="006664DB"/>
    <w:rsid w:val="00675A0D"/>
    <w:rsid w:val="00687965"/>
    <w:rsid w:val="00691C8D"/>
    <w:rsid w:val="00695FD7"/>
    <w:rsid w:val="006B29DA"/>
    <w:rsid w:val="006C1FF2"/>
    <w:rsid w:val="006D4971"/>
    <w:rsid w:val="006E5907"/>
    <w:rsid w:val="006E6393"/>
    <w:rsid w:val="006E6DBC"/>
    <w:rsid w:val="006F0847"/>
    <w:rsid w:val="006F10EC"/>
    <w:rsid w:val="007101A2"/>
    <w:rsid w:val="00711770"/>
    <w:rsid w:val="00711D69"/>
    <w:rsid w:val="0072060E"/>
    <w:rsid w:val="00727C43"/>
    <w:rsid w:val="007352F2"/>
    <w:rsid w:val="00742880"/>
    <w:rsid w:val="007601E3"/>
    <w:rsid w:val="0077502B"/>
    <w:rsid w:val="00776D01"/>
    <w:rsid w:val="00777F6F"/>
    <w:rsid w:val="00783345"/>
    <w:rsid w:val="0078488B"/>
    <w:rsid w:val="00785462"/>
    <w:rsid w:val="00791FD3"/>
    <w:rsid w:val="0079219D"/>
    <w:rsid w:val="007930FD"/>
    <w:rsid w:val="00793E79"/>
    <w:rsid w:val="00793FC4"/>
    <w:rsid w:val="007950FD"/>
    <w:rsid w:val="007A0393"/>
    <w:rsid w:val="007A4348"/>
    <w:rsid w:val="007A498E"/>
    <w:rsid w:val="007A4EF9"/>
    <w:rsid w:val="007B2DCC"/>
    <w:rsid w:val="007B6935"/>
    <w:rsid w:val="007C1A30"/>
    <w:rsid w:val="007D4811"/>
    <w:rsid w:val="007D48AF"/>
    <w:rsid w:val="007D7EA5"/>
    <w:rsid w:val="007E4AFB"/>
    <w:rsid w:val="007E4D52"/>
    <w:rsid w:val="007F13CB"/>
    <w:rsid w:val="00800971"/>
    <w:rsid w:val="00804EA2"/>
    <w:rsid w:val="00806F86"/>
    <w:rsid w:val="00810679"/>
    <w:rsid w:val="0081125E"/>
    <w:rsid w:val="008114A3"/>
    <w:rsid w:val="008277F0"/>
    <w:rsid w:val="00830889"/>
    <w:rsid w:val="00840645"/>
    <w:rsid w:val="00840C92"/>
    <w:rsid w:val="00841368"/>
    <w:rsid w:val="00842C5C"/>
    <w:rsid w:val="00843A12"/>
    <w:rsid w:val="0085402F"/>
    <w:rsid w:val="00855AF5"/>
    <w:rsid w:val="00857D6C"/>
    <w:rsid w:val="00862403"/>
    <w:rsid w:val="008645E3"/>
    <w:rsid w:val="00865839"/>
    <w:rsid w:val="00865B3C"/>
    <w:rsid w:val="008740FE"/>
    <w:rsid w:val="0088099B"/>
    <w:rsid w:val="0088445D"/>
    <w:rsid w:val="008864F5"/>
    <w:rsid w:val="00887BC6"/>
    <w:rsid w:val="00891274"/>
    <w:rsid w:val="00892226"/>
    <w:rsid w:val="00894BA1"/>
    <w:rsid w:val="008958B2"/>
    <w:rsid w:val="008A0C17"/>
    <w:rsid w:val="008A6680"/>
    <w:rsid w:val="008B51B5"/>
    <w:rsid w:val="008B596C"/>
    <w:rsid w:val="008C143B"/>
    <w:rsid w:val="008C3E3A"/>
    <w:rsid w:val="008C7353"/>
    <w:rsid w:val="008D09A4"/>
    <w:rsid w:val="008E071A"/>
    <w:rsid w:val="008E2C3D"/>
    <w:rsid w:val="008E3E7A"/>
    <w:rsid w:val="008F18E5"/>
    <w:rsid w:val="008F4FCF"/>
    <w:rsid w:val="00903A6C"/>
    <w:rsid w:val="009059BD"/>
    <w:rsid w:val="00905A2D"/>
    <w:rsid w:val="009259BC"/>
    <w:rsid w:val="00931F9E"/>
    <w:rsid w:val="009353CE"/>
    <w:rsid w:val="00953034"/>
    <w:rsid w:val="009667BD"/>
    <w:rsid w:val="00970687"/>
    <w:rsid w:val="009741FF"/>
    <w:rsid w:val="0098097C"/>
    <w:rsid w:val="00985420"/>
    <w:rsid w:val="00987B33"/>
    <w:rsid w:val="009A05D2"/>
    <w:rsid w:val="009A4B23"/>
    <w:rsid w:val="009C76E9"/>
    <w:rsid w:val="009E3641"/>
    <w:rsid w:val="009E489B"/>
    <w:rsid w:val="009E5337"/>
    <w:rsid w:val="009E75C0"/>
    <w:rsid w:val="009E7733"/>
    <w:rsid w:val="009F17B6"/>
    <w:rsid w:val="009F19A4"/>
    <w:rsid w:val="009F2EF1"/>
    <w:rsid w:val="00A036EF"/>
    <w:rsid w:val="00A127BE"/>
    <w:rsid w:val="00A12A75"/>
    <w:rsid w:val="00A14322"/>
    <w:rsid w:val="00A168DE"/>
    <w:rsid w:val="00A20073"/>
    <w:rsid w:val="00A20B67"/>
    <w:rsid w:val="00A35872"/>
    <w:rsid w:val="00A57A2B"/>
    <w:rsid w:val="00A6526C"/>
    <w:rsid w:val="00A70DA3"/>
    <w:rsid w:val="00A7234D"/>
    <w:rsid w:val="00A73FF9"/>
    <w:rsid w:val="00A860F6"/>
    <w:rsid w:val="00A94380"/>
    <w:rsid w:val="00A960DE"/>
    <w:rsid w:val="00A974E3"/>
    <w:rsid w:val="00AA0F75"/>
    <w:rsid w:val="00AB4752"/>
    <w:rsid w:val="00AC7149"/>
    <w:rsid w:val="00AD247E"/>
    <w:rsid w:val="00AD45ED"/>
    <w:rsid w:val="00AD6878"/>
    <w:rsid w:val="00AF72CC"/>
    <w:rsid w:val="00B05592"/>
    <w:rsid w:val="00B05C1E"/>
    <w:rsid w:val="00B107EE"/>
    <w:rsid w:val="00B131E1"/>
    <w:rsid w:val="00B31B05"/>
    <w:rsid w:val="00B35164"/>
    <w:rsid w:val="00B56004"/>
    <w:rsid w:val="00B56F5C"/>
    <w:rsid w:val="00B6044F"/>
    <w:rsid w:val="00B664AB"/>
    <w:rsid w:val="00B70D0E"/>
    <w:rsid w:val="00B76D6E"/>
    <w:rsid w:val="00B779CA"/>
    <w:rsid w:val="00B85DC6"/>
    <w:rsid w:val="00B970FC"/>
    <w:rsid w:val="00BA05B5"/>
    <w:rsid w:val="00BA490F"/>
    <w:rsid w:val="00BA7583"/>
    <w:rsid w:val="00BB064C"/>
    <w:rsid w:val="00BC0FF6"/>
    <w:rsid w:val="00BC2FF5"/>
    <w:rsid w:val="00BC5372"/>
    <w:rsid w:val="00BC7D6B"/>
    <w:rsid w:val="00BD086D"/>
    <w:rsid w:val="00BD1775"/>
    <w:rsid w:val="00BD5AC6"/>
    <w:rsid w:val="00BD5C0B"/>
    <w:rsid w:val="00BF5ABE"/>
    <w:rsid w:val="00BF63ED"/>
    <w:rsid w:val="00C03304"/>
    <w:rsid w:val="00C06E73"/>
    <w:rsid w:val="00C20A44"/>
    <w:rsid w:val="00C247D6"/>
    <w:rsid w:val="00C25DB0"/>
    <w:rsid w:val="00C33258"/>
    <w:rsid w:val="00C428C0"/>
    <w:rsid w:val="00C43C5E"/>
    <w:rsid w:val="00C5104F"/>
    <w:rsid w:val="00C511DA"/>
    <w:rsid w:val="00C52D0E"/>
    <w:rsid w:val="00C60A21"/>
    <w:rsid w:val="00C60E44"/>
    <w:rsid w:val="00C6451D"/>
    <w:rsid w:val="00C64FD1"/>
    <w:rsid w:val="00C65A97"/>
    <w:rsid w:val="00C67EA1"/>
    <w:rsid w:val="00C70936"/>
    <w:rsid w:val="00C74E71"/>
    <w:rsid w:val="00C75D90"/>
    <w:rsid w:val="00C76AB5"/>
    <w:rsid w:val="00C812CB"/>
    <w:rsid w:val="00CA1870"/>
    <w:rsid w:val="00CA1E40"/>
    <w:rsid w:val="00CA60E1"/>
    <w:rsid w:val="00CA6174"/>
    <w:rsid w:val="00CA62C3"/>
    <w:rsid w:val="00CB39F0"/>
    <w:rsid w:val="00CC1D61"/>
    <w:rsid w:val="00CE426F"/>
    <w:rsid w:val="00CF014F"/>
    <w:rsid w:val="00CF19E9"/>
    <w:rsid w:val="00CF6447"/>
    <w:rsid w:val="00D03470"/>
    <w:rsid w:val="00D04D15"/>
    <w:rsid w:val="00D065C6"/>
    <w:rsid w:val="00D13297"/>
    <w:rsid w:val="00D16059"/>
    <w:rsid w:val="00D20975"/>
    <w:rsid w:val="00D255C8"/>
    <w:rsid w:val="00D3015E"/>
    <w:rsid w:val="00D328AE"/>
    <w:rsid w:val="00D51DAB"/>
    <w:rsid w:val="00D60747"/>
    <w:rsid w:val="00D636AE"/>
    <w:rsid w:val="00D6413B"/>
    <w:rsid w:val="00D72597"/>
    <w:rsid w:val="00D809B8"/>
    <w:rsid w:val="00D83658"/>
    <w:rsid w:val="00D911E3"/>
    <w:rsid w:val="00D93333"/>
    <w:rsid w:val="00D95580"/>
    <w:rsid w:val="00DA3519"/>
    <w:rsid w:val="00DA56AF"/>
    <w:rsid w:val="00DB1757"/>
    <w:rsid w:val="00DB2F6B"/>
    <w:rsid w:val="00DC06B8"/>
    <w:rsid w:val="00DD1CDD"/>
    <w:rsid w:val="00DE0B3A"/>
    <w:rsid w:val="00DE2CC2"/>
    <w:rsid w:val="00DE5B1F"/>
    <w:rsid w:val="00E00391"/>
    <w:rsid w:val="00E050BF"/>
    <w:rsid w:val="00E07616"/>
    <w:rsid w:val="00E10612"/>
    <w:rsid w:val="00E129EF"/>
    <w:rsid w:val="00E129F8"/>
    <w:rsid w:val="00E13A37"/>
    <w:rsid w:val="00E16347"/>
    <w:rsid w:val="00E16DED"/>
    <w:rsid w:val="00E17AB5"/>
    <w:rsid w:val="00E20858"/>
    <w:rsid w:val="00E212C6"/>
    <w:rsid w:val="00E23BC2"/>
    <w:rsid w:val="00E269DA"/>
    <w:rsid w:val="00E30138"/>
    <w:rsid w:val="00E326E2"/>
    <w:rsid w:val="00E34455"/>
    <w:rsid w:val="00E47F81"/>
    <w:rsid w:val="00E50547"/>
    <w:rsid w:val="00E50805"/>
    <w:rsid w:val="00E51C07"/>
    <w:rsid w:val="00E5318E"/>
    <w:rsid w:val="00E53527"/>
    <w:rsid w:val="00E64E1B"/>
    <w:rsid w:val="00E64FA9"/>
    <w:rsid w:val="00E74744"/>
    <w:rsid w:val="00E7491B"/>
    <w:rsid w:val="00E8390C"/>
    <w:rsid w:val="00E84991"/>
    <w:rsid w:val="00E85F4A"/>
    <w:rsid w:val="00E86C8F"/>
    <w:rsid w:val="00E879B5"/>
    <w:rsid w:val="00E90100"/>
    <w:rsid w:val="00E92492"/>
    <w:rsid w:val="00E94655"/>
    <w:rsid w:val="00EA605B"/>
    <w:rsid w:val="00EB037E"/>
    <w:rsid w:val="00EB05FD"/>
    <w:rsid w:val="00EB085F"/>
    <w:rsid w:val="00EB1668"/>
    <w:rsid w:val="00EB1D1F"/>
    <w:rsid w:val="00EB5FBC"/>
    <w:rsid w:val="00EB64C8"/>
    <w:rsid w:val="00EC5453"/>
    <w:rsid w:val="00ED30AF"/>
    <w:rsid w:val="00ED630A"/>
    <w:rsid w:val="00EF07F3"/>
    <w:rsid w:val="00EF1F3E"/>
    <w:rsid w:val="00EF378C"/>
    <w:rsid w:val="00EF5D73"/>
    <w:rsid w:val="00EF6F24"/>
    <w:rsid w:val="00F02382"/>
    <w:rsid w:val="00F02AED"/>
    <w:rsid w:val="00F04B7B"/>
    <w:rsid w:val="00F05F8C"/>
    <w:rsid w:val="00F10C1A"/>
    <w:rsid w:val="00F20AD0"/>
    <w:rsid w:val="00F213CF"/>
    <w:rsid w:val="00F21A8F"/>
    <w:rsid w:val="00F22506"/>
    <w:rsid w:val="00F254C6"/>
    <w:rsid w:val="00F27A13"/>
    <w:rsid w:val="00F33F3C"/>
    <w:rsid w:val="00F35EBD"/>
    <w:rsid w:val="00F527CD"/>
    <w:rsid w:val="00F54827"/>
    <w:rsid w:val="00F55DC8"/>
    <w:rsid w:val="00F647A5"/>
    <w:rsid w:val="00F65A6B"/>
    <w:rsid w:val="00F6657A"/>
    <w:rsid w:val="00F7174D"/>
    <w:rsid w:val="00F733EB"/>
    <w:rsid w:val="00F74310"/>
    <w:rsid w:val="00F753A2"/>
    <w:rsid w:val="00F9243B"/>
    <w:rsid w:val="00FA1A3C"/>
    <w:rsid w:val="00FB6FFE"/>
    <w:rsid w:val="00FC2B38"/>
    <w:rsid w:val="00FC5542"/>
    <w:rsid w:val="00FC5626"/>
    <w:rsid w:val="00FC6419"/>
    <w:rsid w:val="00FD0EFE"/>
    <w:rsid w:val="00FD6A8F"/>
    <w:rsid w:val="00FD7C2E"/>
    <w:rsid w:val="00FE03EB"/>
    <w:rsid w:val="00FE06EE"/>
    <w:rsid w:val="00FF064A"/>
    <w:rsid w:val="00FF684E"/>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E7AF7"/>
  <w15:chartTrackingRefBased/>
  <w15:docId w15:val="{C5D4470F-D689-47E7-BB4E-19F7CC59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F5"/>
    <w:pPr>
      <w:spacing w:after="0" w:line="240" w:lineRule="auto"/>
    </w:pPr>
    <w:rPr>
      <w:lang w:val="en-GB" w:bidi="ar-SA"/>
    </w:rPr>
  </w:style>
  <w:style w:type="paragraph" w:styleId="Heading1">
    <w:name w:val="heading 1"/>
    <w:basedOn w:val="Normal"/>
    <w:link w:val="Heading1Char"/>
    <w:uiPriority w:val="9"/>
    <w:qFormat/>
    <w:rsid w:val="00894BA1"/>
    <w:pPr>
      <w:spacing w:before="100" w:beforeAutospacing="1" w:after="100" w:afterAutospacing="1"/>
      <w:outlineLvl w:val="0"/>
    </w:pPr>
    <w:rPr>
      <w:rFonts w:ascii="Times New Roman" w:eastAsia="Times New Roman" w:hAnsi="Times New Roman" w:cs="Times New Roman"/>
      <w:b/>
      <w:bCs/>
      <w:kern w:val="36"/>
      <w:sz w:val="48"/>
      <w:szCs w:val="48"/>
      <w:lang w:val="en-US" w:bidi="ta-IN"/>
    </w:rPr>
  </w:style>
  <w:style w:type="paragraph" w:styleId="Heading2">
    <w:name w:val="heading 2"/>
    <w:basedOn w:val="Normal"/>
    <w:next w:val="Normal"/>
    <w:link w:val="Heading2Char"/>
    <w:uiPriority w:val="9"/>
    <w:unhideWhenUsed/>
    <w:qFormat/>
    <w:rsid w:val="00E9465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1B0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36664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AF5"/>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5AF5"/>
    <w:pPr>
      <w:spacing w:before="100" w:beforeAutospacing="1" w:after="100" w:afterAutospacing="1"/>
    </w:pPr>
    <w:rPr>
      <w:rFonts w:ascii="Times New Roman" w:eastAsia="Times New Roman" w:hAnsi="Times New Roman" w:cs="Times New Roman"/>
      <w:sz w:val="24"/>
      <w:szCs w:val="24"/>
      <w:lang w:val="en-US" w:bidi="ta-IN"/>
    </w:rPr>
  </w:style>
  <w:style w:type="paragraph" w:styleId="ListParagraph">
    <w:name w:val="List Paragraph"/>
    <w:basedOn w:val="Normal"/>
    <w:uiPriority w:val="34"/>
    <w:qFormat/>
    <w:rsid w:val="00376F50"/>
    <w:pPr>
      <w:ind w:left="720"/>
      <w:contextualSpacing/>
    </w:pPr>
  </w:style>
  <w:style w:type="character" w:styleId="Hyperlink">
    <w:name w:val="Hyperlink"/>
    <w:basedOn w:val="DefaultParagraphFont"/>
    <w:uiPriority w:val="99"/>
    <w:semiHidden/>
    <w:unhideWhenUsed/>
    <w:rsid w:val="00C06E73"/>
    <w:rPr>
      <w:color w:val="0000FF"/>
      <w:u w:val="single"/>
    </w:rPr>
  </w:style>
  <w:style w:type="character" w:styleId="Emphasis">
    <w:name w:val="Emphasis"/>
    <w:basedOn w:val="DefaultParagraphFont"/>
    <w:uiPriority w:val="20"/>
    <w:qFormat/>
    <w:rsid w:val="00C06E73"/>
    <w:rPr>
      <w:i/>
      <w:iCs/>
    </w:rPr>
  </w:style>
  <w:style w:type="character" w:styleId="CommentReference">
    <w:name w:val="annotation reference"/>
    <w:basedOn w:val="DefaultParagraphFont"/>
    <w:uiPriority w:val="99"/>
    <w:semiHidden/>
    <w:unhideWhenUsed/>
    <w:rsid w:val="00F254C6"/>
    <w:rPr>
      <w:sz w:val="16"/>
      <w:szCs w:val="16"/>
    </w:rPr>
  </w:style>
  <w:style w:type="paragraph" w:styleId="CommentText">
    <w:name w:val="annotation text"/>
    <w:basedOn w:val="Normal"/>
    <w:link w:val="CommentTextChar"/>
    <w:uiPriority w:val="99"/>
    <w:unhideWhenUsed/>
    <w:rsid w:val="00F254C6"/>
    <w:rPr>
      <w:sz w:val="20"/>
      <w:szCs w:val="20"/>
    </w:rPr>
  </w:style>
  <w:style w:type="character" w:customStyle="1" w:styleId="CommentTextChar">
    <w:name w:val="Comment Text Char"/>
    <w:basedOn w:val="DefaultParagraphFont"/>
    <w:link w:val="CommentText"/>
    <w:uiPriority w:val="99"/>
    <w:rsid w:val="00F254C6"/>
    <w:rPr>
      <w:sz w:val="20"/>
      <w:szCs w:val="20"/>
      <w:lang w:val="en-GB" w:bidi="ar-SA"/>
    </w:rPr>
  </w:style>
  <w:style w:type="paragraph" w:styleId="CommentSubject">
    <w:name w:val="annotation subject"/>
    <w:basedOn w:val="CommentText"/>
    <w:next w:val="CommentText"/>
    <w:link w:val="CommentSubjectChar"/>
    <w:uiPriority w:val="99"/>
    <w:semiHidden/>
    <w:unhideWhenUsed/>
    <w:rsid w:val="00F254C6"/>
    <w:rPr>
      <w:b/>
      <w:bCs/>
    </w:rPr>
  </w:style>
  <w:style w:type="character" w:customStyle="1" w:styleId="CommentSubjectChar">
    <w:name w:val="Comment Subject Char"/>
    <w:basedOn w:val="CommentTextChar"/>
    <w:link w:val="CommentSubject"/>
    <w:uiPriority w:val="99"/>
    <w:semiHidden/>
    <w:rsid w:val="00F254C6"/>
    <w:rPr>
      <w:b/>
      <w:bCs/>
      <w:sz w:val="20"/>
      <w:szCs w:val="20"/>
      <w:lang w:val="en-GB" w:bidi="ar-SA"/>
    </w:rPr>
  </w:style>
  <w:style w:type="paragraph" w:styleId="BalloonText">
    <w:name w:val="Balloon Text"/>
    <w:basedOn w:val="Normal"/>
    <w:link w:val="BalloonTextChar"/>
    <w:uiPriority w:val="99"/>
    <w:semiHidden/>
    <w:unhideWhenUsed/>
    <w:rsid w:val="00F25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4C6"/>
    <w:rPr>
      <w:rFonts w:ascii="Segoe UI" w:hAnsi="Segoe UI" w:cs="Segoe UI"/>
      <w:sz w:val="18"/>
      <w:szCs w:val="18"/>
      <w:lang w:val="en-GB" w:bidi="ar-SA"/>
    </w:rPr>
  </w:style>
  <w:style w:type="character" w:customStyle="1" w:styleId="Heading1Char">
    <w:name w:val="Heading 1 Char"/>
    <w:basedOn w:val="DefaultParagraphFont"/>
    <w:link w:val="Heading1"/>
    <w:uiPriority w:val="9"/>
    <w:rsid w:val="00894BA1"/>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231C9A"/>
    <w:rPr>
      <w:color w:val="954F72" w:themeColor="followedHyperlink"/>
      <w:u w:val="single"/>
    </w:rPr>
  </w:style>
  <w:style w:type="character" w:customStyle="1" w:styleId="Heading3Char">
    <w:name w:val="Heading 3 Char"/>
    <w:basedOn w:val="DefaultParagraphFont"/>
    <w:link w:val="Heading3"/>
    <w:uiPriority w:val="9"/>
    <w:rsid w:val="00B31B05"/>
    <w:rPr>
      <w:rFonts w:asciiTheme="majorHAnsi" w:eastAsiaTheme="majorEastAsia" w:hAnsiTheme="majorHAnsi" w:cstheme="majorBidi"/>
      <w:color w:val="1F4D78" w:themeColor="accent1" w:themeShade="7F"/>
      <w:sz w:val="24"/>
      <w:szCs w:val="24"/>
      <w:lang w:val="en-GB" w:bidi="ar-SA"/>
    </w:rPr>
  </w:style>
  <w:style w:type="character" w:styleId="Strong">
    <w:name w:val="Strong"/>
    <w:basedOn w:val="DefaultParagraphFont"/>
    <w:uiPriority w:val="22"/>
    <w:qFormat/>
    <w:rsid w:val="00B31B05"/>
    <w:rPr>
      <w:b/>
      <w:bCs/>
    </w:rPr>
  </w:style>
  <w:style w:type="character" w:customStyle="1" w:styleId="articleheadline">
    <w:name w:val="article__headline"/>
    <w:basedOn w:val="DefaultParagraphFont"/>
    <w:rsid w:val="00220580"/>
  </w:style>
  <w:style w:type="paragraph" w:customStyle="1" w:styleId="articledescription">
    <w:name w:val="article__description"/>
    <w:basedOn w:val="Normal"/>
    <w:rsid w:val="00220580"/>
    <w:pPr>
      <w:spacing w:before="100" w:beforeAutospacing="1" w:after="100" w:afterAutospacing="1"/>
    </w:pPr>
    <w:rPr>
      <w:rFonts w:ascii="Times New Roman" w:eastAsia="Times New Roman" w:hAnsi="Times New Roman" w:cs="Times New Roman"/>
      <w:sz w:val="24"/>
      <w:szCs w:val="24"/>
      <w:lang w:val="en-US" w:bidi="ta-IN"/>
    </w:rPr>
  </w:style>
  <w:style w:type="character" w:customStyle="1" w:styleId="inline-clock">
    <w:name w:val="inline-clock"/>
    <w:basedOn w:val="DefaultParagraphFont"/>
    <w:rsid w:val="00E64FA9"/>
  </w:style>
  <w:style w:type="paragraph" w:customStyle="1" w:styleId="has-rte">
    <w:name w:val="has-rte"/>
    <w:basedOn w:val="Normal"/>
    <w:rsid w:val="00E94655"/>
    <w:pPr>
      <w:spacing w:before="100" w:beforeAutospacing="1" w:after="100" w:afterAutospacing="1"/>
    </w:pPr>
    <w:rPr>
      <w:rFonts w:ascii="Times New Roman" w:eastAsia="Times New Roman" w:hAnsi="Times New Roman" w:cs="Times New Roman"/>
      <w:sz w:val="24"/>
      <w:szCs w:val="24"/>
      <w:lang w:val="en-US" w:bidi="ta-IN"/>
    </w:rPr>
  </w:style>
  <w:style w:type="character" w:customStyle="1" w:styleId="Heading2Char">
    <w:name w:val="Heading 2 Char"/>
    <w:basedOn w:val="DefaultParagraphFont"/>
    <w:link w:val="Heading2"/>
    <w:uiPriority w:val="9"/>
    <w:rsid w:val="00E94655"/>
    <w:rPr>
      <w:rFonts w:asciiTheme="majorHAnsi" w:eastAsiaTheme="majorEastAsia" w:hAnsiTheme="majorHAnsi" w:cstheme="majorBidi"/>
      <w:color w:val="2E74B5" w:themeColor="accent1" w:themeShade="BF"/>
      <w:sz w:val="26"/>
      <w:szCs w:val="26"/>
      <w:lang w:val="en-GB" w:bidi="ar-SA"/>
    </w:rPr>
  </w:style>
  <w:style w:type="character" w:customStyle="1" w:styleId="Heading5Char">
    <w:name w:val="Heading 5 Char"/>
    <w:basedOn w:val="DefaultParagraphFont"/>
    <w:link w:val="Heading5"/>
    <w:uiPriority w:val="9"/>
    <w:semiHidden/>
    <w:rsid w:val="00366645"/>
    <w:rPr>
      <w:rFonts w:asciiTheme="majorHAnsi" w:eastAsiaTheme="majorEastAsia" w:hAnsiTheme="majorHAnsi" w:cstheme="majorBidi"/>
      <w:color w:val="2E74B5" w:themeColor="accent1" w:themeShade="BF"/>
      <w:lang w:val="en-GB" w:bidi="ar-SA"/>
    </w:rPr>
  </w:style>
  <w:style w:type="character" w:customStyle="1" w:styleId="article-classifiergap">
    <w:name w:val="article-classifier__gap"/>
    <w:basedOn w:val="DefaultParagraphFont"/>
    <w:rsid w:val="009F17B6"/>
  </w:style>
  <w:style w:type="paragraph" w:styleId="Header">
    <w:name w:val="header"/>
    <w:basedOn w:val="Normal"/>
    <w:link w:val="HeaderChar"/>
    <w:uiPriority w:val="99"/>
    <w:unhideWhenUsed/>
    <w:rsid w:val="008C143B"/>
    <w:pPr>
      <w:tabs>
        <w:tab w:val="center" w:pos="4680"/>
        <w:tab w:val="right" w:pos="9360"/>
      </w:tabs>
    </w:pPr>
  </w:style>
  <w:style w:type="character" w:customStyle="1" w:styleId="HeaderChar">
    <w:name w:val="Header Char"/>
    <w:basedOn w:val="DefaultParagraphFont"/>
    <w:link w:val="Header"/>
    <w:uiPriority w:val="99"/>
    <w:rsid w:val="008C143B"/>
    <w:rPr>
      <w:lang w:val="en-GB" w:bidi="ar-SA"/>
    </w:rPr>
  </w:style>
  <w:style w:type="paragraph" w:styleId="Footer">
    <w:name w:val="footer"/>
    <w:basedOn w:val="Normal"/>
    <w:link w:val="FooterChar"/>
    <w:uiPriority w:val="99"/>
    <w:unhideWhenUsed/>
    <w:rsid w:val="008C143B"/>
    <w:pPr>
      <w:tabs>
        <w:tab w:val="center" w:pos="4680"/>
        <w:tab w:val="right" w:pos="9360"/>
      </w:tabs>
    </w:pPr>
  </w:style>
  <w:style w:type="character" w:customStyle="1" w:styleId="FooterChar">
    <w:name w:val="Footer Char"/>
    <w:basedOn w:val="DefaultParagraphFont"/>
    <w:link w:val="Footer"/>
    <w:uiPriority w:val="99"/>
    <w:rsid w:val="008C143B"/>
    <w:rPr>
      <w:lang w:val="en-GB" w:bidi="ar-SA"/>
    </w:rPr>
  </w:style>
  <w:style w:type="paragraph" w:customStyle="1" w:styleId="story-bodyintroduction">
    <w:name w:val="story-body__introduction"/>
    <w:basedOn w:val="Normal"/>
    <w:rsid w:val="000A574D"/>
    <w:pPr>
      <w:spacing w:before="100" w:beforeAutospacing="1" w:after="100" w:afterAutospacing="1"/>
    </w:pPr>
    <w:rPr>
      <w:rFonts w:ascii="Times New Roman" w:eastAsia="Times New Roman" w:hAnsi="Times New Roman" w:cs="Times New Roman"/>
      <w:sz w:val="24"/>
      <w:szCs w:val="24"/>
      <w:lang w:val="en-US" w:bidi="ta-IN"/>
    </w:rPr>
  </w:style>
  <w:style w:type="paragraph" w:styleId="FootnoteText">
    <w:name w:val="footnote text"/>
    <w:basedOn w:val="Normal"/>
    <w:link w:val="FootnoteTextChar"/>
    <w:uiPriority w:val="99"/>
    <w:semiHidden/>
    <w:unhideWhenUsed/>
    <w:rsid w:val="006E6DBC"/>
    <w:rPr>
      <w:sz w:val="20"/>
      <w:szCs w:val="20"/>
    </w:rPr>
  </w:style>
  <w:style w:type="character" w:customStyle="1" w:styleId="FootnoteTextChar">
    <w:name w:val="Footnote Text Char"/>
    <w:basedOn w:val="DefaultParagraphFont"/>
    <w:link w:val="FootnoteText"/>
    <w:uiPriority w:val="99"/>
    <w:semiHidden/>
    <w:rsid w:val="006E6DBC"/>
    <w:rPr>
      <w:sz w:val="20"/>
      <w:szCs w:val="20"/>
      <w:lang w:val="en-GB" w:bidi="ar-SA"/>
    </w:rPr>
  </w:style>
  <w:style w:type="character" w:styleId="FootnoteReference">
    <w:name w:val="footnote reference"/>
    <w:basedOn w:val="DefaultParagraphFont"/>
    <w:uiPriority w:val="99"/>
    <w:semiHidden/>
    <w:unhideWhenUsed/>
    <w:rsid w:val="006E6DBC"/>
    <w:rPr>
      <w:vertAlign w:val="superscript"/>
    </w:rPr>
  </w:style>
  <w:style w:type="paragraph" w:styleId="NoSpacing">
    <w:name w:val="No Spacing"/>
    <w:uiPriority w:val="1"/>
    <w:qFormat/>
    <w:rsid w:val="006E6DBC"/>
    <w:pPr>
      <w:spacing w:after="0" w:line="240" w:lineRule="auto"/>
    </w:pPr>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0626">
      <w:bodyDiv w:val="1"/>
      <w:marLeft w:val="0"/>
      <w:marRight w:val="0"/>
      <w:marTop w:val="0"/>
      <w:marBottom w:val="0"/>
      <w:divBdr>
        <w:top w:val="none" w:sz="0" w:space="0" w:color="auto"/>
        <w:left w:val="none" w:sz="0" w:space="0" w:color="auto"/>
        <w:bottom w:val="none" w:sz="0" w:space="0" w:color="auto"/>
        <w:right w:val="none" w:sz="0" w:space="0" w:color="auto"/>
      </w:divBdr>
    </w:div>
    <w:div w:id="118379787">
      <w:bodyDiv w:val="1"/>
      <w:marLeft w:val="0"/>
      <w:marRight w:val="0"/>
      <w:marTop w:val="0"/>
      <w:marBottom w:val="0"/>
      <w:divBdr>
        <w:top w:val="none" w:sz="0" w:space="0" w:color="auto"/>
        <w:left w:val="none" w:sz="0" w:space="0" w:color="auto"/>
        <w:bottom w:val="none" w:sz="0" w:space="0" w:color="auto"/>
        <w:right w:val="none" w:sz="0" w:space="0" w:color="auto"/>
      </w:divBdr>
    </w:div>
    <w:div w:id="123042950">
      <w:bodyDiv w:val="1"/>
      <w:marLeft w:val="0"/>
      <w:marRight w:val="0"/>
      <w:marTop w:val="0"/>
      <w:marBottom w:val="0"/>
      <w:divBdr>
        <w:top w:val="none" w:sz="0" w:space="0" w:color="auto"/>
        <w:left w:val="none" w:sz="0" w:space="0" w:color="auto"/>
        <w:bottom w:val="none" w:sz="0" w:space="0" w:color="auto"/>
        <w:right w:val="none" w:sz="0" w:space="0" w:color="auto"/>
      </w:divBdr>
    </w:div>
    <w:div w:id="131674820">
      <w:bodyDiv w:val="1"/>
      <w:marLeft w:val="0"/>
      <w:marRight w:val="0"/>
      <w:marTop w:val="0"/>
      <w:marBottom w:val="0"/>
      <w:divBdr>
        <w:top w:val="none" w:sz="0" w:space="0" w:color="auto"/>
        <w:left w:val="none" w:sz="0" w:space="0" w:color="auto"/>
        <w:bottom w:val="none" w:sz="0" w:space="0" w:color="auto"/>
        <w:right w:val="none" w:sz="0" w:space="0" w:color="auto"/>
      </w:divBdr>
    </w:div>
    <w:div w:id="133766150">
      <w:bodyDiv w:val="1"/>
      <w:marLeft w:val="0"/>
      <w:marRight w:val="0"/>
      <w:marTop w:val="0"/>
      <w:marBottom w:val="0"/>
      <w:divBdr>
        <w:top w:val="none" w:sz="0" w:space="0" w:color="auto"/>
        <w:left w:val="none" w:sz="0" w:space="0" w:color="auto"/>
        <w:bottom w:val="none" w:sz="0" w:space="0" w:color="auto"/>
        <w:right w:val="none" w:sz="0" w:space="0" w:color="auto"/>
      </w:divBdr>
    </w:div>
    <w:div w:id="164587933">
      <w:bodyDiv w:val="1"/>
      <w:marLeft w:val="0"/>
      <w:marRight w:val="0"/>
      <w:marTop w:val="0"/>
      <w:marBottom w:val="0"/>
      <w:divBdr>
        <w:top w:val="none" w:sz="0" w:space="0" w:color="auto"/>
        <w:left w:val="none" w:sz="0" w:space="0" w:color="auto"/>
        <w:bottom w:val="none" w:sz="0" w:space="0" w:color="auto"/>
        <w:right w:val="none" w:sz="0" w:space="0" w:color="auto"/>
      </w:divBdr>
      <w:divsChild>
        <w:div w:id="710425417">
          <w:marLeft w:val="0"/>
          <w:marRight w:val="0"/>
          <w:marTop w:val="0"/>
          <w:marBottom w:val="0"/>
          <w:divBdr>
            <w:top w:val="none" w:sz="0" w:space="0" w:color="auto"/>
            <w:left w:val="none" w:sz="0" w:space="0" w:color="auto"/>
            <w:bottom w:val="none" w:sz="0" w:space="0" w:color="auto"/>
            <w:right w:val="none" w:sz="0" w:space="0" w:color="auto"/>
          </w:divBdr>
          <w:divsChild>
            <w:div w:id="7268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7651">
      <w:bodyDiv w:val="1"/>
      <w:marLeft w:val="0"/>
      <w:marRight w:val="0"/>
      <w:marTop w:val="0"/>
      <w:marBottom w:val="0"/>
      <w:divBdr>
        <w:top w:val="none" w:sz="0" w:space="0" w:color="auto"/>
        <w:left w:val="none" w:sz="0" w:space="0" w:color="auto"/>
        <w:bottom w:val="none" w:sz="0" w:space="0" w:color="auto"/>
        <w:right w:val="none" w:sz="0" w:space="0" w:color="auto"/>
      </w:divBdr>
    </w:div>
    <w:div w:id="172183798">
      <w:bodyDiv w:val="1"/>
      <w:marLeft w:val="0"/>
      <w:marRight w:val="0"/>
      <w:marTop w:val="0"/>
      <w:marBottom w:val="0"/>
      <w:divBdr>
        <w:top w:val="none" w:sz="0" w:space="0" w:color="auto"/>
        <w:left w:val="none" w:sz="0" w:space="0" w:color="auto"/>
        <w:bottom w:val="none" w:sz="0" w:space="0" w:color="auto"/>
        <w:right w:val="none" w:sz="0" w:space="0" w:color="auto"/>
      </w:divBdr>
      <w:divsChild>
        <w:div w:id="786697951">
          <w:marLeft w:val="0"/>
          <w:marRight w:val="0"/>
          <w:marTop w:val="0"/>
          <w:marBottom w:val="0"/>
          <w:divBdr>
            <w:top w:val="none" w:sz="0" w:space="0" w:color="auto"/>
            <w:left w:val="none" w:sz="0" w:space="0" w:color="auto"/>
            <w:bottom w:val="none" w:sz="0" w:space="0" w:color="auto"/>
            <w:right w:val="none" w:sz="0" w:space="0" w:color="auto"/>
          </w:divBdr>
        </w:div>
      </w:divsChild>
    </w:div>
    <w:div w:id="209417255">
      <w:bodyDiv w:val="1"/>
      <w:marLeft w:val="0"/>
      <w:marRight w:val="0"/>
      <w:marTop w:val="0"/>
      <w:marBottom w:val="0"/>
      <w:divBdr>
        <w:top w:val="none" w:sz="0" w:space="0" w:color="auto"/>
        <w:left w:val="none" w:sz="0" w:space="0" w:color="auto"/>
        <w:bottom w:val="none" w:sz="0" w:space="0" w:color="auto"/>
        <w:right w:val="none" w:sz="0" w:space="0" w:color="auto"/>
      </w:divBdr>
    </w:div>
    <w:div w:id="286006168">
      <w:bodyDiv w:val="1"/>
      <w:marLeft w:val="0"/>
      <w:marRight w:val="0"/>
      <w:marTop w:val="0"/>
      <w:marBottom w:val="0"/>
      <w:divBdr>
        <w:top w:val="none" w:sz="0" w:space="0" w:color="auto"/>
        <w:left w:val="none" w:sz="0" w:space="0" w:color="auto"/>
        <w:bottom w:val="none" w:sz="0" w:space="0" w:color="auto"/>
        <w:right w:val="none" w:sz="0" w:space="0" w:color="auto"/>
      </w:divBdr>
    </w:div>
    <w:div w:id="378408002">
      <w:bodyDiv w:val="1"/>
      <w:marLeft w:val="0"/>
      <w:marRight w:val="0"/>
      <w:marTop w:val="0"/>
      <w:marBottom w:val="0"/>
      <w:divBdr>
        <w:top w:val="none" w:sz="0" w:space="0" w:color="auto"/>
        <w:left w:val="none" w:sz="0" w:space="0" w:color="auto"/>
        <w:bottom w:val="none" w:sz="0" w:space="0" w:color="auto"/>
        <w:right w:val="none" w:sz="0" w:space="0" w:color="auto"/>
      </w:divBdr>
    </w:div>
    <w:div w:id="403799505">
      <w:bodyDiv w:val="1"/>
      <w:marLeft w:val="0"/>
      <w:marRight w:val="0"/>
      <w:marTop w:val="0"/>
      <w:marBottom w:val="0"/>
      <w:divBdr>
        <w:top w:val="none" w:sz="0" w:space="0" w:color="auto"/>
        <w:left w:val="none" w:sz="0" w:space="0" w:color="auto"/>
        <w:bottom w:val="none" w:sz="0" w:space="0" w:color="auto"/>
        <w:right w:val="none" w:sz="0" w:space="0" w:color="auto"/>
      </w:divBdr>
    </w:div>
    <w:div w:id="465125881">
      <w:bodyDiv w:val="1"/>
      <w:marLeft w:val="0"/>
      <w:marRight w:val="0"/>
      <w:marTop w:val="0"/>
      <w:marBottom w:val="0"/>
      <w:divBdr>
        <w:top w:val="none" w:sz="0" w:space="0" w:color="auto"/>
        <w:left w:val="none" w:sz="0" w:space="0" w:color="auto"/>
        <w:bottom w:val="none" w:sz="0" w:space="0" w:color="auto"/>
        <w:right w:val="none" w:sz="0" w:space="0" w:color="auto"/>
      </w:divBdr>
    </w:div>
    <w:div w:id="555238138">
      <w:bodyDiv w:val="1"/>
      <w:marLeft w:val="0"/>
      <w:marRight w:val="0"/>
      <w:marTop w:val="0"/>
      <w:marBottom w:val="0"/>
      <w:divBdr>
        <w:top w:val="none" w:sz="0" w:space="0" w:color="auto"/>
        <w:left w:val="none" w:sz="0" w:space="0" w:color="auto"/>
        <w:bottom w:val="none" w:sz="0" w:space="0" w:color="auto"/>
        <w:right w:val="none" w:sz="0" w:space="0" w:color="auto"/>
      </w:divBdr>
    </w:div>
    <w:div w:id="562568309">
      <w:bodyDiv w:val="1"/>
      <w:marLeft w:val="0"/>
      <w:marRight w:val="0"/>
      <w:marTop w:val="0"/>
      <w:marBottom w:val="0"/>
      <w:divBdr>
        <w:top w:val="none" w:sz="0" w:space="0" w:color="auto"/>
        <w:left w:val="none" w:sz="0" w:space="0" w:color="auto"/>
        <w:bottom w:val="none" w:sz="0" w:space="0" w:color="auto"/>
        <w:right w:val="none" w:sz="0" w:space="0" w:color="auto"/>
      </w:divBdr>
    </w:div>
    <w:div w:id="709695508">
      <w:bodyDiv w:val="1"/>
      <w:marLeft w:val="0"/>
      <w:marRight w:val="0"/>
      <w:marTop w:val="0"/>
      <w:marBottom w:val="0"/>
      <w:divBdr>
        <w:top w:val="none" w:sz="0" w:space="0" w:color="auto"/>
        <w:left w:val="none" w:sz="0" w:space="0" w:color="auto"/>
        <w:bottom w:val="none" w:sz="0" w:space="0" w:color="auto"/>
        <w:right w:val="none" w:sz="0" w:space="0" w:color="auto"/>
      </w:divBdr>
    </w:div>
    <w:div w:id="714932603">
      <w:bodyDiv w:val="1"/>
      <w:marLeft w:val="0"/>
      <w:marRight w:val="0"/>
      <w:marTop w:val="0"/>
      <w:marBottom w:val="0"/>
      <w:divBdr>
        <w:top w:val="none" w:sz="0" w:space="0" w:color="auto"/>
        <w:left w:val="none" w:sz="0" w:space="0" w:color="auto"/>
        <w:bottom w:val="none" w:sz="0" w:space="0" w:color="auto"/>
        <w:right w:val="none" w:sz="0" w:space="0" w:color="auto"/>
      </w:divBdr>
    </w:div>
    <w:div w:id="746921355">
      <w:bodyDiv w:val="1"/>
      <w:marLeft w:val="0"/>
      <w:marRight w:val="0"/>
      <w:marTop w:val="0"/>
      <w:marBottom w:val="0"/>
      <w:divBdr>
        <w:top w:val="none" w:sz="0" w:space="0" w:color="auto"/>
        <w:left w:val="none" w:sz="0" w:space="0" w:color="auto"/>
        <w:bottom w:val="none" w:sz="0" w:space="0" w:color="auto"/>
        <w:right w:val="none" w:sz="0" w:space="0" w:color="auto"/>
      </w:divBdr>
    </w:div>
    <w:div w:id="779372276">
      <w:bodyDiv w:val="1"/>
      <w:marLeft w:val="0"/>
      <w:marRight w:val="0"/>
      <w:marTop w:val="0"/>
      <w:marBottom w:val="0"/>
      <w:divBdr>
        <w:top w:val="none" w:sz="0" w:space="0" w:color="auto"/>
        <w:left w:val="none" w:sz="0" w:space="0" w:color="auto"/>
        <w:bottom w:val="none" w:sz="0" w:space="0" w:color="auto"/>
        <w:right w:val="none" w:sz="0" w:space="0" w:color="auto"/>
      </w:divBdr>
    </w:div>
    <w:div w:id="795678421">
      <w:bodyDiv w:val="1"/>
      <w:marLeft w:val="0"/>
      <w:marRight w:val="0"/>
      <w:marTop w:val="0"/>
      <w:marBottom w:val="0"/>
      <w:divBdr>
        <w:top w:val="none" w:sz="0" w:space="0" w:color="auto"/>
        <w:left w:val="none" w:sz="0" w:space="0" w:color="auto"/>
        <w:bottom w:val="none" w:sz="0" w:space="0" w:color="auto"/>
        <w:right w:val="none" w:sz="0" w:space="0" w:color="auto"/>
      </w:divBdr>
    </w:div>
    <w:div w:id="814177589">
      <w:bodyDiv w:val="1"/>
      <w:marLeft w:val="0"/>
      <w:marRight w:val="0"/>
      <w:marTop w:val="0"/>
      <w:marBottom w:val="0"/>
      <w:divBdr>
        <w:top w:val="none" w:sz="0" w:space="0" w:color="auto"/>
        <w:left w:val="none" w:sz="0" w:space="0" w:color="auto"/>
        <w:bottom w:val="none" w:sz="0" w:space="0" w:color="auto"/>
        <w:right w:val="none" w:sz="0" w:space="0" w:color="auto"/>
      </w:divBdr>
    </w:div>
    <w:div w:id="890044463">
      <w:bodyDiv w:val="1"/>
      <w:marLeft w:val="0"/>
      <w:marRight w:val="0"/>
      <w:marTop w:val="0"/>
      <w:marBottom w:val="0"/>
      <w:divBdr>
        <w:top w:val="none" w:sz="0" w:space="0" w:color="auto"/>
        <w:left w:val="none" w:sz="0" w:space="0" w:color="auto"/>
        <w:bottom w:val="none" w:sz="0" w:space="0" w:color="auto"/>
        <w:right w:val="none" w:sz="0" w:space="0" w:color="auto"/>
      </w:divBdr>
    </w:div>
    <w:div w:id="904686822">
      <w:bodyDiv w:val="1"/>
      <w:marLeft w:val="0"/>
      <w:marRight w:val="0"/>
      <w:marTop w:val="0"/>
      <w:marBottom w:val="0"/>
      <w:divBdr>
        <w:top w:val="none" w:sz="0" w:space="0" w:color="auto"/>
        <w:left w:val="none" w:sz="0" w:space="0" w:color="auto"/>
        <w:bottom w:val="none" w:sz="0" w:space="0" w:color="auto"/>
        <w:right w:val="none" w:sz="0" w:space="0" w:color="auto"/>
      </w:divBdr>
    </w:div>
    <w:div w:id="913125188">
      <w:bodyDiv w:val="1"/>
      <w:marLeft w:val="0"/>
      <w:marRight w:val="0"/>
      <w:marTop w:val="0"/>
      <w:marBottom w:val="0"/>
      <w:divBdr>
        <w:top w:val="none" w:sz="0" w:space="0" w:color="auto"/>
        <w:left w:val="none" w:sz="0" w:space="0" w:color="auto"/>
        <w:bottom w:val="none" w:sz="0" w:space="0" w:color="auto"/>
        <w:right w:val="none" w:sz="0" w:space="0" w:color="auto"/>
      </w:divBdr>
    </w:div>
    <w:div w:id="951133656">
      <w:bodyDiv w:val="1"/>
      <w:marLeft w:val="0"/>
      <w:marRight w:val="0"/>
      <w:marTop w:val="0"/>
      <w:marBottom w:val="0"/>
      <w:divBdr>
        <w:top w:val="none" w:sz="0" w:space="0" w:color="auto"/>
        <w:left w:val="none" w:sz="0" w:space="0" w:color="auto"/>
        <w:bottom w:val="none" w:sz="0" w:space="0" w:color="auto"/>
        <w:right w:val="none" w:sz="0" w:space="0" w:color="auto"/>
      </w:divBdr>
    </w:div>
    <w:div w:id="1039814534">
      <w:bodyDiv w:val="1"/>
      <w:marLeft w:val="0"/>
      <w:marRight w:val="0"/>
      <w:marTop w:val="0"/>
      <w:marBottom w:val="0"/>
      <w:divBdr>
        <w:top w:val="none" w:sz="0" w:space="0" w:color="auto"/>
        <w:left w:val="none" w:sz="0" w:space="0" w:color="auto"/>
        <w:bottom w:val="none" w:sz="0" w:space="0" w:color="auto"/>
        <w:right w:val="none" w:sz="0" w:space="0" w:color="auto"/>
      </w:divBdr>
      <w:divsChild>
        <w:div w:id="150871247">
          <w:marLeft w:val="0"/>
          <w:marRight w:val="0"/>
          <w:marTop w:val="0"/>
          <w:marBottom w:val="0"/>
          <w:divBdr>
            <w:top w:val="none" w:sz="0" w:space="0" w:color="auto"/>
            <w:left w:val="none" w:sz="0" w:space="0" w:color="auto"/>
            <w:bottom w:val="none" w:sz="0" w:space="0" w:color="auto"/>
            <w:right w:val="none" w:sz="0" w:space="0" w:color="auto"/>
          </w:divBdr>
        </w:div>
      </w:divsChild>
    </w:div>
    <w:div w:id="1103110346">
      <w:bodyDiv w:val="1"/>
      <w:marLeft w:val="0"/>
      <w:marRight w:val="0"/>
      <w:marTop w:val="0"/>
      <w:marBottom w:val="0"/>
      <w:divBdr>
        <w:top w:val="none" w:sz="0" w:space="0" w:color="auto"/>
        <w:left w:val="none" w:sz="0" w:space="0" w:color="auto"/>
        <w:bottom w:val="none" w:sz="0" w:space="0" w:color="auto"/>
        <w:right w:val="none" w:sz="0" w:space="0" w:color="auto"/>
      </w:divBdr>
      <w:divsChild>
        <w:div w:id="1883666074">
          <w:marLeft w:val="0"/>
          <w:marRight w:val="0"/>
          <w:marTop w:val="0"/>
          <w:marBottom w:val="180"/>
          <w:divBdr>
            <w:top w:val="none" w:sz="0" w:space="0" w:color="auto"/>
            <w:left w:val="none" w:sz="0" w:space="0" w:color="auto"/>
            <w:bottom w:val="none" w:sz="0" w:space="0" w:color="auto"/>
            <w:right w:val="none" w:sz="0" w:space="0" w:color="auto"/>
          </w:divBdr>
        </w:div>
        <w:div w:id="514227667">
          <w:marLeft w:val="0"/>
          <w:marRight w:val="0"/>
          <w:marTop w:val="0"/>
          <w:marBottom w:val="360"/>
          <w:divBdr>
            <w:top w:val="none" w:sz="0" w:space="0" w:color="auto"/>
            <w:left w:val="none" w:sz="0" w:space="0" w:color="auto"/>
            <w:bottom w:val="none" w:sz="0" w:space="0" w:color="auto"/>
            <w:right w:val="none" w:sz="0" w:space="0" w:color="auto"/>
          </w:divBdr>
        </w:div>
      </w:divsChild>
    </w:div>
    <w:div w:id="1114637437">
      <w:bodyDiv w:val="1"/>
      <w:marLeft w:val="0"/>
      <w:marRight w:val="0"/>
      <w:marTop w:val="0"/>
      <w:marBottom w:val="0"/>
      <w:divBdr>
        <w:top w:val="none" w:sz="0" w:space="0" w:color="auto"/>
        <w:left w:val="none" w:sz="0" w:space="0" w:color="auto"/>
        <w:bottom w:val="none" w:sz="0" w:space="0" w:color="auto"/>
        <w:right w:val="none" w:sz="0" w:space="0" w:color="auto"/>
      </w:divBdr>
      <w:divsChild>
        <w:div w:id="1187597836">
          <w:marLeft w:val="0"/>
          <w:marRight w:val="0"/>
          <w:marTop w:val="0"/>
          <w:marBottom w:val="0"/>
          <w:divBdr>
            <w:top w:val="none" w:sz="0" w:space="0" w:color="auto"/>
            <w:left w:val="none" w:sz="0" w:space="0" w:color="auto"/>
            <w:bottom w:val="none" w:sz="0" w:space="0" w:color="auto"/>
            <w:right w:val="none" w:sz="0" w:space="0" w:color="auto"/>
          </w:divBdr>
        </w:div>
      </w:divsChild>
    </w:div>
    <w:div w:id="1136609753">
      <w:bodyDiv w:val="1"/>
      <w:marLeft w:val="0"/>
      <w:marRight w:val="0"/>
      <w:marTop w:val="0"/>
      <w:marBottom w:val="0"/>
      <w:divBdr>
        <w:top w:val="none" w:sz="0" w:space="0" w:color="auto"/>
        <w:left w:val="none" w:sz="0" w:space="0" w:color="auto"/>
        <w:bottom w:val="none" w:sz="0" w:space="0" w:color="auto"/>
        <w:right w:val="none" w:sz="0" w:space="0" w:color="auto"/>
      </w:divBdr>
    </w:div>
    <w:div w:id="1170219818">
      <w:bodyDiv w:val="1"/>
      <w:marLeft w:val="0"/>
      <w:marRight w:val="0"/>
      <w:marTop w:val="0"/>
      <w:marBottom w:val="0"/>
      <w:divBdr>
        <w:top w:val="none" w:sz="0" w:space="0" w:color="auto"/>
        <w:left w:val="none" w:sz="0" w:space="0" w:color="auto"/>
        <w:bottom w:val="none" w:sz="0" w:space="0" w:color="auto"/>
        <w:right w:val="none" w:sz="0" w:space="0" w:color="auto"/>
      </w:divBdr>
    </w:div>
    <w:div w:id="1186096664">
      <w:bodyDiv w:val="1"/>
      <w:marLeft w:val="0"/>
      <w:marRight w:val="0"/>
      <w:marTop w:val="0"/>
      <w:marBottom w:val="0"/>
      <w:divBdr>
        <w:top w:val="none" w:sz="0" w:space="0" w:color="auto"/>
        <w:left w:val="none" w:sz="0" w:space="0" w:color="auto"/>
        <w:bottom w:val="none" w:sz="0" w:space="0" w:color="auto"/>
        <w:right w:val="none" w:sz="0" w:space="0" w:color="auto"/>
      </w:divBdr>
      <w:divsChild>
        <w:div w:id="89936203">
          <w:marLeft w:val="0"/>
          <w:marRight w:val="0"/>
          <w:marTop w:val="0"/>
          <w:marBottom w:val="0"/>
          <w:divBdr>
            <w:top w:val="none" w:sz="0" w:space="0" w:color="auto"/>
            <w:left w:val="none" w:sz="0" w:space="0" w:color="auto"/>
            <w:bottom w:val="none" w:sz="0" w:space="0" w:color="auto"/>
            <w:right w:val="none" w:sz="0" w:space="0" w:color="auto"/>
          </w:divBdr>
        </w:div>
      </w:divsChild>
    </w:div>
    <w:div w:id="1215701540">
      <w:bodyDiv w:val="1"/>
      <w:marLeft w:val="0"/>
      <w:marRight w:val="0"/>
      <w:marTop w:val="0"/>
      <w:marBottom w:val="0"/>
      <w:divBdr>
        <w:top w:val="none" w:sz="0" w:space="0" w:color="auto"/>
        <w:left w:val="none" w:sz="0" w:space="0" w:color="auto"/>
        <w:bottom w:val="none" w:sz="0" w:space="0" w:color="auto"/>
        <w:right w:val="none" w:sz="0" w:space="0" w:color="auto"/>
      </w:divBdr>
    </w:div>
    <w:div w:id="1216697709">
      <w:bodyDiv w:val="1"/>
      <w:marLeft w:val="0"/>
      <w:marRight w:val="0"/>
      <w:marTop w:val="0"/>
      <w:marBottom w:val="0"/>
      <w:divBdr>
        <w:top w:val="none" w:sz="0" w:space="0" w:color="auto"/>
        <w:left w:val="none" w:sz="0" w:space="0" w:color="auto"/>
        <w:bottom w:val="none" w:sz="0" w:space="0" w:color="auto"/>
        <w:right w:val="none" w:sz="0" w:space="0" w:color="auto"/>
      </w:divBdr>
    </w:div>
    <w:div w:id="1295139379">
      <w:bodyDiv w:val="1"/>
      <w:marLeft w:val="0"/>
      <w:marRight w:val="0"/>
      <w:marTop w:val="0"/>
      <w:marBottom w:val="0"/>
      <w:divBdr>
        <w:top w:val="none" w:sz="0" w:space="0" w:color="auto"/>
        <w:left w:val="none" w:sz="0" w:space="0" w:color="auto"/>
        <w:bottom w:val="none" w:sz="0" w:space="0" w:color="auto"/>
        <w:right w:val="none" w:sz="0" w:space="0" w:color="auto"/>
      </w:divBdr>
    </w:div>
    <w:div w:id="1336958623">
      <w:bodyDiv w:val="1"/>
      <w:marLeft w:val="0"/>
      <w:marRight w:val="0"/>
      <w:marTop w:val="0"/>
      <w:marBottom w:val="0"/>
      <w:divBdr>
        <w:top w:val="none" w:sz="0" w:space="0" w:color="auto"/>
        <w:left w:val="none" w:sz="0" w:space="0" w:color="auto"/>
        <w:bottom w:val="none" w:sz="0" w:space="0" w:color="auto"/>
        <w:right w:val="none" w:sz="0" w:space="0" w:color="auto"/>
      </w:divBdr>
    </w:div>
    <w:div w:id="1338070285">
      <w:bodyDiv w:val="1"/>
      <w:marLeft w:val="0"/>
      <w:marRight w:val="0"/>
      <w:marTop w:val="0"/>
      <w:marBottom w:val="0"/>
      <w:divBdr>
        <w:top w:val="none" w:sz="0" w:space="0" w:color="auto"/>
        <w:left w:val="none" w:sz="0" w:space="0" w:color="auto"/>
        <w:bottom w:val="none" w:sz="0" w:space="0" w:color="auto"/>
        <w:right w:val="none" w:sz="0" w:space="0" w:color="auto"/>
      </w:divBdr>
    </w:div>
    <w:div w:id="1344162294">
      <w:bodyDiv w:val="1"/>
      <w:marLeft w:val="0"/>
      <w:marRight w:val="0"/>
      <w:marTop w:val="0"/>
      <w:marBottom w:val="0"/>
      <w:divBdr>
        <w:top w:val="none" w:sz="0" w:space="0" w:color="auto"/>
        <w:left w:val="none" w:sz="0" w:space="0" w:color="auto"/>
        <w:bottom w:val="none" w:sz="0" w:space="0" w:color="auto"/>
        <w:right w:val="none" w:sz="0" w:space="0" w:color="auto"/>
      </w:divBdr>
    </w:div>
    <w:div w:id="1403986194">
      <w:bodyDiv w:val="1"/>
      <w:marLeft w:val="0"/>
      <w:marRight w:val="0"/>
      <w:marTop w:val="0"/>
      <w:marBottom w:val="0"/>
      <w:divBdr>
        <w:top w:val="none" w:sz="0" w:space="0" w:color="auto"/>
        <w:left w:val="none" w:sz="0" w:space="0" w:color="auto"/>
        <w:bottom w:val="none" w:sz="0" w:space="0" w:color="auto"/>
        <w:right w:val="none" w:sz="0" w:space="0" w:color="auto"/>
      </w:divBdr>
    </w:div>
    <w:div w:id="1440761703">
      <w:bodyDiv w:val="1"/>
      <w:marLeft w:val="0"/>
      <w:marRight w:val="0"/>
      <w:marTop w:val="0"/>
      <w:marBottom w:val="0"/>
      <w:divBdr>
        <w:top w:val="none" w:sz="0" w:space="0" w:color="auto"/>
        <w:left w:val="none" w:sz="0" w:space="0" w:color="auto"/>
        <w:bottom w:val="none" w:sz="0" w:space="0" w:color="auto"/>
        <w:right w:val="none" w:sz="0" w:space="0" w:color="auto"/>
      </w:divBdr>
    </w:div>
    <w:div w:id="1455439075">
      <w:bodyDiv w:val="1"/>
      <w:marLeft w:val="0"/>
      <w:marRight w:val="0"/>
      <w:marTop w:val="0"/>
      <w:marBottom w:val="0"/>
      <w:divBdr>
        <w:top w:val="none" w:sz="0" w:space="0" w:color="auto"/>
        <w:left w:val="none" w:sz="0" w:space="0" w:color="auto"/>
        <w:bottom w:val="none" w:sz="0" w:space="0" w:color="auto"/>
        <w:right w:val="none" w:sz="0" w:space="0" w:color="auto"/>
      </w:divBdr>
    </w:div>
    <w:div w:id="1499923485">
      <w:bodyDiv w:val="1"/>
      <w:marLeft w:val="0"/>
      <w:marRight w:val="0"/>
      <w:marTop w:val="0"/>
      <w:marBottom w:val="0"/>
      <w:divBdr>
        <w:top w:val="none" w:sz="0" w:space="0" w:color="auto"/>
        <w:left w:val="none" w:sz="0" w:space="0" w:color="auto"/>
        <w:bottom w:val="none" w:sz="0" w:space="0" w:color="auto"/>
        <w:right w:val="none" w:sz="0" w:space="0" w:color="auto"/>
      </w:divBdr>
    </w:div>
    <w:div w:id="1626157608">
      <w:bodyDiv w:val="1"/>
      <w:marLeft w:val="0"/>
      <w:marRight w:val="0"/>
      <w:marTop w:val="0"/>
      <w:marBottom w:val="0"/>
      <w:divBdr>
        <w:top w:val="none" w:sz="0" w:space="0" w:color="auto"/>
        <w:left w:val="none" w:sz="0" w:space="0" w:color="auto"/>
        <w:bottom w:val="none" w:sz="0" w:space="0" w:color="auto"/>
        <w:right w:val="none" w:sz="0" w:space="0" w:color="auto"/>
      </w:divBdr>
    </w:div>
    <w:div w:id="1662003876">
      <w:bodyDiv w:val="1"/>
      <w:marLeft w:val="0"/>
      <w:marRight w:val="0"/>
      <w:marTop w:val="0"/>
      <w:marBottom w:val="0"/>
      <w:divBdr>
        <w:top w:val="none" w:sz="0" w:space="0" w:color="auto"/>
        <w:left w:val="none" w:sz="0" w:space="0" w:color="auto"/>
        <w:bottom w:val="none" w:sz="0" w:space="0" w:color="auto"/>
        <w:right w:val="none" w:sz="0" w:space="0" w:color="auto"/>
      </w:divBdr>
    </w:div>
    <w:div w:id="1691293644">
      <w:bodyDiv w:val="1"/>
      <w:marLeft w:val="0"/>
      <w:marRight w:val="0"/>
      <w:marTop w:val="0"/>
      <w:marBottom w:val="0"/>
      <w:divBdr>
        <w:top w:val="none" w:sz="0" w:space="0" w:color="auto"/>
        <w:left w:val="none" w:sz="0" w:space="0" w:color="auto"/>
        <w:bottom w:val="none" w:sz="0" w:space="0" w:color="auto"/>
        <w:right w:val="none" w:sz="0" w:space="0" w:color="auto"/>
      </w:divBdr>
      <w:divsChild>
        <w:div w:id="1317875931">
          <w:marLeft w:val="0"/>
          <w:marRight w:val="0"/>
          <w:marTop w:val="0"/>
          <w:marBottom w:val="0"/>
          <w:divBdr>
            <w:top w:val="none" w:sz="0" w:space="0" w:color="auto"/>
            <w:left w:val="none" w:sz="0" w:space="0" w:color="auto"/>
            <w:bottom w:val="none" w:sz="0" w:space="0" w:color="auto"/>
            <w:right w:val="none" w:sz="0" w:space="0" w:color="auto"/>
          </w:divBdr>
        </w:div>
      </w:divsChild>
    </w:div>
    <w:div w:id="1719356155">
      <w:bodyDiv w:val="1"/>
      <w:marLeft w:val="0"/>
      <w:marRight w:val="0"/>
      <w:marTop w:val="0"/>
      <w:marBottom w:val="0"/>
      <w:divBdr>
        <w:top w:val="none" w:sz="0" w:space="0" w:color="auto"/>
        <w:left w:val="none" w:sz="0" w:space="0" w:color="auto"/>
        <w:bottom w:val="none" w:sz="0" w:space="0" w:color="auto"/>
        <w:right w:val="none" w:sz="0" w:space="0" w:color="auto"/>
      </w:divBdr>
    </w:div>
    <w:div w:id="1733190918">
      <w:bodyDiv w:val="1"/>
      <w:marLeft w:val="0"/>
      <w:marRight w:val="0"/>
      <w:marTop w:val="0"/>
      <w:marBottom w:val="0"/>
      <w:divBdr>
        <w:top w:val="none" w:sz="0" w:space="0" w:color="auto"/>
        <w:left w:val="none" w:sz="0" w:space="0" w:color="auto"/>
        <w:bottom w:val="none" w:sz="0" w:space="0" w:color="auto"/>
        <w:right w:val="none" w:sz="0" w:space="0" w:color="auto"/>
      </w:divBdr>
      <w:divsChild>
        <w:div w:id="540484389">
          <w:marLeft w:val="0"/>
          <w:marRight w:val="0"/>
          <w:marTop w:val="0"/>
          <w:marBottom w:val="0"/>
          <w:divBdr>
            <w:top w:val="none" w:sz="0" w:space="0" w:color="auto"/>
            <w:left w:val="none" w:sz="0" w:space="0" w:color="auto"/>
            <w:bottom w:val="none" w:sz="0" w:space="0" w:color="auto"/>
            <w:right w:val="none" w:sz="0" w:space="0" w:color="auto"/>
          </w:divBdr>
        </w:div>
      </w:divsChild>
    </w:div>
    <w:div w:id="1798525656">
      <w:bodyDiv w:val="1"/>
      <w:marLeft w:val="0"/>
      <w:marRight w:val="0"/>
      <w:marTop w:val="0"/>
      <w:marBottom w:val="0"/>
      <w:divBdr>
        <w:top w:val="none" w:sz="0" w:space="0" w:color="auto"/>
        <w:left w:val="none" w:sz="0" w:space="0" w:color="auto"/>
        <w:bottom w:val="none" w:sz="0" w:space="0" w:color="auto"/>
        <w:right w:val="none" w:sz="0" w:space="0" w:color="auto"/>
      </w:divBdr>
      <w:divsChild>
        <w:div w:id="669216165">
          <w:marLeft w:val="0"/>
          <w:marRight w:val="0"/>
          <w:marTop w:val="0"/>
          <w:marBottom w:val="75"/>
          <w:divBdr>
            <w:top w:val="none" w:sz="0" w:space="0" w:color="auto"/>
            <w:left w:val="none" w:sz="0" w:space="0" w:color="auto"/>
            <w:bottom w:val="none" w:sz="0" w:space="0" w:color="auto"/>
            <w:right w:val="none" w:sz="0" w:space="0" w:color="auto"/>
          </w:divBdr>
        </w:div>
      </w:divsChild>
    </w:div>
    <w:div w:id="1834367121">
      <w:bodyDiv w:val="1"/>
      <w:marLeft w:val="0"/>
      <w:marRight w:val="0"/>
      <w:marTop w:val="0"/>
      <w:marBottom w:val="0"/>
      <w:divBdr>
        <w:top w:val="none" w:sz="0" w:space="0" w:color="auto"/>
        <w:left w:val="none" w:sz="0" w:space="0" w:color="auto"/>
        <w:bottom w:val="none" w:sz="0" w:space="0" w:color="auto"/>
        <w:right w:val="none" w:sz="0" w:space="0" w:color="auto"/>
      </w:divBdr>
    </w:div>
    <w:div w:id="1874658658">
      <w:bodyDiv w:val="1"/>
      <w:marLeft w:val="0"/>
      <w:marRight w:val="0"/>
      <w:marTop w:val="0"/>
      <w:marBottom w:val="0"/>
      <w:divBdr>
        <w:top w:val="none" w:sz="0" w:space="0" w:color="auto"/>
        <w:left w:val="none" w:sz="0" w:space="0" w:color="auto"/>
        <w:bottom w:val="none" w:sz="0" w:space="0" w:color="auto"/>
        <w:right w:val="none" w:sz="0" w:space="0" w:color="auto"/>
      </w:divBdr>
    </w:div>
    <w:div w:id="1881631328">
      <w:bodyDiv w:val="1"/>
      <w:marLeft w:val="0"/>
      <w:marRight w:val="0"/>
      <w:marTop w:val="0"/>
      <w:marBottom w:val="0"/>
      <w:divBdr>
        <w:top w:val="none" w:sz="0" w:space="0" w:color="auto"/>
        <w:left w:val="none" w:sz="0" w:space="0" w:color="auto"/>
        <w:bottom w:val="none" w:sz="0" w:space="0" w:color="auto"/>
        <w:right w:val="none" w:sz="0" w:space="0" w:color="auto"/>
      </w:divBdr>
    </w:div>
    <w:div w:id="1905752943">
      <w:bodyDiv w:val="1"/>
      <w:marLeft w:val="0"/>
      <w:marRight w:val="0"/>
      <w:marTop w:val="0"/>
      <w:marBottom w:val="0"/>
      <w:divBdr>
        <w:top w:val="none" w:sz="0" w:space="0" w:color="auto"/>
        <w:left w:val="none" w:sz="0" w:space="0" w:color="auto"/>
        <w:bottom w:val="none" w:sz="0" w:space="0" w:color="auto"/>
        <w:right w:val="none" w:sz="0" w:space="0" w:color="auto"/>
      </w:divBdr>
      <w:divsChild>
        <w:div w:id="1842157132">
          <w:marLeft w:val="0"/>
          <w:marRight w:val="0"/>
          <w:marTop w:val="0"/>
          <w:marBottom w:val="0"/>
          <w:divBdr>
            <w:top w:val="none" w:sz="0" w:space="0" w:color="auto"/>
            <w:left w:val="none" w:sz="0" w:space="0" w:color="auto"/>
            <w:bottom w:val="none" w:sz="0" w:space="0" w:color="auto"/>
            <w:right w:val="none" w:sz="0" w:space="0" w:color="auto"/>
          </w:divBdr>
        </w:div>
      </w:divsChild>
    </w:div>
    <w:div w:id="1916281666">
      <w:bodyDiv w:val="1"/>
      <w:marLeft w:val="0"/>
      <w:marRight w:val="0"/>
      <w:marTop w:val="0"/>
      <w:marBottom w:val="0"/>
      <w:divBdr>
        <w:top w:val="none" w:sz="0" w:space="0" w:color="auto"/>
        <w:left w:val="none" w:sz="0" w:space="0" w:color="auto"/>
        <w:bottom w:val="none" w:sz="0" w:space="0" w:color="auto"/>
        <w:right w:val="none" w:sz="0" w:space="0" w:color="auto"/>
      </w:divBdr>
    </w:div>
    <w:div w:id="1924486283">
      <w:bodyDiv w:val="1"/>
      <w:marLeft w:val="0"/>
      <w:marRight w:val="0"/>
      <w:marTop w:val="0"/>
      <w:marBottom w:val="0"/>
      <w:divBdr>
        <w:top w:val="none" w:sz="0" w:space="0" w:color="auto"/>
        <w:left w:val="none" w:sz="0" w:space="0" w:color="auto"/>
        <w:bottom w:val="none" w:sz="0" w:space="0" w:color="auto"/>
        <w:right w:val="none" w:sz="0" w:space="0" w:color="auto"/>
      </w:divBdr>
    </w:div>
    <w:div w:id="1944149385">
      <w:bodyDiv w:val="1"/>
      <w:marLeft w:val="0"/>
      <w:marRight w:val="0"/>
      <w:marTop w:val="0"/>
      <w:marBottom w:val="0"/>
      <w:divBdr>
        <w:top w:val="none" w:sz="0" w:space="0" w:color="auto"/>
        <w:left w:val="none" w:sz="0" w:space="0" w:color="auto"/>
        <w:bottom w:val="none" w:sz="0" w:space="0" w:color="auto"/>
        <w:right w:val="none" w:sz="0" w:space="0" w:color="auto"/>
      </w:divBdr>
    </w:div>
    <w:div w:id="1974213390">
      <w:bodyDiv w:val="1"/>
      <w:marLeft w:val="0"/>
      <w:marRight w:val="0"/>
      <w:marTop w:val="0"/>
      <w:marBottom w:val="0"/>
      <w:divBdr>
        <w:top w:val="none" w:sz="0" w:space="0" w:color="auto"/>
        <w:left w:val="none" w:sz="0" w:space="0" w:color="auto"/>
        <w:bottom w:val="none" w:sz="0" w:space="0" w:color="auto"/>
        <w:right w:val="none" w:sz="0" w:space="0" w:color="auto"/>
      </w:divBdr>
    </w:div>
    <w:div w:id="1985115795">
      <w:bodyDiv w:val="1"/>
      <w:marLeft w:val="0"/>
      <w:marRight w:val="0"/>
      <w:marTop w:val="0"/>
      <w:marBottom w:val="0"/>
      <w:divBdr>
        <w:top w:val="none" w:sz="0" w:space="0" w:color="auto"/>
        <w:left w:val="none" w:sz="0" w:space="0" w:color="auto"/>
        <w:bottom w:val="none" w:sz="0" w:space="0" w:color="auto"/>
        <w:right w:val="none" w:sz="0" w:space="0" w:color="auto"/>
      </w:divBdr>
    </w:div>
    <w:div w:id="2023630079">
      <w:bodyDiv w:val="1"/>
      <w:marLeft w:val="0"/>
      <w:marRight w:val="0"/>
      <w:marTop w:val="0"/>
      <w:marBottom w:val="0"/>
      <w:divBdr>
        <w:top w:val="none" w:sz="0" w:space="0" w:color="auto"/>
        <w:left w:val="none" w:sz="0" w:space="0" w:color="auto"/>
        <w:bottom w:val="none" w:sz="0" w:space="0" w:color="auto"/>
        <w:right w:val="none" w:sz="0" w:space="0" w:color="auto"/>
      </w:divBdr>
    </w:div>
    <w:div w:id="207391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64D9F-02EB-4B5D-AB55-19DE4C5F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4606</TotalTime>
  <Pages>8</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Liew Hui Lin</dc:creator>
  <cp:keywords/>
  <dc:description/>
  <cp:lastModifiedBy>Goh Shi Qi</cp:lastModifiedBy>
  <cp:revision>23</cp:revision>
  <dcterms:created xsi:type="dcterms:W3CDTF">2020-07-30T01:46:00Z</dcterms:created>
  <dcterms:modified xsi:type="dcterms:W3CDTF">2021-10-10T03:20:00Z</dcterms:modified>
</cp:coreProperties>
</file>