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077D9" w14:textId="77777777" w:rsidR="005E28AE" w:rsidRDefault="005E28AE" w:rsidP="005E28AE">
      <w:pPr>
        <w:spacing w:before="84"/>
        <w:ind w:left="120"/>
        <w:rPr>
          <w:b/>
          <w:sz w:val="24"/>
        </w:rPr>
      </w:pPr>
      <w:r>
        <w:rPr>
          <w:b/>
          <w:color w:val="111111"/>
          <w:sz w:val="24"/>
        </w:rPr>
        <w:t>Question 2: The Economies of India and Singapore</w:t>
      </w:r>
    </w:p>
    <w:p w14:paraId="4BB29A92" w14:textId="77777777" w:rsidR="005E28AE" w:rsidRDefault="005E28AE" w:rsidP="005E28AE">
      <w:pPr>
        <w:pStyle w:val="BodyText"/>
        <w:rPr>
          <w:b/>
          <w:sz w:val="26"/>
        </w:rPr>
      </w:pPr>
    </w:p>
    <w:p w14:paraId="1DE0AB9B" w14:textId="77777777" w:rsidR="005E28AE" w:rsidRDefault="005E28AE" w:rsidP="005E28AE">
      <w:pPr>
        <w:pStyle w:val="BodyText"/>
        <w:spacing w:before="2"/>
        <w:rPr>
          <w:b/>
          <w:sz w:val="37"/>
        </w:rPr>
      </w:pPr>
    </w:p>
    <w:p w14:paraId="4F24279C" w14:textId="77777777" w:rsidR="005E28AE" w:rsidRDefault="002D2D1E" w:rsidP="005E28AE">
      <w:pPr>
        <w:spacing w:line="480" w:lineRule="auto"/>
        <w:ind w:left="3060" w:right="1488" w:hanging="2086"/>
        <w:rPr>
          <w:b/>
          <w:sz w:val="24"/>
        </w:rPr>
      </w:pPr>
      <w:r>
        <w:rPr>
          <w:noProof/>
        </w:rPr>
        <mc:AlternateContent>
          <mc:Choice Requires="wpg">
            <w:drawing>
              <wp:anchor distT="0" distB="0" distL="114300" distR="114300" simplePos="0" relativeHeight="251663872" behindDoc="0" locked="0" layoutInCell="1" allowOverlap="1" wp14:anchorId="251E8856" wp14:editId="1F6123E2">
                <wp:simplePos x="0" y="0"/>
                <wp:positionH relativeFrom="page">
                  <wp:align>center</wp:align>
                </wp:positionH>
                <wp:positionV relativeFrom="paragraph">
                  <wp:posOffset>630374</wp:posOffset>
                </wp:positionV>
                <wp:extent cx="5496560" cy="2775585"/>
                <wp:effectExtent l="0" t="0" r="8890" b="5715"/>
                <wp:wrapNone/>
                <wp:docPr id="4"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6560" cy="2775585"/>
                          <a:chOff x="1626" y="1107"/>
                          <a:chExt cx="8656" cy="4371"/>
                        </a:xfrm>
                      </wpg:grpSpPr>
                      <wps:wsp>
                        <wps:cNvPr id="5" name="Line 59"/>
                        <wps:cNvCnPr>
                          <a:cxnSpLocks noChangeShapeType="1"/>
                        </wps:cNvCnPr>
                        <wps:spPr bwMode="auto">
                          <a:xfrm>
                            <a:off x="2639" y="4416"/>
                            <a:ext cx="7415" cy="0"/>
                          </a:xfrm>
                          <a:prstGeom prst="line">
                            <a:avLst/>
                          </a:prstGeom>
                          <a:noFill/>
                          <a:ln w="990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 name="Line 60"/>
                        <wps:cNvCnPr>
                          <a:cxnSpLocks noChangeShapeType="1"/>
                        </wps:cNvCnPr>
                        <wps:spPr bwMode="auto">
                          <a:xfrm>
                            <a:off x="2639" y="3649"/>
                            <a:ext cx="7415" cy="0"/>
                          </a:xfrm>
                          <a:prstGeom prst="line">
                            <a:avLst/>
                          </a:prstGeom>
                          <a:noFill/>
                          <a:ln w="990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 name="Line 61"/>
                        <wps:cNvCnPr>
                          <a:cxnSpLocks noChangeShapeType="1"/>
                        </wps:cNvCnPr>
                        <wps:spPr bwMode="auto">
                          <a:xfrm>
                            <a:off x="2639" y="3267"/>
                            <a:ext cx="7415" cy="0"/>
                          </a:xfrm>
                          <a:prstGeom prst="line">
                            <a:avLst/>
                          </a:prstGeom>
                          <a:noFill/>
                          <a:ln w="990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8" name="AutoShape 62"/>
                        <wps:cNvSpPr>
                          <a:spLocks/>
                        </wps:cNvSpPr>
                        <wps:spPr bwMode="auto">
                          <a:xfrm>
                            <a:off x="2638" y="2499"/>
                            <a:ext cx="7415" cy="383"/>
                          </a:xfrm>
                          <a:custGeom>
                            <a:avLst/>
                            <a:gdLst>
                              <a:gd name="T0" fmla="+- 0 2639 2639"/>
                              <a:gd name="T1" fmla="*/ T0 w 7415"/>
                              <a:gd name="T2" fmla="+- 0 2883 2500"/>
                              <a:gd name="T3" fmla="*/ 2883 h 383"/>
                              <a:gd name="T4" fmla="+- 0 10054 2639"/>
                              <a:gd name="T5" fmla="*/ T4 w 7415"/>
                              <a:gd name="T6" fmla="+- 0 2883 2500"/>
                              <a:gd name="T7" fmla="*/ 2883 h 383"/>
                              <a:gd name="T8" fmla="+- 0 2639 2639"/>
                              <a:gd name="T9" fmla="*/ T8 w 7415"/>
                              <a:gd name="T10" fmla="+- 0 2500 2500"/>
                              <a:gd name="T11" fmla="*/ 2500 h 383"/>
                              <a:gd name="T12" fmla="+- 0 10054 2639"/>
                              <a:gd name="T13" fmla="*/ T12 w 7415"/>
                              <a:gd name="T14" fmla="+- 0 2500 2500"/>
                              <a:gd name="T15" fmla="*/ 2500 h 383"/>
                            </a:gdLst>
                            <a:ahLst/>
                            <a:cxnLst>
                              <a:cxn ang="0">
                                <a:pos x="T1" y="T3"/>
                              </a:cxn>
                              <a:cxn ang="0">
                                <a:pos x="T5" y="T7"/>
                              </a:cxn>
                              <a:cxn ang="0">
                                <a:pos x="T9" y="T11"/>
                              </a:cxn>
                              <a:cxn ang="0">
                                <a:pos x="T13" y="T15"/>
                              </a:cxn>
                            </a:cxnLst>
                            <a:rect l="0" t="0" r="r" b="b"/>
                            <a:pathLst>
                              <a:path w="7415" h="383">
                                <a:moveTo>
                                  <a:pt x="0" y="383"/>
                                </a:moveTo>
                                <a:lnTo>
                                  <a:pt x="7415" y="383"/>
                                </a:lnTo>
                                <a:moveTo>
                                  <a:pt x="0" y="0"/>
                                </a:moveTo>
                                <a:lnTo>
                                  <a:pt x="7415" y="0"/>
                                </a:lnTo>
                              </a:path>
                            </a:pathLst>
                          </a:custGeom>
                          <a:noFill/>
                          <a:ln w="9906">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63"/>
                        <wps:cNvSpPr>
                          <a:spLocks/>
                        </wps:cNvSpPr>
                        <wps:spPr bwMode="auto">
                          <a:xfrm>
                            <a:off x="2638" y="1733"/>
                            <a:ext cx="7415" cy="383"/>
                          </a:xfrm>
                          <a:custGeom>
                            <a:avLst/>
                            <a:gdLst>
                              <a:gd name="T0" fmla="+- 0 2639 2639"/>
                              <a:gd name="T1" fmla="*/ T0 w 7415"/>
                              <a:gd name="T2" fmla="+- 0 2116 1733"/>
                              <a:gd name="T3" fmla="*/ 2116 h 383"/>
                              <a:gd name="T4" fmla="+- 0 10054 2639"/>
                              <a:gd name="T5" fmla="*/ T4 w 7415"/>
                              <a:gd name="T6" fmla="+- 0 2116 1733"/>
                              <a:gd name="T7" fmla="*/ 2116 h 383"/>
                              <a:gd name="T8" fmla="+- 0 2639 2639"/>
                              <a:gd name="T9" fmla="*/ T8 w 7415"/>
                              <a:gd name="T10" fmla="+- 0 1733 1733"/>
                              <a:gd name="T11" fmla="*/ 1733 h 383"/>
                              <a:gd name="T12" fmla="+- 0 10054 2639"/>
                              <a:gd name="T13" fmla="*/ T12 w 7415"/>
                              <a:gd name="T14" fmla="+- 0 1733 1733"/>
                              <a:gd name="T15" fmla="*/ 1733 h 383"/>
                            </a:gdLst>
                            <a:ahLst/>
                            <a:cxnLst>
                              <a:cxn ang="0">
                                <a:pos x="T1" y="T3"/>
                              </a:cxn>
                              <a:cxn ang="0">
                                <a:pos x="T5" y="T7"/>
                              </a:cxn>
                              <a:cxn ang="0">
                                <a:pos x="T9" y="T11"/>
                              </a:cxn>
                              <a:cxn ang="0">
                                <a:pos x="T13" y="T15"/>
                              </a:cxn>
                            </a:cxnLst>
                            <a:rect l="0" t="0" r="r" b="b"/>
                            <a:pathLst>
                              <a:path w="7415" h="383">
                                <a:moveTo>
                                  <a:pt x="0" y="383"/>
                                </a:moveTo>
                                <a:lnTo>
                                  <a:pt x="7415" y="383"/>
                                </a:lnTo>
                                <a:moveTo>
                                  <a:pt x="0" y="0"/>
                                </a:moveTo>
                                <a:lnTo>
                                  <a:pt x="7415" y="0"/>
                                </a:lnTo>
                              </a:path>
                            </a:pathLst>
                          </a:custGeom>
                          <a:noFill/>
                          <a:ln w="9906">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64"/>
                        <wps:cNvSpPr>
                          <a:spLocks/>
                        </wps:cNvSpPr>
                        <wps:spPr bwMode="auto">
                          <a:xfrm>
                            <a:off x="3226" y="1644"/>
                            <a:ext cx="6239" cy="2112"/>
                          </a:xfrm>
                          <a:custGeom>
                            <a:avLst/>
                            <a:gdLst>
                              <a:gd name="T0" fmla="+- 0 3248 3227"/>
                              <a:gd name="T1" fmla="*/ T0 w 6239"/>
                              <a:gd name="T2" fmla="+- 0 1646 1645"/>
                              <a:gd name="T3" fmla="*/ 1646 h 2112"/>
                              <a:gd name="T4" fmla="+- 0 3230 3227"/>
                              <a:gd name="T5" fmla="*/ T4 w 6239"/>
                              <a:gd name="T6" fmla="+- 0 1662 1645"/>
                              <a:gd name="T7" fmla="*/ 1662 h 2112"/>
                              <a:gd name="T8" fmla="+- 0 3228 3227"/>
                              <a:gd name="T9" fmla="*/ T8 w 6239"/>
                              <a:gd name="T10" fmla="+- 0 1684 1645"/>
                              <a:gd name="T11" fmla="*/ 1684 h 2112"/>
                              <a:gd name="T12" fmla="+- 0 4471 3227"/>
                              <a:gd name="T13" fmla="*/ T12 w 6239"/>
                              <a:gd name="T14" fmla="+- 0 3114 1645"/>
                              <a:gd name="T15" fmla="*/ 3114 h 2112"/>
                              <a:gd name="T16" fmla="+- 0 4480 3227"/>
                              <a:gd name="T17" fmla="*/ T16 w 6239"/>
                              <a:gd name="T18" fmla="+- 0 3121 1645"/>
                              <a:gd name="T19" fmla="*/ 3121 h 2112"/>
                              <a:gd name="T20" fmla="+- 0 5720 3227"/>
                              <a:gd name="T21" fmla="*/ T20 w 6239"/>
                              <a:gd name="T22" fmla="+- 0 3756 1645"/>
                              <a:gd name="T23" fmla="*/ 3756 h 2112"/>
                              <a:gd name="T24" fmla="+- 0 5732 3227"/>
                              <a:gd name="T25" fmla="*/ T24 w 6239"/>
                              <a:gd name="T26" fmla="+- 0 3756 1645"/>
                              <a:gd name="T27" fmla="*/ 3756 h 2112"/>
                              <a:gd name="T28" fmla="+- 0 5742 3227"/>
                              <a:gd name="T29" fmla="*/ T28 w 6239"/>
                              <a:gd name="T30" fmla="+- 0 3699 1645"/>
                              <a:gd name="T31" fmla="*/ 3699 h 2112"/>
                              <a:gd name="T32" fmla="+- 0 5734 3227"/>
                              <a:gd name="T33" fmla="*/ T32 w 6239"/>
                              <a:gd name="T34" fmla="+- 0 3695 1645"/>
                              <a:gd name="T35" fmla="*/ 3695 h 2112"/>
                              <a:gd name="T36" fmla="+- 0 4516 3227"/>
                              <a:gd name="T37" fmla="*/ T36 w 6239"/>
                              <a:gd name="T38" fmla="+- 0 3074 1645"/>
                              <a:gd name="T39" fmla="*/ 3074 h 2112"/>
                              <a:gd name="T40" fmla="+- 0 4509 3227"/>
                              <a:gd name="T41" fmla="*/ T40 w 6239"/>
                              <a:gd name="T42" fmla="+- 0 3067 1645"/>
                              <a:gd name="T43" fmla="*/ 3067 h 2112"/>
                              <a:gd name="T44" fmla="+- 0 3270 3227"/>
                              <a:gd name="T45" fmla="*/ T44 w 6239"/>
                              <a:gd name="T46" fmla="+- 0 1648 1645"/>
                              <a:gd name="T47" fmla="*/ 1648 h 2112"/>
                              <a:gd name="T48" fmla="+- 0 5734 3227"/>
                              <a:gd name="T49" fmla="*/ T48 w 6239"/>
                              <a:gd name="T50" fmla="+- 0 3695 1645"/>
                              <a:gd name="T51" fmla="*/ 3695 h 2112"/>
                              <a:gd name="T52" fmla="+- 0 5742 3227"/>
                              <a:gd name="T53" fmla="*/ T52 w 6239"/>
                              <a:gd name="T54" fmla="+- 0 3699 1645"/>
                              <a:gd name="T55" fmla="*/ 3699 h 2112"/>
                              <a:gd name="T56" fmla="+- 0 6953 3227"/>
                              <a:gd name="T57" fmla="*/ T56 w 6239"/>
                              <a:gd name="T58" fmla="+- 0 3506 1645"/>
                              <a:gd name="T59" fmla="*/ 3506 h 2112"/>
                              <a:gd name="T60" fmla="+- 0 5742 3227"/>
                              <a:gd name="T61" fmla="*/ T60 w 6239"/>
                              <a:gd name="T62" fmla="+- 0 3699 1645"/>
                              <a:gd name="T63" fmla="*/ 3699 h 2112"/>
                              <a:gd name="T64" fmla="+- 0 6968 3227"/>
                              <a:gd name="T65" fmla="*/ T64 w 6239"/>
                              <a:gd name="T66" fmla="+- 0 3564 1645"/>
                              <a:gd name="T67" fmla="*/ 3564 h 2112"/>
                              <a:gd name="T68" fmla="+- 0 6973 3227"/>
                              <a:gd name="T69" fmla="*/ T68 w 6239"/>
                              <a:gd name="T70" fmla="+- 0 3562 1645"/>
                              <a:gd name="T71" fmla="*/ 3562 h 2112"/>
                              <a:gd name="T72" fmla="+- 0 7116 3227"/>
                              <a:gd name="T73" fmla="*/ T72 w 6239"/>
                              <a:gd name="T74" fmla="+- 0 3506 1645"/>
                              <a:gd name="T75" fmla="*/ 3506 h 2112"/>
                              <a:gd name="T76" fmla="+- 0 6953 3227"/>
                              <a:gd name="T77" fmla="*/ T76 w 6239"/>
                              <a:gd name="T78" fmla="+- 0 3506 1645"/>
                              <a:gd name="T79" fmla="*/ 3506 h 2112"/>
                              <a:gd name="T80" fmla="+- 0 6953 3227"/>
                              <a:gd name="T81" fmla="*/ T80 w 6239"/>
                              <a:gd name="T82" fmla="+- 0 3506 1645"/>
                              <a:gd name="T83" fmla="*/ 3506 h 2112"/>
                              <a:gd name="T84" fmla="+- 0 6960 3227"/>
                              <a:gd name="T85" fmla="*/ T84 w 6239"/>
                              <a:gd name="T86" fmla="+- 0 3505 1645"/>
                              <a:gd name="T87" fmla="*/ 3505 h 2112"/>
                              <a:gd name="T88" fmla="+- 0 6960 3227"/>
                              <a:gd name="T89" fmla="*/ T88 w 6239"/>
                              <a:gd name="T90" fmla="+- 0 3505 1645"/>
                              <a:gd name="T91" fmla="*/ 3505 h 2112"/>
                              <a:gd name="T92" fmla="+- 0 7116 3227"/>
                              <a:gd name="T93" fmla="*/ T92 w 6239"/>
                              <a:gd name="T94" fmla="+- 0 3506 1645"/>
                              <a:gd name="T95" fmla="*/ 3506 h 2112"/>
                              <a:gd name="T96" fmla="+- 0 8187 3227"/>
                              <a:gd name="T97" fmla="*/ T96 w 6239"/>
                              <a:gd name="T98" fmla="+- 0 3009 1645"/>
                              <a:gd name="T99" fmla="*/ 3009 h 2112"/>
                              <a:gd name="T100" fmla="+- 0 6960 3227"/>
                              <a:gd name="T101" fmla="*/ T100 w 6239"/>
                              <a:gd name="T102" fmla="+- 0 3505 1645"/>
                              <a:gd name="T103" fmla="*/ 3505 h 2112"/>
                              <a:gd name="T104" fmla="+- 0 8212 3227"/>
                              <a:gd name="T105" fmla="*/ T104 w 6239"/>
                              <a:gd name="T106" fmla="+- 0 3064 1645"/>
                              <a:gd name="T107" fmla="*/ 3064 h 2112"/>
                              <a:gd name="T108" fmla="+- 0 8219 3227"/>
                              <a:gd name="T109" fmla="*/ T108 w 6239"/>
                              <a:gd name="T110" fmla="+- 0 3060 1645"/>
                              <a:gd name="T111" fmla="*/ 3060 h 2112"/>
                              <a:gd name="T112" fmla="+- 0 8182 3227"/>
                              <a:gd name="T113" fmla="*/ T112 w 6239"/>
                              <a:gd name="T114" fmla="+- 0 3013 1645"/>
                              <a:gd name="T115" fmla="*/ 3013 h 2112"/>
                              <a:gd name="T116" fmla="+- 0 4507 3227"/>
                              <a:gd name="T117" fmla="*/ T116 w 6239"/>
                              <a:gd name="T118" fmla="+- 0 3067 1645"/>
                              <a:gd name="T119" fmla="*/ 3067 h 2112"/>
                              <a:gd name="T120" fmla="+- 0 4511 3227"/>
                              <a:gd name="T121" fmla="*/ T120 w 6239"/>
                              <a:gd name="T122" fmla="+- 0 3069 1645"/>
                              <a:gd name="T123" fmla="*/ 3069 h 2112"/>
                              <a:gd name="T124" fmla="+- 0 4511 3227"/>
                              <a:gd name="T125" fmla="*/ T124 w 6239"/>
                              <a:gd name="T126" fmla="+- 0 3069 1645"/>
                              <a:gd name="T127" fmla="*/ 3069 h 2112"/>
                              <a:gd name="T128" fmla="+- 0 4521 3227"/>
                              <a:gd name="T129" fmla="*/ T128 w 6239"/>
                              <a:gd name="T130" fmla="+- 0 3074 1645"/>
                              <a:gd name="T131" fmla="*/ 3074 h 2112"/>
                              <a:gd name="T132" fmla="+- 0 4509 3227"/>
                              <a:gd name="T133" fmla="*/ T132 w 6239"/>
                              <a:gd name="T134" fmla="+- 0 3067 1645"/>
                              <a:gd name="T135" fmla="*/ 3067 h 2112"/>
                              <a:gd name="T136" fmla="+- 0 4511 3227"/>
                              <a:gd name="T137" fmla="*/ T136 w 6239"/>
                              <a:gd name="T138" fmla="+- 0 3069 1645"/>
                              <a:gd name="T139" fmla="*/ 3069 h 2112"/>
                              <a:gd name="T140" fmla="+- 0 8189 3227"/>
                              <a:gd name="T141" fmla="*/ T140 w 6239"/>
                              <a:gd name="T142" fmla="+- 0 3008 1645"/>
                              <a:gd name="T143" fmla="*/ 3008 h 2112"/>
                              <a:gd name="T144" fmla="+- 0 8182 3227"/>
                              <a:gd name="T145" fmla="*/ T144 w 6239"/>
                              <a:gd name="T146" fmla="+- 0 3013 1645"/>
                              <a:gd name="T147" fmla="*/ 3013 h 2112"/>
                              <a:gd name="T148" fmla="+- 0 8287 3227"/>
                              <a:gd name="T149" fmla="*/ T148 w 6239"/>
                              <a:gd name="T150" fmla="+- 0 3008 1645"/>
                              <a:gd name="T151" fmla="*/ 3008 h 2112"/>
                              <a:gd name="T152" fmla="+- 0 8182 3227"/>
                              <a:gd name="T153" fmla="*/ T152 w 6239"/>
                              <a:gd name="T154" fmla="+- 0 3013 1645"/>
                              <a:gd name="T155" fmla="*/ 3013 h 2112"/>
                              <a:gd name="T156" fmla="+- 0 8287 3227"/>
                              <a:gd name="T157" fmla="*/ T156 w 6239"/>
                              <a:gd name="T158" fmla="+- 0 3008 1645"/>
                              <a:gd name="T159" fmla="*/ 3008 h 2112"/>
                              <a:gd name="T160" fmla="+- 0 9428 3227"/>
                              <a:gd name="T161" fmla="*/ T160 w 6239"/>
                              <a:gd name="T162" fmla="+- 0 2068 1645"/>
                              <a:gd name="T163" fmla="*/ 2068 h 2112"/>
                              <a:gd name="T164" fmla="+- 0 8187 3227"/>
                              <a:gd name="T165" fmla="*/ T164 w 6239"/>
                              <a:gd name="T166" fmla="+- 0 3009 1645"/>
                              <a:gd name="T167" fmla="*/ 3009 h 2112"/>
                              <a:gd name="T168" fmla="+- 0 8287 3227"/>
                              <a:gd name="T169" fmla="*/ T168 w 6239"/>
                              <a:gd name="T170" fmla="+- 0 3008 1645"/>
                              <a:gd name="T171" fmla="*/ 3008 h 2112"/>
                              <a:gd name="T172" fmla="+- 0 9461 3227"/>
                              <a:gd name="T173" fmla="*/ T172 w 6239"/>
                              <a:gd name="T174" fmla="+- 0 2111 1645"/>
                              <a:gd name="T175" fmla="*/ 2111 h 2112"/>
                              <a:gd name="T176" fmla="+- 0 9465 3227"/>
                              <a:gd name="T177" fmla="*/ T176 w 6239"/>
                              <a:gd name="T178" fmla="+- 0 2089 1645"/>
                              <a:gd name="T179" fmla="*/ 2089 h 2112"/>
                              <a:gd name="T180" fmla="+- 0 9451 3227"/>
                              <a:gd name="T181" fmla="*/ T180 w 6239"/>
                              <a:gd name="T182" fmla="+- 0 2070 1645"/>
                              <a:gd name="T183" fmla="*/ 2070 h 2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6239" h="2112">
                                <a:moveTo>
                                  <a:pt x="32" y="0"/>
                                </a:moveTo>
                                <a:lnTo>
                                  <a:pt x="21" y="1"/>
                                </a:lnTo>
                                <a:lnTo>
                                  <a:pt x="11" y="7"/>
                                </a:lnTo>
                                <a:lnTo>
                                  <a:pt x="3" y="17"/>
                                </a:lnTo>
                                <a:lnTo>
                                  <a:pt x="0" y="28"/>
                                </a:lnTo>
                                <a:lnTo>
                                  <a:pt x="1" y="39"/>
                                </a:lnTo>
                                <a:lnTo>
                                  <a:pt x="7" y="49"/>
                                </a:lnTo>
                                <a:lnTo>
                                  <a:pt x="1244" y="1469"/>
                                </a:lnTo>
                                <a:lnTo>
                                  <a:pt x="1249" y="1473"/>
                                </a:lnTo>
                                <a:lnTo>
                                  <a:pt x="1253" y="1476"/>
                                </a:lnTo>
                                <a:lnTo>
                                  <a:pt x="2487" y="2108"/>
                                </a:lnTo>
                                <a:lnTo>
                                  <a:pt x="2493" y="2111"/>
                                </a:lnTo>
                                <a:lnTo>
                                  <a:pt x="2499" y="2112"/>
                                </a:lnTo>
                                <a:lnTo>
                                  <a:pt x="2505" y="2111"/>
                                </a:lnTo>
                                <a:lnTo>
                                  <a:pt x="2868" y="2054"/>
                                </a:lnTo>
                                <a:lnTo>
                                  <a:pt x="2515" y="2054"/>
                                </a:lnTo>
                                <a:lnTo>
                                  <a:pt x="2497" y="2052"/>
                                </a:lnTo>
                                <a:lnTo>
                                  <a:pt x="2507" y="2050"/>
                                </a:lnTo>
                                <a:lnTo>
                                  <a:pt x="1294" y="1429"/>
                                </a:lnTo>
                                <a:lnTo>
                                  <a:pt x="1289" y="1429"/>
                                </a:lnTo>
                                <a:lnTo>
                                  <a:pt x="1280" y="1422"/>
                                </a:lnTo>
                                <a:lnTo>
                                  <a:pt x="1282" y="1422"/>
                                </a:lnTo>
                                <a:lnTo>
                                  <a:pt x="53" y="11"/>
                                </a:lnTo>
                                <a:lnTo>
                                  <a:pt x="43" y="3"/>
                                </a:lnTo>
                                <a:lnTo>
                                  <a:pt x="32" y="0"/>
                                </a:lnTo>
                                <a:close/>
                                <a:moveTo>
                                  <a:pt x="2507" y="2050"/>
                                </a:moveTo>
                                <a:lnTo>
                                  <a:pt x="2497" y="2052"/>
                                </a:lnTo>
                                <a:lnTo>
                                  <a:pt x="2515" y="2054"/>
                                </a:lnTo>
                                <a:lnTo>
                                  <a:pt x="2507" y="2050"/>
                                </a:lnTo>
                                <a:close/>
                                <a:moveTo>
                                  <a:pt x="3726" y="1861"/>
                                </a:moveTo>
                                <a:lnTo>
                                  <a:pt x="2507" y="2050"/>
                                </a:lnTo>
                                <a:lnTo>
                                  <a:pt x="2515" y="2054"/>
                                </a:lnTo>
                                <a:lnTo>
                                  <a:pt x="2868" y="2054"/>
                                </a:lnTo>
                                <a:lnTo>
                                  <a:pt x="3741" y="1919"/>
                                </a:lnTo>
                                <a:lnTo>
                                  <a:pt x="3744" y="1919"/>
                                </a:lnTo>
                                <a:lnTo>
                                  <a:pt x="3746" y="1917"/>
                                </a:lnTo>
                                <a:lnTo>
                                  <a:pt x="3749" y="1917"/>
                                </a:lnTo>
                                <a:lnTo>
                                  <a:pt x="3889" y="1861"/>
                                </a:lnTo>
                                <a:lnTo>
                                  <a:pt x="3726" y="1861"/>
                                </a:lnTo>
                                <a:close/>
                                <a:moveTo>
                                  <a:pt x="3733" y="1860"/>
                                </a:moveTo>
                                <a:lnTo>
                                  <a:pt x="3726" y="1861"/>
                                </a:lnTo>
                                <a:lnTo>
                                  <a:pt x="3733" y="1860"/>
                                </a:lnTo>
                                <a:close/>
                                <a:moveTo>
                                  <a:pt x="3892" y="1860"/>
                                </a:moveTo>
                                <a:lnTo>
                                  <a:pt x="3733" y="1860"/>
                                </a:lnTo>
                                <a:lnTo>
                                  <a:pt x="3726" y="1861"/>
                                </a:lnTo>
                                <a:lnTo>
                                  <a:pt x="3889" y="1861"/>
                                </a:lnTo>
                                <a:lnTo>
                                  <a:pt x="3892" y="1860"/>
                                </a:lnTo>
                                <a:close/>
                                <a:moveTo>
                                  <a:pt x="4960" y="1364"/>
                                </a:moveTo>
                                <a:lnTo>
                                  <a:pt x="3726" y="1861"/>
                                </a:lnTo>
                                <a:lnTo>
                                  <a:pt x="3733" y="1860"/>
                                </a:lnTo>
                                <a:lnTo>
                                  <a:pt x="3892" y="1860"/>
                                </a:lnTo>
                                <a:lnTo>
                                  <a:pt x="4985" y="1419"/>
                                </a:lnTo>
                                <a:lnTo>
                                  <a:pt x="4989" y="1417"/>
                                </a:lnTo>
                                <a:lnTo>
                                  <a:pt x="4992" y="1415"/>
                                </a:lnTo>
                                <a:lnTo>
                                  <a:pt x="5053" y="1368"/>
                                </a:lnTo>
                                <a:lnTo>
                                  <a:pt x="4955" y="1368"/>
                                </a:lnTo>
                                <a:lnTo>
                                  <a:pt x="4960" y="1364"/>
                                </a:lnTo>
                                <a:close/>
                                <a:moveTo>
                                  <a:pt x="1280" y="1422"/>
                                </a:moveTo>
                                <a:lnTo>
                                  <a:pt x="1289" y="1429"/>
                                </a:lnTo>
                                <a:lnTo>
                                  <a:pt x="1284" y="1424"/>
                                </a:lnTo>
                                <a:lnTo>
                                  <a:pt x="1280" y="1422"/>
                                </a:lnTo>
                                <a:close/>
                                <a:moveTo>
                                  <a:pt x="1284" y="1424"/>
                                </a:moveTo>
                                <a:lnTo>
                                  <a:pt x="1289" y="1429"/>
                                </a:lnTo>
                                <a:lnTo>
                                  <a:pt x="1294" y="1429"/>
                                </a:lnTo>
                                <a:lnTo>
                                  <a:pt x="1284" y="1424"/>
                                </a:lnTo>
                                <a:close/>
                                <a:moveTo>
                                  <a:pt x="1282" y="1422"/>
                                </a:moveTo>
                                <a:lnTo>
                                  <a:pt x="1280" y="1422"/>
                                </a:lnTo>
                                <a:lnTo>
                                  <a:pt x="1284" y="1424"/>
                                </a:lnTo>
                                <a:lnTo>
                                  <a:pt x="1282" y="1422"/>
                                </a:lnTo>
                                <a:close/>
                                <a:moveTo>
                                  <a:pt x="4962" y="1363"/>
                                </a:moveTo>
                                <a:lnTo>
                                  <a:pt x="4960" y="1364"/>
                                </a:lnTo>
                                <a:lnTo>
                                  <a:pt x="4955" y="1368"/>
                                </a:lnTo>
                                <a:lnTo>
                                  <a:pt x="4962" y="1363"/>
                                </a:lnTo>
                                <a:close/>
                                <a:moveTo>
                                  <a:pt x="5060" y="1363"/>
                                </a:moveTo>
                                <a:lnTo>
                                  <a:pt x="4962" y="1363"/>
                                </a:lnTo>
                                <a:lnTo>
                                  <a:pt x="4955" y="1368"/>
                                </a:lnTo>
                                <a:lnTo>
                                  <a:pt x="5053" y="1368"/>
                                </a:lnTo>
                                <a:lnTo>
                                  <a:pt x="5060" y="1363"/>
                                </a:lnTo>
                                <a:close/>
                                <a:moveTo>
                                  <a:pt x="6213" y="422"/>
                                </a:moveTo>
                                <a:lnTo>
                                  <a:pt x="6201" y="423"/>
                                </a:lnTo>
                                <a:lnTo>
                                  <a:pt x="6191" y="428"/>
                                </a:lnTo>
                                <a:lnTo>
                                  <a:pt x="4960" y="1364"/>
                                </a:lnTo>
                                <a:lnTo>
                                  <a:pt x="4962" y="1363"/>
                                </a:lnTo>
                                <a:lnTo>
                                  <a:pt x="5060" y="1363"/>
                                </a:lnTo>
                                <a:lnTo>
                                  <a:pt x="6227" y="475"/>
                                </a:lnTo>
                                <a:lnTo>
                                  <a:pt x="6234" y="466"/>
                                </a:lnTo>
                                <a:lnTo>
                                  <a:pt x="6238" y="455"/>
                                </a:lnTo>
                                <a:lnTo>
                                  <a:pt x="6238" y="444"/>
                                </a:lnTo>
                                <a:lnTo>
                                  <a:pt x="6233" y="433"/>
                                </a:lnTo>
                                <a:lnTo>
                                  <a:pt x="6224" y="425"/>
                                </a:lnTo>
                                <a:lnTo>
                                  <a:pt x="6213" y="422"/>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Line 65"/>
                        <wps:cNvCnPr>
                          <a:cxnSpLocks noChangeShapeType="1"/>
                        </wps:cNvCnPr>
                        <wps:spPr bwMode="auto">
                          <a:xfrm>
                            <a:off x="2639" y="4033"/>
                            <a:ext cx="741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2" name="AutoShape 66"/>
                        <wps:cNvSpPr>
                          <a:spLocks/>
                        </wps:cNvSpPr>
                        <wps:spPr bwMode="auto">
                          <a:xfrm>
                            <a:off x="3227" y="2388"/>
                            <a:ext cx="6180" cy="1764"/>
                          </a:xfrm>
                          <a:custGeom>
                            <a:avLst/>
                            <a:gdLst>
                              <a:gd name="T0" fmla="+- 0 3277 3227"/>
                              <a:gd name="T1" fmla="*/ T0 w 6180"/>
                              <a:gd name="T2" fmla="+- 0 3013 2389"/>
                              <a:gd name="T3" fmla="*/ 3013 h 1764"/>
                              <a:gd name="T4" fmla="+- 0 3394 3227"/>
                              <a:gd name="T5" fmla="*/ T4 w 6180"/>
                              <a:gd name="T6" fmla="+- 0 2979 2389"/>
                              <a:gd name="T7" fmla="*/ 2979 h 1764"/>
                              <a:gd name="T8" fmla="+- 0 3494 3227"/>
                              <a:gd name="T9" fmla="*/ T8 w 6180"/>
                              <a:gd name="T10" fmla="+- 0 2946 2389"/>
                              <a:gd name="T11" fmla="*/ 2946 h 1764"/>
                              <a:gd name="T12" fmla="+- 0 3580 3227"/>
                              <a:gd name="T13" fmla="*/ T12 w 6180"/>
                              <a:gd name="T14" fmla="+- 0 2902 2389"/>
                              <a:gd name="T15" fmla="*/ 2902 h 1764"/>
                              <a:gd name="T16" fmla="+- 0 3665 3227"/>
                              <a:gd name="T17" fmla="*/ T16 w 6180"/>
                              <a:gd name="T18" fmla="+- 0 2841 2389"/>
                              <a:gd name="T19" fmla="*/ 2841 h 1764"/>
                              <a:gd name="T20" fmla="+- 0 3761 3227"/>
                              <a:gd name="T21" fmla="*/ T20 w 6180"/>
                              <a:gd name="T22" fmla="+- 0 2765 2389"/>
                              <a:gd name="T23" fmla="*/ 2765 h 1764"/>
                              <a:gd name="T24" fmla="+- 0 3875 3227"/>
                              <a:gd name="T25" fmla="*/ T24 w 6180"/>
                              <a:gd name="T26" fmla="+- 0 2689 2389"/>
                              <a:gd name="T27" fmla="*/ 2689 h 1764"/>
                              <a:gd name="T28" fmla="+- 0 4003 3227"/>
                              <a:gd name="T29" fmla="*/ T28 w 6180"/>
                              <a:gd name="T30" fmla="+- 0 2623 2389"/>
                              <a:gd name="T31" fmla="*/ 2623 h 1764"/>
                              <a:gd name="T32" fmla="+- 0 4015 3227"/>
                              <a:gd name="T33" fmla="*/ T32 w 6180"/>
                              <a:gd name="T34" fmla="+- 0 2625 2389"/>
                              <a:gd name="T35" fmla="*/ 2625 h 1764"/>
                              <a:gd name="T36" fmla="+- 0 4139 3227"/>
                              <a:gd name="T37" fmla="*/ T36 w 6180"/>
                              <a:gd name="T38" fmla="+- 0 2584 2389"/>
                              <a:gd name="T39" fmla="*/ 2584 h 1764"/>
                              <a:gd name="T40" fmla="+- 0 4248 3227"/>
                              <a:gd name="T41" fmla="*/ T40 w 6180"/>
                              <a:gd name="T42" fmla="+- 0 2553 2389"/>
                              <a:gd name="T43" fmla="*/ 2553 h 1764"/>
                              <a:gd name="T44" fmla="+- 0 4328 3227"/>
                              <a:gd name="T45" fmla="*/ T44 w 6180"/>
                              <a:gd name="T46" fmla="+- 0 2519 2389"/>
                              <a:gd name="T47" fmla="*/ 2519 h 1764"/>
                              <a:gd name="T48" fmla="+- 0 4414 3227"/>
                              <a:gd name="T49" fmla="*/ T48 w 6180"/>
                              <a:gd name="T50" fmla="+- 0 2458 2389"/>
                              <a:gd name="T51" fmla="*/ 2458 h 1764"/>
                              <a:gd name="T52" fmla="+- 0 4513 3227"/>
                              <a:gd name="T53" fmla="*/ T52 w 6180"/>
                              <a:gd name="T54" fmla="+- 0 2422 2389"/>
                              <a:gd name="T55" fmla="*/ 2422 h 1764"/>
                              <a:gd name="T56" fmla="+- 0 4635 3227"/>
                              <a:gd name="T57" fmla="*/ T56 w 6180"/>
                              <a:gd name="T58" fmla="+- 0 2435 2389"/>
                              <a:gd name="T59" fmla="*/ 2435 h 1764"/>
                              <a:gd name="T60" fmla="+- 0 4769 3227"/>
                              <a:gd name="T61" fmla="*/ T60 w 6180"/>
                              <a:gd name="T62" fmla="+- 0 2460 2389"/>
                              <a:gd name="T63" fmla="*/ 2460 h 1764"/>
                              <a:gd name="T64" fmla="+- 0 4781 3227"/>
                              <a:gd name="T65" fmla="*/ T64 w 6180"/>
                              <a:gd name="T66" fmla="+- 0 2461 2389"/>
                              <a:gd name="T67" fmla="*/ 2461 h 1764"/>
                              <a:gd name="T68" fmla="+- 0 4913 3227"/>
                              <a:gd name="T69" fmla="*/ T68 w 6180"/>
                              <a:gd name="T70" fmla="+- 0 2511 2389"/>
                              <a:gd name="T71" fmla="*/ 2511 h 1764"/>
                              <a:gd name="T72" fmla="+- 0 5030 3227"/>
                              <a:gd name="T73" fmla="*/ T72 w 6180"/>
                              <a:gd name="T74" fmla="+- 0 2570 2389"/>
                              <a:gd name="T75" fmla="*/ 2570 h 1764"/>
                              <a:gd name="T76" fmla="+- 0 5130 3227"/>
                              <a:gd name="T77" fmla="*/ T76 w 6180"/>
                              <a:gd name="T78" fmla="+- 0 2623 2389"/>
                              <a:gd name="T79" fmla="*/ 2623 h 1764"/>
                              <a:gd name="T80" fmla="+- 0 5222 3227"/>
                              <a:gd name="T81" fmla="*/ T80 w 6180"/>
                              <a:gd name="T82" fmla="+- 0 2661 2389"/>
                              <a:gd name="T83" fmla="*/ 2661 h 1764"/>
                              <a:gd name="T84" fmla="+- 0 5319 3227"/>
                              <a:gd name="T85" fmla="*/ T84 w 6180"/>
                              <a:gd name="T86" fmla="+- 0 2682 2389"/>
                              <a:gd name="T87" fmla="*/ 2682 h 1764"/>
                              <a:gd name="T88" fmla="+- 0 5431 3227"/>
                              <a:gd name="T89" fmla="*/ T88 w 6180"/>
                              <a:gd name="T90" fmla="+- 0 2695 2389"/>
                              <a:gd name="T91" fmla="*/ 2695 h 1764"/>
                              <a:gd name="T92" fmla="+- 0 5561 3227"/>
                              <a:gd name="T93" fmla="*/ T92 w 6180"/>
                              <a:gd name="T94" fmla="+- 0 2712 2389"/>
                              <a:gd name="T95" fmla="*/ 2712 h 1764"/>
                              <a:gd name="T96" fmla="+- 0 5572 3227"/>
                              <a:gd name="T97" fmla="*/ T96 w 6180"/>
                              <a:gd name="T98" fmla="+- 0 2709 2389"/>
                              <a:gd name="T99" fmla="*/ 2709 h 1764"/>
                              <a:gd name="T100" fmla="+- 0 5709 3227"/>
                              <a:gd name="T101" fmla="*/ T100 w 6180"/>
                              <a:gd name="T102" fmla="+- 0 2752 2389"/>
                              <a:gd name="T103" fmla="*/ 2752 h 1764"/>
                              <a:gd name="T104" fmla="+- 0 5837 3227"/>
                              <a:gd name="T105" fmla="*/ T104 w 6180"/>
                              <a:gd name="T106" fmla="+- 0 2804 2389"/>
                              <a:gd name="T107" fmla="*/ 2804 h 1764"/>
                              <a:gd name="T108" fmla="+- 0 5944 3227"/>
                              <a:gd name="T109" fmla="*/ T108 w 6180"/>
                              <a:gd name="T110" fmla="+- 0 2842 2389"/>
                              <a:gd name="T111" fmla="*/ 2842 h 1764"/>
                              <a:gd name="T112" fmla="+- 0 6040 3227"/>
                              <a:gd name="T113" fmla="*/ T112 w 6180"/>
                              <a:gd name="T114" fmla="+- 0 2865 2389"/>
                              <a:gd name="T115" fmla="*/ 2865 h 1764"/>
                              <a:gd name="T116" fmla="+- 0 6139 3227"/>
                              <a:gd name="T117" fmla="*/ T116 w 6180"/>
                              <a:gd name="T118" fmla="+- 0 2872 2389"/>
                              <a:gd name="T119" fmla="*/ 2872 h 1764"/>
                              <a:gd name="T120" fmla="+- 0 6252 3227"/>
                              <a:gd name="T121" fmla="*/ T120 w 6180"/>
                              <a:gd name="T122" fmla="+- 0 2868 2389"/>
                              <a:gd name="T123" fmla="*/ 2868 h 1764"/>
                              <a:gd name="T124" fmla="+- 0 6383 3227"/>
                              <a:gd name="T125" fmla="*/ T124 w 6180"/>
                              <a:gd name="T126" fmla="+- 0 2867 2389"/>
                              <a:gd name="T127" fmla="*/ 2867 h 1764"/>
                              <a:gd name="T128" fmla="+- 0 6523 3227"/>
                              <a:gd name="T129" fmla="*/ T128 w 6180"/>
                              <a:gd name="T130" fmla="+- 0 2880 2389"/>
                              <a:gd name="T131" fmla="*/ 2880 h 1764"/>
                              <a:gd name="T132" fmla="+- 0 6535 3227"/>
                              <a:gd name="T133" fmla="*/ T132 w 6180"/>
                              <a:gd name="T134" fmla="+- 0 2884 2389"/>
                              <a:gd name="T135" fmla="*/ 2884 h 1764"/>
                              <a:gd name="T136" fmla="+- 0 6667 3227"/>
                              <a:gd name="T137" fmla="*/ T136 w 6180"/>
                              <a:gd name="T138" fmla="+- 0 2920 2389"/>
                              <a:gd name="T139" fmla="*/ 2920 h 1764"/>
                              <a:gd name="T140" fmla="+- 0 6782 3227"/>
                              <a:gd name="T141" fmla="*/ T140 w 6180"/>
                              <a:gd name="T142" fmla="+- 0 2962 2389"/>
                              <a:gd name="T143" fmla="*/ 2962 h 1764"/>
                              <a:gd name="T144" fmla="+- 0 6882 3227"/>
                              <a:gd name="T145" fmla="*/ T144 w 6180"/>
                              <a:gd name="T146" fmla="+- 0 2994 2389"/>
                              <a:gd name="T147" fmla="*/ 2994 h 1764"/>
                              <a:gd name="T148" fmla="+- 0 6977 3227"/>
                              <a:gd name="T149" fmla="*/ T148 w 6180"/>
                              <a:gd name="T150" fmla="+- 0 3019 2389"/>
                              <a:gd name="T151" fmla="*/ 3019 h 1764"/>
                              <a:gd name="T152" fmla="+- 0 7069 3227"/>
                              <a:gd name="T153" fmla="*/ T152 w 6180"/>
                              <a:gd name="T154" fmla="+- 0 3056 2389"/>
                              <a:gd name="T155" fmla="*/ 3056 h 1764"/>
                              <a:gd name="T156" fmla="+- 0 7185 3227"/>
                              <a:gd name="T157" fmla="*/ T156 w 6180"/>
                              <a:gd name="T158" fmla="+- 0 3078 2389"/>
                              <a:gd name="T159" fmla="*/ 3078 h 1764"/>
                              <a:gd name="T160" fmla="+- 0 7314 3227"/>
                              <a:gd name="T161" fmla="*/ T160 w 6180"/>
                              <a:gd name="T162" fmla="+- 0 3126 2389"/>
                              <a:gd name="T163" fmla="*/ 3126 h 1764"/>
                              <a:gd name="T164" fmla="+- 0 7325 3227"/>
                              <a:gd name="T165" fmla="*/ T164 w 6180"/>
                              <a:gd name="T166" fmla="+- 0 3129 2389"/>
                              <a:gd name="T167" fmla="*/ 3129 h 1764"/>
                              <a:gd name="T168" fmla="+- 0 7446 3227"/>
                              <a:gd name="T169" fmla="*/ T168 w 6180"/>
                              <a:gd name="T170" fmla="+- 0 3202 2389"/>
                              <a:gd name="T171" fmla="*/ 3202 h 1764"/>
                              <a:gd name="T172" fmla="+- 0 7552 3227"/>
                              <a:gd name="T173" fmla="*/ T172 w 6180"/>
                              <a:gd name="T174" fmla="+- 0 3279 2389"/>
                              <a:gd name="T175" fmla="*/ 3279 h 1764"/>
                              <a:gd name="T176" fmla="+- 0 7641 3227"/>
                              <a:gd name="T177" fmla="*/ T176 w 6180"/>
                              <a:gd name="T178" fmla="+- 0 3349 2389"/>
                              <a:gd name="T179" fmla="*/ 3349 h 1764"/>
                              <a:gd name="T180" fmla="+- 0 7724 3227"/>
                              <a:gd name="T181" fmla="*/ T180 w 6180"/>
                              <a:gd name="T182" fmla="+- 0 3402 2389"/>
                              <a:gd name="T183" fmla="*/ 3402 h 1764"/>
                              <a:gd name="T184" fmla="+- 0 7817 3227"/>
                              <a:gd name="T185" fmla="*/ T184 w 6180"/>
                              <a:gd name="T186" fmla="+- 0 3439 2389"/>
                              <a:gd name="T187" fmla="*/ 3439 h 1764"/>
                              <a:gd name="T188" fmla="+- 0 7933 3227"/>
                              <a:gd name="T189" fmla="*/ T188 w 6180"/>
                              <a:gd name="T190" fmla="+- 0 3461 2389"/>
                              <a:gd name="T191" fmla="*/ 3461 h 1764"/>
                              <a:gd name="T192" fmla="+- 0 8061 3227"/>
                              <a:gd name="T193" fmla="*/ T192 w 6180"/>
                              <a:gd name="T194" fmla="+- 0 3509 2389"/>
                              <a:gd name="T195" fmla="*/ 3509 h 1764"/>
                              <a:gd name="T196" fmla="+- 0 8072 3227"/>
                              <a:gd name="T197" fmla="*/ T196 w 6180"/>
                              <a:gd name="T198" fmla="+- 0 3512 2389"/>
                              <a:gd name="T199" fmla="*/ 3512 h 1764"/>
                              <a:gd name="T200" fmla="+- 0 8195 3227"/>
                              <a:gd name="T201" fmla="*/ T200 w 6180"/>
                              <a:gd name="T202" fmla="+- 0 3584 2389"/>
                              <a:gd name="T203" fmla="*/ 3584 h 1764"/>
                              <a:gd name="T204" fmla="+- 0 8296 3227"/>
                              <a:gd name="T205" fmla="*/ T204 w 6180"/>
                              <a:gd name="T206" fmla="+- 0 3665 2389"/>
                              <a:gd name="T207" fmla="*/ 3665 h 1764"/>
                              <a:gd name="T208" fmla="+- 0 8385 3227"/>
                              <a:gd name="T209" fmla="*/ T208 w 6180"/>
                              <a:gd name="T210" fmla="+- 0 3721 2389"/>
                              <a:gd name="T211" fmla="*/ 3721 h 1764"/>
                              <a:gd name="T212" fmla="+- 0 8474 3227"/>
                              <a:gd name="T213" fmla="*/ T212 w 6180"/>
                              <a:gd name="T214" fmla="+- 0 3760 2389"/>
                              <a:gd name="T215" fmla="*/ 3760 h 1764"/>
                              <a:gd name="T216" fmla="+- 0 8578 3227"/>
                              <a:gd name="T217" fmla="*/ T216 w 6180"/>
                              <a:gd name="T218" fmla="+- 0 3775 2389"/>
                              <a:gd name="T219" fmla="*/ 3775 h 1764"/>
                              <a:gd name="T220" fmla="+- 0 8705 3227"/>
                              <a:gd name="T221" fmla="*/ T220 w 6180"/>
                              <a:gd name="T222" fmla="+- 0 3807 2389"/>
                              <a:gd name="T223" fmla="*/ 3807 h 1764"/>
                              <a:gd name="T224" fmla="+- 0 8716 3227"/>
                              <a:gd name="T225" fmla="*/ T224 w 6180"/>
                              <a:gd name="T226" fmla="+- 0 3805 2389"/>
                              <a:gd name="T227" fmla="*/ 3805 h 1764"/>
                              <a:gd name="T228" fmla="+- 0 8847 3227"/>
                              <a:gd name="T229" fmla="*/ T228 w 6180"/>
                              <a:gd name="T230" fmla="+- 0 3862 2389"/>
                              <a:gd name="T231" fmla="*/ 3862 h 1764"/>
                              <a:gd name="T232" fmla="+- 0 8966 3227"/>
                              <a:gd name="T233" fmla="*/ T232 w 6180"/>
                              <a:gd name="T234" fmla="+- 0 3931 2389"/>
                              <a:gd name="T235" fmla="*/ 3931 h 1764"/>
                              <a:gd name="T236" fmla="+- 0 9067 3227"/>
                              <a:gd name="T237" fmla="*/ T236 w 6180"/>
                              <a:gd name="T238" fmla="+- 0 4000 2389"/>
                              <a:gd name="T239" fmla="*/ 4000 h 1764"/>
                              <a:gd name="T240" fmla="+- 0 9156 3227"/>
                              <a:gd name="T241" fmla="*/ T240 w 6180"/>
                              <a:gd name="T242" fmla="+- 0 4057 2389"/>
                              <a:gd name="T243" fmla="*/ 4057 h 1764"/>
                              <a:gd name="T244" fmla="+- 0 9244 3227"/>
                              <a:gd name="T245" fmla="*/ T244 w 6180"/>
                              <a:gd name="T246" fmla="+- 0 4095 2389"/>
                              <a:gd name="T247" fmla="*/ 4095 h 1764"/>
                              <a:gd name="T248" fmla="+- 0 9346 3227"/>
                              <a:gd name="T249" fmla="*/ T248 w 6180"/>
                              <a:gd name="T250" fmla="+- 0 4122 2389"/>
                              <a:gd name="T251" fmla="*/ 4122 h 1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6180" h="1764">
                                <a:moveTo>
                                  <a:pt x="28" y="617"/>
                                </a:moveTo>
                                <a:lnTo>
                                  <a:pt x="17" y="620"/>
                                </a:lnTo>
                                <a:lnTo>
                                  <a:pt x="7" y="628"/>
                                </a:lnTo>
                                <a:lnTo>
                                  <a:pt x="2" y="638"/>
                                </a:lnTo>
                                <a:lnTo>
                                  <a:pt x="0" y="650"/>
                                </a:lnTo>
                                <a:lnTo>
                                  <a:pt x="3" y="661"/>
                                </a:lnTo>
                                <a:lnTo>
                                  <a:pt x="11" y="670"/>
                                </a:lnTo>
                                <a:lnTo>
                                  <a:pt x="21" y="676"/>
                                </a:lnTo>
                                <a:lnTo>
                                  <a:pt x="32" y="677"/>
                                </a:lnTo>
                                <a:lnTo>
                                  <a:pt x="44" y="674"/>
                                </a:lnTo>
                                <a:lnTo>
                                  <a:pt x="53" y="666"/>
                                </a:lnTo>
                                <a:lnTo>
                                  <a:pt x="59" y="656"/>
                                </a:lnTo>
                                <a:lnTo>
                                  <a:pt x="60" y="645"/>
                                </a:lnTo>
                                <a:lnTo>
                                  <a:pt x="57" y="633"/>
                                </a:lnTo>
                                <a:lnTo>
                                  <a:pt x="50" y="624"/>
                                </a:lnTo>
                                <a:lnTo>
                                  <a:pt x="39" y="619"/>
                                </a:lnTo>
                                <a:lnTo>
                                  <a:pt x="28" y="617"/>
                                </a:lnTo>
                                <a:close/>
                                <a:moveTo>
                                  <a:pt x="135" y="563"/>
                                </a:moveTo>
                                <a:lnTo>
                                  <a:pt x="123" y="566"/>
                                </a:lnTo>
                                <a:lnTo>
                                  <a:pt x="114" y="573"/>
                                </a:lnTo>
                                <a:lnTo>
                                  <a:pt x="109" y="583"/>
                                </a:lnTo>
                                <a:lnTo>
                                  <a:pt x="107" y="595"/>
                                </a:lnTo>
                                <a:lnTo>
                                  <a:pt x="110" y="606"/>
                                </a:lnTo>
                                <a:lnTo>
                                  <a:pt x="117" y="616"/>
                                </a:lnTo>
                                <a:lnTo>
                                  <a:pt x="127" y="621"/>
                                </a:lnTo>
                                <a:lnTo>
                                  <a:pt x="139" y="622"/>
                                </a:lnTo>
                                <a:lnTo>
                                  <a:pt x="151" y="619"/>
                                </a:lnTo>
                                <a:lnTo>
                                  <a:pt x="160" y="612"/>
                                </a:lnTo>
                                <a:lnTo>
                                  <a:pt x="166" y="602"/>
                                </a:lnTo>
                                <a:lnTo>
                                  <a:pt x="167" y="590"/>
                                </a:lnTo>
                                <a:lnTo>
                                  <a:pt x="164" y="578"/>
                                </a:lnTo>
                                <a:lnTo>
                                  <a:pt x="156" y="569"/>
                                </a:lnTo>
                                <a:lnTo>
                                  <a:pt x="146" y="564"/>
                                </a:lnTo>
                                <a:lnTo>
                                  <a:pt x="135" y="563"/>
                                </a:lnTo>
                                <a:close/>
                                <a:moveTo>
                                  <a:pt x="241" y="508"/>
                                </a:moveTo>
                                <a:lnTo>
                                  <a:pt x="230" y="511"/>
                                </a:lnTo>
                                <a:lnTo>
                                  <a:pt x="221" y="518"/>
                                </a:lnTo>
                                <a:lnTo>
                                  <a:pt x="216" y="528"/>
                                </a:lnTo>
                                <a:lnTo>
                                  <a:pt x="214" y="540"/>
                                </a:lnTo>
                                <a:lnTo>
                                  <a:pt x="217" y="552"/>
                                </a:lnTo>
                                <a:lnTo>
                                  <a:pt x="224" y="561"/>
                                </a:lnTo>
                                <a:lnTo>
                                  <a:pt x="235" y="567"/>
                                </a:lnTo>
                                <a:lnTo>
                                  <a:pt x="246" y="568"/>
                                </a:lnTo>
                                <a:lnTo>
                                  <a:pt x="258" y="565"/>
                                </a:lnTo>
                                <a:lnTo>
                                  <a:pt x="267" y="557"/>
                                </a:lnTo>
                                <a:lnTo>
                                  <a:pt x="273" y="547"/>
                                </a:lnTo>
                                <a:lnTo>
                                  <a:pt x="274" y="536"/>
                                </a:lnTo>
                                <a:lnTo>
                                  <a:pt x="271" y="524"/>
                                </a:lnTo>
                                <a:lnTo>
                                  <a:pt x="263" y="515"/>
                                </a:lnTo>
                                <a:lnTo>
                                  <a:pt x="253" y="510"/>
                                </a:lnTo>
                                <a:lnTo>
                                  <a:pt x="241" y="508"/>
                                </a:lnTo>
                                <a:close/>
                                <a:moveTo>
                                  <a:pt x="348" y="453"/>
                                </a:moveTo>
                                <a:lnTo>
                                  <a:pt x="337" y="456"/>
                                </a:lnTo>
                                <a:lnTo>
                                  <a:pt x="328" y="464"/>
                                </a:lnTo>
                                <a:lnTo>
                                  <a:pt x="322" y="474"/>
                                </a:lnTo>
                                <a:lnTo>
                                  <a:pt x="321" y="485"/>
                                </a:lnTo>
                                <a:lnTo>
                                  <a:pt x="324" y="497"/>
                                </a:lnTo>
                                <a:lnTo>
                                  <a:pt x="332" y="506"/>
                                </a:lnTo>
                                <a:lnTo>
                                  <a:pt x="342" y="511"/>
                                </a:lnTo>
                                <a:lnTo>
                                  <a:pt x="353" y="513"/>
                                </a:lnTo>
                                <a:lnTo>
                                  <a:pt x="365" y="510"/>
                                </a:lnTo>
                                <a:lnTo>
                                  <a:pt x="374" y="503"/>
                                </a:lnTo>
                                <a:lnTo>
                                  <a:pt x="379" y="493"/>
                                </a:lnTo>
                                <a:lnTo>
                                  <a:pt x="381" y="481"/>
                                </a:lnTo>
                                <a:lnTo>
                                  <a:pt x="378" y="469"/>
                                </a:lnTo>
                                <a:lnTo>
                                  <a:pt x="370" y="460"/>
                                </a:lnTo>
                                <a:lnTo>
                                  <a:pt x="360" y="454"/>
                                </a:lnTo>
                                <a:lnTo>
                                  <a:pt x="348" y="453"/>
                                </a:lnTo>
                                <a:close/>
                                <a:moveTo>
                                  <a:pt x="455" y="399"/>
                                </a:moveTo>
                                <a:lnTo>
                                  <a:pt x="444" y="402"/>
                                </a:lnTo>
                                <a:lnTo>
                                  <a:pt x="435" y="409"/>
                                </a:lnTo>
                                <a:lnTo>
                                  <a:pt x="429" y="419"/>
                                </a:lnTo>
                                <a:lnTo>
                                  <a:pt x="428" y="431"/>
                                </a:lnTo>
                                <a:lnTo>
                                  <a:pt x="431" y="443"/>
                                </a:lnTo>
                                <a:lnTo>
                                  <a:pt x="438" y="452"/>
                                </a:lnTo>
                                <a:lnTo>
                                  <a:pt x="449" y="457"/>
                                </a:lnTo>
                                <a:lnTo>
                                  <a:pt x="460" y="458"/>
                                </a:lnTo>
                                <a:lnTo>
                                  <a:pt x="471" y="455"/>
                                </a:lnTo>
                                <a:lnTo>
                                  <a:pt x="481" y="447"/>
                                </a:lnTo>
                                <a:lnTo>
                                  <a:pt x="486" y="438"/>
                                </a:lnTo>
                                <a:lnTo>
                                  <a:pt x="488" y="426"/>
                                </a:lnTo>
                                <a:lnTo>
                                  <a:pt x="485" y="415"/>
                                </a:lnTo>
                                <a:lnTo>
                                  <a:pt x="477" y="405"/>
                                </a:lnTo>
                                <a:lnTo>
                                  <a:pt x="467" y="400"/>
                                </a:lnTo>
                                <a:lnTo>
                                  <a:pt x="455" y="399"/>
                                </a:lnTo>
                                <a:close/>
                                <a:moveTo>
                                  <a:pt x="563" y="344"/>
                                </a:moveTo>
                                <a:lnTo>
                                  <a:pt x="551" y="347"/>
                                </a:lnTo>
                                <a:lnTo>
                                  <a:pt x="541" y="355"/>
                                </a:lnTo>
                                <a:lnTo>
                                  <a:pt x="536" y="365"/>
                                </a:lnTo>
                                <a:lnTo>
                                  <a:pt x="534" y="376"/>
                                </a:lnTo>
                                <a:lnTo>
                                  <a:pt x="537" y="387"/>
                                </a:lnTo>
                                <a:lnTo>
                                  <a:pt x="545" y="397"/>
                                </a:lnTo>
                                <a:lnTo>
                                  <a:pt x="556" y="402"/>
                                </a:lnTo>
                                <a:lnTo>
                                  <a:pt x="567" y="404"/>
                                </a:lnTo>
                                <a:lnTo>
                                  <a:pt x="578" y="401"/>
                                </a:lnTo>
                                <a:lnTo>
                                  <a:pt x="587" y="393"/>
                                </a:lnTo>
                                <a:lnTo>
                                  <a:pt x="593" y="383"/>
                                </a:lnTo>
                                <a:lnTo>
                                  <a:pt x="594" y="371"/>
                                </a:lnTo>
                                <a:lnTo>
                                  <a:pt x="591" y="360"/>
                                </a:lnTo>
                                <a:lnTo>
                                  <a:pt x="584" y="351"/>
                                </a:lnTo>
                                <a:lnTo>
                                  <a:pt x="574" y="345"/>
                                </a:lnTo>
                                <a:lnTo>
                                  <a:pt x="563" y="344"/>
                                </a:lnTo>
                                <a:close/>
                                <a:moveTo>
                                  <a:pt x="669" y="289"/>
                                </a:moveTo>
                                <a:lnTo>
                                  <a:pt x="657" y="293"/>
                                </a:lnTo>
                                <a:lnTo>
                                  <a:pt x="648" y="300"/>
                                </a:lnTo>
                                <a:lnTo>
                                  <a:pt x="643" y="310"/>
                                </a:lnTo>
                                <a:lnTo>
                                  <a:pt x="641" y="321"/>
                                </a:lnTo>
                                <a:lnTo>
                                  <a:pt x="644" y="332"/>
                                </a:lnTo>
                                <a:lnTo>
                                  <a:pt x="652" y="342"/>
                                </a:lnTo>
                                <a:lnTo>
                                  <a:pt x="662" y="347"/>
                                </a:lnTo>
                                <a:lnTo>
                                  <a:pt x="674" y="349"/>
                                </a:lnTo>
                                <a:lnTo>
                                  <a:pt x="685" y="345"/>
                                </a:lnTo>
                                <a:lnTo>
                                  <a:pt x="694" y="338"/>
                                </a:lnTo>
                                <a:lnTo>
                                  <a:pt x="700" y="328"/>
                                </a:lnTo>
                                <a:lnTo>
                                  <a:pt x="701" y="317"/>
                                </a:lnTo>
                                <a:lnTo>
                                  <a:pt x="698" y="306"/>
                                </a:lnTo>
                                <a:lnTo>
                                  <a:pt x="691" y="296"/>
                                </a:lnTo>
                                <a:lnTo>
                                  <a:pt x="681" y="290"/>
                                </a:lnTo>
                                <a:lnTo>
                                  <a:pt x="669" y="289"/>
                                </a:lnTo>
                                <a:close/>
                                <a:moveTo>
                                  <a:pt x="776" y="234"/>
                                </a:moveTo>
                                <a:lnTo>
                                  <a:pt x="764" y="237"/>
                                </a:lnTo>
                                <a:lnTo>
                                  <a:pt x="755" y="245"/>
                                </a:lnTo>
                                <a:lnTo>
                                  <a:pt x="750" y="255"/>
                                </a:lnTo>
                                <a:lnTo>
                                  <a:pt x="748" y="266"/>
                                </a:lnTo>
                                <a:lnTo>
                                  <a:pt x="751" y="278"/>
                                </a:lnTo>
                                <a:lnTo>
                                  <a:pt x="759" y="287"/>
                                </a:lnTo>
                                <a:lnTo>
                                  <a:pt x="769" y="293"/>
                                </a:lnTo>
                                <a:lnTo>
                                  <a:pt x="781" y="294"/>
                                </a:lnTo>
                                <a:lnTo>
                                  <a:pt x="792" y="291"/>
                                </a:lnTo>
                                <a:lnTo>
                                  <a:pt x="801" y="284"/>
                                </a:lnTo>
                                <a:lnTo>
                                  <a:pt x="807" y="273"/>
                                </a:lnTo>
                                <a:lnTo>
                                  <a:pt x="808" y="262"/>
                                </a:lnTo>
                                <a:lnTo>
                                  <a:pt x="805" y="251"/>
                                </a:lnTo>
                                <a:lnTo>
                                  <a:pt x="798" y="242"/>
                                </a:lnTo>
                                <a:lnTo>
                                  <a:pt x="788" y="236"/>
                                </a:lnTo>
                                <a:lnTo>
                                  <a:pt x="776" y="234"/>
                                </a:lnTo>
                                <a:close/>
                                <a:moveTo>
                                  <a:pt x="883" y="179"/>
                                </a:moveTo>
                                <a:lnTo>
                                  <a:pt x="871" y="182"/>
                                </a:lnTo>
                                <a:lnTo>
                                  <a:pt x="862" y="190"/>
                                </a:lnTo>
                                <a:lnTo>
                                  <a:pt x="856" y="200"/>
                                </a:lnTo>
                                <a:lnTo>
                                  <a:pt x="855" y="212"/>
                                </a:lnTo>
                                <a:lnTo>
                                  <a:pt x="859" y="223"/>
                                </a:lnTo>
                                <a:lnTo>
                                  <a:pt x="866" y="232"/>
                                </a:lnTo>
                                <a:lnTo>
                                  <a:pt x="876" y="238"/>
                                </a:lnTo>
                                <a:lnTo>
                                  <a:pt x="887" y="239"/>
                                </a:lnTo>
                                <a:lnTo>
                                  <a:pt x="899" y="236"/>
                                </a:lnTo>
                                <a:lnTo>
                                  <a:pt x="908" y="229"/>
                                </a:lnTo>
                                <a:lnTo>
                                  <a:pt x="913" y="219"/>
                                </a:lnTo>
                                <a:lnTo>
                                  <a:pt x="915" y="207"/>
                                </a:lnTo>
                                <a:lnTo>
                                  <a:pt x="912" y="195"/>
                                </a:lnTo>
                                <a:lnTo>
                                  <a:pt x="905" y="186"/>
                                </a:lnTo>
                                <a:lnTo>
                                  <a:pt x="895" y="181"/>
                                </a:lnTo>
                                <a:lnTo>
                                  <a:pt x="883" y="179"/>
                                </a:lnTo>
                                <a:close/>
                                <a:moveTo>
                                  <a:pt x="990" y="125"/>
                                </a:moveTo>
                                <a:lnTo>
                                  <a:pt x="978" y="128"/>
                                </a:lnTo>
                                <a:lnTo>
                                  <a:pt x="969" y="136"/>
                                </a:lnTo>
                                <a:lnTo>
                                  <a:pt x="963" y="146"/>
                                </a:lnTo>
                                <a:lnTo>
                                  <a:pt x="962" y="157"/>
                                </a:lnTo>
                                <a:lnTo>
                                  <a:pt x="966" y="169"/>
                                </a:lnTo>
                                <a:lnTo>
                                  <a:pt x="973" y="178"/>
                                </a:lnTo>
                                <a:lnTo>
                                  <a:pt x="983" y="184"/>
                                </a:lnTo>
                                <a:lnTo>
                                  <a:pt x="994" y="185"/>
                                </a:lnTo>
                                <a:lnTo>
                                  <a:pt x="1005" y="181"/>
                                </a:lnTo>
                                <a:lnTo>
                                  <a:pt x="1015" y="174"/>
                                </a:lnTo>
                                <a:lnTo>
                                  <a:pt x="1021" y="164"/>
                                </a:lnTo>
                                <a:lnTo>
                                  <a:pt x="1022" y="153"/>
                                </a:lnTo>
                                <a:lnTo>
                                  <a:pt x="1019" y="141"/>
                                </a:lnTo>
                                <a:lnTo>
                                  <a:pt x="1011" y="132"/>
                                </a:lnTo>
                                <a:lnTo>
                                  <a:pt x="1001" y="126"/>
                                </a:lnTo>
                                <a:lnTo>
                                  <a:pt x="990" y="125"/>
                                </a:lnTo>
                                <a:close/>
                                <a:moveTo>
                                  <a:pt x="1097" y="70"/>
                                </a:moveTo>
                                <a:lnTo>
                                  <a:pt x="1086" y="73"/>
                                </a:lnTo>
                                <a:lnTo>
                                  <a:pt x="1085" y="73"/>
                                </a:lnTo>
                                <a:lnTo>
                                  <a:pt x="1075" y="81"/>
                                </a:lnTo>
                                <a:lnTo>
                                  <a:pt x="1070" y="91"/>
                                </a:lnTo>
                                <a:lnTo>
                                  <a:pt x="1069" y="103"/>
                                </a:lnTo>
                                <a:lnTo>
                                  <a:pt x="1073" y="114"/>
                                </a:lnTo>
                                <a:lnTo>
                                  <a:pt x="1080" y="123"/>
                                </a:lnTo>
                                <a:lnTo>
                                  <a:pt x="1090" y="129"/>
                                </a:lnTo>
                                <a:lnTo>
                                  <a:pt x="1101" y="130"/>
                                </a:lnTo>
                                <a:lnTo>
                                  <a:pt x="1112" y="127"/>
                                </a:lnTo>
                                <a:lnTo>
                                  <a:pt x="1122" y="120"/>
                                </a:lnTo>
                                <a:lnTo>
                                  <a:pt x="1127" y="109"/>
                                </a:lnTo>
                                <a:lnTo>
                                  <a:pt x="1129" y="98"/>
                                </a:lnTo>
                                <a:lnTo>
                                  <a:pt x="1125" y="86"/>
                                </a:lnTo>
                                <a:lnTo>
                                  <a:pt x="1118" y="77"/>
                                </a:lnTo>
                                <a:lnTo>
                                  <a:pt x="1108" y="72"/>
                                </a:lnTo>
                                <a:lnTo>
                                  <a:pt x="1097" y="70"/>
                                </a:lnTo>
                                <a:close/>
                                <a:moveTo>
                                  <a:pt x="1204" y="15"/>
                                </a:moveTo>
                                <a:lnTo>
                                  <a:pt x="1193" y="19"/>
                                </a:lnTo>
                                <a:lnTo>
                                  <a:pt x="1183" y="26"/>
                                </a:lnTo>
                                <a:lnTo>
                                  <a:pt x="1177" y="36"/>
                                </a:lnTo>
                                <a:lnTo>
                                  <a:pt x="1176" y="47"/>
                                </a:lnTo>
                                <a:lnTo>
                                  <a:pt x="1179" y="59"/>
                                </a:lnTo>
                                <a:lnTo>
                                  <a:pt x="1187" y="69"/>
                                </a:lnTo>
                                <a:lnTo>
                                  <a:pt x="1197" y="74"/>
                                </a:lnTo>
                                <a:lnTo>
                                  <a:pt x="1208" y="76"/>
                                </a:lnTo>
                                <a:lnTo>
                                  <a:pt x="1219" y="72"/>
                                </a:lnTo>
                                <a:lnTo>
                                  <a:pt x="1229" y="65"/>
                                </a:lnTo>
                                <a:lnTo>
                                  <a:pt x="1235" y="55"/>
                                </a:lnTo>
                                <a:lnTo>
                                  <a:pt x="1236" y="44"/>
                                </a:lnTo>
                                <a:lnTo>
                                  <a:pt x="1232" y="32"/>
                                </a:lnTo>
                                <a:lnTo>
                                  <a:pt x="1225" y="22"/>
                                </a:lnTo>
                                <a:lnTo>
                                  <a:pt x="1215" y="17"/>
                                </a:lnTo>
                                <a:lnTo>
                                  <a:pt x="1204" y="15"/>
                                </a:lnTo>
                                <a:close/>
                                <a:moveTo>
                                  <a:pt x="1313" y="0"/>
                                </a:moveTo>
                                <a:lnTo>
                                  <a:pt x="1302" y="3"/>
                                </a:lnTo>
                                <a:lnTo>
                                  <a:pt x="1293" y="11"/>
                                </a:lnTo>
                                <a:lnTo>
                                  <a:pt x="1287" y="21"/>
                                </a:lnTo>
                                <a:lnTo>
                                  <a:pt x="1286" y="33"/>
                                </a:lnTo>
                                <a:lnTo>
                                  <a:pt x="1289" y="44"/>
                                </a:lnTo>
                                <a:lnTo>
                                  <a:pt x="1296" y="53"/>
                                </a:lnTo>
                                <a:lnTo>
                                  <a:pt x="1307" y="59"/>
                                </a:lnTo>
                                <a:lnTo>
                                  <a:pt x="1319" y="60"/>
                                </a:lnTo>
                                <a:lnTo>
                                  <a:pt x="1330" y="57"/>
                                </a:lnTo>
                                <a:lnTo>
                                  <a:pt x="1339" y="49"/>
                                </a:lnTo>
                                <a:lnTo>
                                  <a:pt x="1345" y="38"/>
                                </a:lnTo>
                                <a:lnTo>
                                  <a:pt x="1346" y="27"/>
                                </a:lnTo>
                                <a:lnTo>
                                  <a:pt x="1342" y="16"/>
                                </a:lnTo>
                                <a:lnTo>
                                  <a:pt x="1335" y="7"/>
                                </a:lnTo>
                                <a:lnTo>
                                  <a:pt x="1325" y="1"/>
                                </a:lnTo>
                                <a:lnTo>
                                  <a:pt x="1313" y="0"/>
                                </a:lnTo>
                                <a:close/>
                                <a:moveTo>
                                  <a:pt x="1428" y="36"/>
                                </a:moveTo>
                                <a:lnTo>
                                  <a:pt x="1417" y="39"/>
                                </a:lnTo>
                                <a:lnTo>
                                  <a:pt x="1408" y="46"/>
                                </a:lnTo>
                                <a:lnTo>
                                  <a:pt x="1401" y="56"/>
                                </a:lnTo>
                                <a:lnTo>
                                  <a:pt x="1400" y="68"/>
                                </a:lnTo>
                                <a:lnTo>
                                  <a:pt x="1404" y="79"/>
                                </a:lnTo>
                                <a:lnTo>
                                  <a:pt x="1411" y="88"/>
                                </a:lnTo>
                                <a:lnTo>
                                  <a:pt x="1422" y="93"/>
                                </a:lnTo>
                                <a:lnTo>
                                  <a:pt x="1434" y="95"/>
                                </a:lnTo>
                                <a:lnTo>
                                  <a:pt x="1444" y="92"/>
                                </a:lnTo>
                                <a:lnTo>
                                  <a:pt x="1453" y="85"/>
                                </a:lnTo>
                                <a:lnTo>
                                  <a:pt x="1459" y="74"/>
                                </a:lnTo>
                                <a:lnTo>
                                  <a:pt x="1460" y="63"/>
                                </a:lnTo>
                                <a:lnTo>
                                  <a:pt x="1457" y="52"/>
                                </a:lnTo>
                                <a:lnTo>
                                  <a:pt x="1450" y="43"/>
                                </a:lnTo>
                                <a:lnTo>
                                  <a:pt x="1440" y="37"/>
                                </a:lnTo>
                                <a:lnTo>
                                  <a:pt x="1428" y="36"/>
                                </a:lnTo>
                                <a:close/>
                                <a:moveTo>
                                  <a:pt x="1542" y="71"/>
                                </a:moveTo>
                                <a:lnTo>
                                  <a:pt x="1531" y="74"/>
                                </a:lnTo>
                                <a:lnTo>
                                  <a:pt x="1522" y="82"/>
                                </a:lnTo>
                                <a:lnTo>
                                  <a:pt x="1517" y="92"/>
                                </a:lnTo>
                                <a:lnTo>
                                  <a:pt x="1515" y="104"/>
                                </a:lnTo>
                                <a:lnTo>
                                  <a:pt x="1519" y="115"/>
                                </a:lnTo>
                                <a:lnTo>
                                  <a:pt x="1526" y="124"/>
                                </a:lnTo>
                                <a:lnTo>
                                  <a:pt x="1537" y="129"/>
                                </a:lnTo>
                                <a:lnTo>
                                  <a:pt x="1549" y="131"/>
                                </a:lnTo>
                                <a:lnTo>
                                  <a:pt x="1560" y="128"/>
                                </a:lnTo>
                                <a:lnTo>
                                  <a:pt x="1569" y="121"/>
                                </a:lnTo>
                                <a:lnTo>
                                  <a:pt x="1574" y="110"/>
                                </a:lnTo>
                                <a:lnTo>
                                  <a:pt x="1575" y="98"/>
                                </a:lnTo>
                                <a:lnTo>
                                  <a:pt x="1572" y="87"/>
                                </a:lnTo>
                                <a:lnTo>
                                  <a:pt x="1565" y="78"/>
                                </a:lnTo>
                                <a:lnTo>
                                  <a:pt x="1554" y="72"/>
                                </a:lnTo>
                                <a:lnTo>
                                  <a:pt x="1542" y="71"/>
                                </a:lnTo>
                                <a:close/>
                                <a:moveTo>
                                  <a:pt x="1657" y="107"/>
                                </a:moveTo>
                                <a:lnTo>
                                  <a:pt x="1646" y="110"/>
                                </a:lnTo>
                                <a:lnTo>
                                  <a:pt x="1637" y="117"/>
                                </a:lnTo>
                                <a:lnTo>
                                  <a:pt x="1632" y="127"/>
                                </a:lnTo>
                                <a:lnTo>
                                  <a:pt x="1630" y="139"/>
                                </a:lnTo>
                                <a:lnTo>
                                  <a:pt x="1633" y="151"/>
                                </a:lnTo>
                                <a:lnTo>
                                  <a:pt x="1641" y="160"/>
                                </a:lnTo>
                                <a:lnTo>
                                  <a:pt x="1651" y="165"/>
                                </a:lnTo>
                                <a:lnTo>
                                  <a:pt x="1663" y="167"/>
                                </a:lnTo>
                                <a:lnTo>
                                  <a:pt x="1674" y="163"/>
                                </a:lnTo>
                                <a:lnTo>
                                  <a:pt x="1683" y="156"/>
                                </a:lnTo>
                                <a:lnTo>
                                  <a:pt x="1688" y="145"/>
                                </a:lnTo>
                                <a:lnTo>
                                  <a:pt x="1689" y="133"/>
                                </a:lnTo>
                                <a:lnTo>
                                  <a:pt x="1686" y="122"/>
                                </a:lnTo>
                                <a:lnTo>
                                  <a:pt x="1679" y="114"/>
                                </a:lnTo>
                                <a:lnTo>
                                  <a:pt x="1669" y="108"/>
                                </a:lnTo>
                                <a:lnTo>
                                  <a:pt x="1657" y="107"/>
                                </a:lnTo>
                                <a:close/>
                                <a:moveTo>
                                  <a:pt x="1771" y="143"/>
                                </a:moveTo>
                                <a:lnTo>
                                  <a:pt x="1760" y="146"/>
                                </a:lnTo>
                                <a:lnTo>
                                  <a:pt x="1751" y="153"/>
                                </a:lnTo>
                                <a:lnTo>
                                  <a:pt x="1746" y="163"/>
                                </a:lnTo>
                                <a:lnTo>
                                  <a:pt x="1745" y="175"/>
                                </a:lnTo>
                                <a:lnTo>
                                  <a:pt x="1748" y="186"/>
                                </a:lnTo>
                                <a:lnTo>
                                  <a:pt x="1755" y="195"/>
                                </a:lnTo>
                                <a:lnTo>
                                  <a:pt x="1766" y="200"/>
                                </a:lnTo>
                                <a:lnTo>
                                  <a:pt x="1778" y="202"/>
                                </a:lnTo>
                                <a:lnTo>
                                  <a:pt x="1789" y="199"/>
                                </a:lnTo>
                                <a:lnTo>
                                  <a:pt x="1798" y="192"/>
                                </a:lnTo>
                                <a:lnTo>
                                  <a:pt x="1803" y="181"/>
                                </a:lnTo>
                                <a:lnTo>
                                  <a:pt x="1805" y="169"/>
                                </a:lnTo>
                                <a:lnTo>
                                  <a:pt x="1801" y="158"/>
                                </a:lnTo>
                                <a:lnTo>
                                  <a:pt x="1794" y="150"/>
                                </a:lnTo>
                                <a:lnTo>
                                  <a:pt x="1783" y="144"/>
                                </a:lnTo>
                                <a:lnTo>
                                  <a:pt x="1771" y="143"/>
                                </a:lnTo>
                                <a:close/>
                                <a:moveTo>
                                  <a:pt x="1886" y="178"/>
                                </a:moveTo>
                                <a:lnTo>
                                  <a:pt x="1876" y="181"/>
                                </a:lnTo>
                                <a:lnTo>
                                  <a:pt x="1867" y="189"/>
                                </a:lnTo>
                                <a:lnTo>
                                  <a:pt x="1861" y="199"/>
                                </a:lnTo>
                                <a:lnTo>
                                  <a:pt x="1860" y="211"/>
                                </a:lnTo>
                                <a:lnTo>
                                  <a:pt x="1863" y="222"/>
                                </a:lnTo>
                                <a:lnTo>
                                  <a:pt x="1870" y="231"/>
                                </a:lnTo>
                                <a:lnTo>
                                  <a:pt x="1880" y="236"/>
                                </a:lnTo>
                                <a:lnTo>
                                  <a:pt x="1892" y="238"/>
                                </a:lnTo>
                                <a:lnTo>
                                  <a:pt x="1903" y="234"/>
                                </a:lnTo>
                                <a:lnTo>
                                  <a:pt x="1912" y="227"/>
                                </a:lnTo>
                                <a:lnTo>
                                  <a:pt x="1917" y="217"/>
                                </a:lnTo>
                                <a:lnTo>
                                  <a:pt x="1919" y="205"/>
                                </a:lnTo>
                                <a:lnTo>
                                  <a:pt x="1916" y="193"/>
                                </a:lnTo>
                                <a:lnTo>
                                  <a:pt x="1909" y="184"/>
                                </a:lnTo>
                                <a:lnTo>
                                  <a:pt x="1898" y="179"/>
                                </a:lnTo>
                                <a:lnTo>
                                  <a:pt x="1886" y="178"/>
                                </a:lnTo>
                                <a:close/>
                                <a:moveTo>
                                  <a:pt x="2001" y="213"/>
                                </a:moveTo>
                                <a:lnTo>
                                  <a:pt x="1990" y="217"/>
                                </a:lnTo>
                                <a:lnTo>
                                  <a:pt x="1981" y="224"/>
                                </a:lnTo>
                                <a:lnTo>
                                  <a:pt x="1975" y="234"/>
                                </a:lnTo>
                                <a:lnTo>
                                  <a:pt x="1974" y="246"/>
                                </a:lnTo>
                                <a:lnTo>
                                  <a:pt x="1978" y="258"/>
                                </a:lnTo>
                                <a:lnTo>
                                  <a:pt x="1985" y="267"/>
                                </a:lnTo>
                                <a:lnTo>
                                  <a:pt x="1995" y="272"/>
                                </a:lnTo>
                                <a:lnTo>
                                  <a:pt x="2007" y="273"/>
                                </a:lnTo>
                                <a:lnTo>
                                  <a:pt x="2018" y="270"/>
                                </a:lnTo>
                                <a:lnTo>
                                  <a:pt x="2027" y="262"/>
                                </a:lnTo>
                                <a:lnTo>
                                  <a:pt x="2033" y="252"/>
                                </a:lnTo>
                                <a:lnTo>
                                  <a:pt x="2034" y="240"/>
                                </a:lnTo>
                                <a:lnTo>
                                  <a:pt x="2031" y="229"/>
                                </a:lnTo>
                                <a:lnTo>
                                  <a:pt x="2024" y="220"/>
                                </a:lnTo>
                                <a:lnTo>
                                  <a:pt x="2013" y="215"/>
                                </a:lnTo>
                                <a:lnTo>
                                  <a:pt x="2001" y="213"/>
                                </a:lnTo>
                                <a:close/>
                                <a:moveTo>
                                  <a:pt x="2116" y="249"/>
                                </a:moveTo>
                                <a:lnTo>
                                  <a:pt x="2105" y="253"/>
                                </a:lnTo>
                                <a:lnTo>
                                  <a:pt x="2096" y="260"/>
                                </a:lnTo>
                                <a:lnTo>
                                  <a:pt x="2090" y="270"/>
                                </a:lnTo>
                                <a:lnTo>
                                  <a:pt x="2089" y="282"/>
                                </a:lnTo>
                                <a:lnTo>
                                  <a:pt x="2092" y="293"/>
                                </a:lnTo>
                                <a:lnTo>
                                  <a:pt x="2099" y="301"/>
                                </a:lnTo>
                                <a:lnTo>
                                  <a:pt x="2109" y="307"/>
                                </a:lnTo>
                                <a:lnTo>
                                  <a:pt x="2122" y="309"/>
                                </a:lnTo>
                                <a:lnTo>
                                  <a:pt x="2133" y="306"/>
                                </a:lnTo>
                                <a:lnTo>
                                  <a:pt x="2142" y="298"/>
                                </a:lnTo>
                                <a:lnTo>
                                  <a:pt x="2148" y="288"/>
                                </a:lnTo>
                                <a:lnTo>
                                  <a:pt x="2149" y="276"/>
                                </a:lnTo>
                                <a:lnTo>
                                  <a:pt x="2145" y="265"/>
                                </a:lnTo>
                                <a:lnTo>
                                  <a:pt x="2138" y="256"/>
                                </a:lnTo>
                                <a:lnTo>
                                  <a:pt x="2127" y="251"/>
                                </a:lnTo>
                                <a:lnTo>
                                  <a:pt x="2116" y="249"/>
                                </a:lnTo>
                                <a:close/>
                                <a:moveTo>
                                  <a:pt x="2230" y="284"/>
                                </a:moveTo>
                                <a:lnTo>
                                  <a:pt x="2219" y="288"/>
                                </a:lnTo>
                                <a:lnTo>
                                  <a:pt x="2210" y="295"/>
                                </a:lnTo>
                                <a:lnTo>
                                  <a:pt x="2204" y="306"/>
                                </a:lnTo>
                                <a:lnTo>
                                  <a:pt x="2203" y="318"/>
                                </a:lnTo>
                                <a:lnTo>
                                  <a:pt x="2207" y="329"/>
                                </a:lnTo>
                                <a:lnTo>
                                  <a:pt x="2214" y="337"/>
                                </a:lnTo>
                                <a:lnTo>
                                  <a:pt x="2225" y="343"/>
                                </a:lnTo>
                                <a:lnTo>
                                  <a:pt x="2236" y="344"/>
                                </a:lnTo>
                                <a:lnTo>
                                  <a:pt x="2247" y="341"/>
                                </a:lnTo>
                                <a:lnTo>
                                  <a:pt x="2256" y="334"/>
                                </a:lnTo>
                                <a:lnTo>
                                  <a:pt x="2262" y="324"/>
                                </a:lnTo>
                                <a:lnTo>
                                  <a:pt x="2263" y="311"/>
                                </a:lnTo>
                                <a:lnTo>
                                  <a:pt x="2260" y="300"/>
                                </a:lnTo>
                                <a:lnTo>
                                  <a:pt x="2253" y="291"/>
                                </a:lnTo>
                                <a:lnTo>
                                  <a:pt x="2243" y="285"/>
                                </a:lnTo>
                                <a:lnTo>
                                  <a:pt x="2230" y="284"/>
                                </a:lnTo>
                                <a:close/>
                                <a:moveTo>
                                  <a:pt x="2345" y="320"/>
                                </a:moveTo>
                                <a:lnTo>
                                  <a:pt x="2334" y="323"/>
                                </a:lnTo>
                                <a:lnTo>
                                  <a:pt x="2325" y="330"/>
                                </a:lnTo>
                                <a:lnTo>
                                  <a:pt x="2319" y="341"/>
                                </a:lnTo>
                                <a:lnTo>
                                  <a:pt x="2318" y="353"/>
                                </a:lnTo>
                                <a:lnTo>
                                  <a:pt x="2321" y="364"/>
                                </a:lnTo>
                                <a:lnTo>
                                  <a:pt x="2328" y="373"/>
                                </a:lnTo>
                                <a:lnTo>
                                  <a:pt x="2339" y="379"/>
                                </a:lnTo>
                                <a:lnTo>
                                  <a:pt x="2351" y="380"/>
                                </a:lnTo>
                                <a:lnTo>
                                  <a:pt x="2362" y="377"/>
                                </a:lnTo>
                                <a:lnTo>
                                  <a:pt x="2371" y="369"/>
                                </a:lnTo>
                                <a:lnTo>
                                  <a:pt x="2377" y="359"/>
                                </a:lnTo>
                                <a:lnTo>
                                  <a:pt x="2378" y="347"/>
                                </a:lnTo>
                                <a:lnTo>
                                  <a:pt x="2374" y="336"/>
                                </a:lnTo>
                                <a:lnTo>
                                  <a:pt x="2367" y="327"/>
                                </a:lnTo>
                                <a:lnTo>
                                  <a:pt x="2357" y="321"/>
                                </a:lnTo>
                                <a:lnTo>
                                  <a:pt x="2345" y="320"/>
                                </a:lnTo>
                                <a:close/>
                                <a:moveTo>
                                  <a:pt x="2460" y="356"/>
                                </a:moveTo>
                                <a:lnTo>
                                  <a:pt x="2449" y="359"/>
                                </a:lnTo>
                                <a:lnTo>
                                  <a:pt x="2440" y="366"/>
                                </a:lnTo>
                                <a:lnTo>
                                  <a:pt x="2433" y="377"/>
                                </a:lnTo>
                                <a:lnTo>
                                  <a:pt x="2432" y="388"/>
                                </a:lnTo>
                                <a:lnTo>
                                  <a:pt x="2436" y="399"/>
                                </a:lnTo>
                                <a:lnTo>
                                  <a:pt x="2443" y="408"/>
                                </a:lnTo>
                                <a:lnTo>
                                  <a:pt x="2454" y="414"/>
                                </a:lnTo>
                                <a:lnTo>
                                  <a:pt x="2466" y="415"/>
                                </a:lnTo>
                                <a:lnTo>
                                  <a:pt x="2476" y="412"/>
                                </a:lnTo>
                                <a:lnTo>
                                  <a:pt x="2485" y="405"/>
                                </a:lnTo>
                                <a:lnTo>
                                  <a:pt x="2491" y="395"/>
                                </a:lnTo>
                                <a:lnTo>
                                  <a:pt x="2492" y="383"/>
                                </a:lnTo>
                                <a:lnTo>
                                  <a:pt x="2489" y="372"/>
                                </a:lnTo>
                                <a:lnTo>
                                  <a:pt x="2482" y="363"/>
                                </a:lnTo>
                                <a:lnTo>
                                  <a:pt x="2472" y="357"/>
                                </a:lnTo>
                                <a:lnTo>
                                  <a:pt x="2460" y="356"/>
                                </a:lnTo>
                                <a:close/>
                                <a:moveTo>
                                  <a:pt x="2585" y="380"/>
                                </a:moveTo>
                                <a:lnTo>
                                  <a:pt x="2573" y="381"/>
                                </a:lnTo>
                                <a:lnTo>
                                  <a:pt x="2562" y="386"/>
                                </a:lnTo>
                                <a:lnTo>
                                  <a:pt x="2554" y="394"/>
                                </a:lnTo>
                                <a:lnTo>
                                  <a:pt x="2550" y="405"/>
                                </a:lnTo>
                                <a:lnTo>
                                  <a:pt x="2551" y="417"/>
                                </a:lnTo>
                                <a:lnTo>
                                  <a:pt x="2556" y="427"/>
                                </a:lnTo>
                                <a:lnTo>
                                  <a:pt x="2564" y="435"/>
                                </a:lnTo>
                                <a:lnTo>
                                  <a:pt x="2575" y="439"/>
                                </a:lnTo>
                                <a:lnTo>
                                  <a:pt x="2587" y="439"/>
                                </a:lnTo>
                                <a:lnTo>
                                  <a:pt x="2598" y="434"/>
                                </a:lnTo>
                                <a:lnTo>
                                  <a:pt x="2606" y="426"/>
                                </a:lnTo>
                                <a:lnTo>
                                  <a:pt x="2610" y="415"/>
                                </a:lnTo>
                                <a:lnTo>
                                  <a:pt x="2609" y="403"/>
                                </a:lnTo>
                                <a:lnTo>
                                  <a:pt x="2604" y="392"/>
                                </a:lnTo>
                                <a:lnTo>
                                  <a:pt x="2596" y="384"/>
                                </a:lnTo>
                                <a:lnTo>
                                  <a:pt x="2585" y="380"/>
                                </a:lnTo>
                                <a:close/>
                                <a:moveTo>
                                  <a:pt x="2703" y="398"/>
                                </a:moveTo>
                                <a:lnTo>
                                  <a:pt x="2691" y="399"/>
                                </a:lnTo>
                                <a:lnTo>
                                  <a:pt x="2681" y="404"/>
                                </a:lnTo>
                                <a:lnTo>
                                  <a:pt x="2673" y="413"/>
                                </a:lnTo>
                                <a:lnTo>
                                  <a:pt x="2669" y="423"/>
                                </a:lnTo>
                                <a:lnTo>
                                  <a:pt x="2669" y="436"/>
                                </a:lnTo>
                                <a:lnTo>
                                  <a:pt x="2674" y="446"/>
                                </a:lnTo>
                                <a:lnTo>
                                  <a:pt x="2682" y="454"/>
                                </a:lnTo>
                                <a:lnTo>
                                  <a:pt x="2694" y="458"/>
                                </a:lnTo>
                                <a:lnTo>
                                  <a:pt x="2706" y="458"/>
                                </a:lnTo>
                                <a:lnTo>
                                  <a:pt x="2717" y="453"/>
                                </a:lnTo>
                                <a:lnTo>
                                  <a:pt x="2725" y="444"/>
                                </a:lnTo>
                                <a:lnTo>
                                  <a:pt x="2729" y="433"/>
                                </a:lnTo>
                                <a:lnTo>
                                  <a:pt x="2728" y="421"/>
                                </a:lnTo>
                                <a:lnTo>
                                  <a:pt x="2723" y="410"/>
                                </a:lnTo>
                                <a:lnTo>
                                  <a:pt x="2714" y="402"/>
                                </a:lnTo>
                                <a:lnTo>
                                  <a:pt x="2703" y="398"/>
                                </a:lnTo>
                                <a:close/>
                                <a:moveTo>
                                  <a:pt x="2822" y="417"/>
                                </a:moveTo>
                                <a:lnTo>
                                  <a:pt x="2810" y="418"/>
                                </a:lnTo>
                                <a:lnTo>
                                  <a:pt x="2799" y="423"/>
                                </a:lnTo>
                                <a:lnTo>
                                  <a:pt x="2791" y="431"/>
                                </a:lnTo>
                                <a:lnTo>
                                  <a:pt x="2787" y="443"/>
                                </a:lnTo>
                                <a:lnTo>
                                  <a:pt x="2788" y="454"/>
                                </a:lnTo>
                                <a:lnTo>
                                  <a:pt x="2793" y="464"/>
                                </a:lnTo>
                                <a:lnTo>
                                  <a:pt x="2801" y="472"/>
                                </a:lnTo>
                                <a:lnTo>
                                  <a:pt x="2813" y="476"/>
                                </a:lnTo>
                                <a:lnTo>
                                  <a:pt x="2825" y="476"/>
                                </a:lnTo>
                                <a:lnTo>
                                  <a:pt x="2835" y="471"/>
                                </a:lnTo>
                                <a:lnTo>
                                  <a:pt x="2843" y="462"/>
                                </a:lnTo>
                                <a:lnTo>
                                  <a:pt x="2847" y="451"/>
                                </a:lnTo>
                                <a:lnTo>
                                  <a:pt x="2847" y="440"/>
                                </a:lnTo>
                                <a:lnTo>
                                  <a:pt x="2842" y="429"/>
                                </a:lnTo>
                                <a:lnTo>
                                  <a:pt x="2833" y="422"/>
                                </a:lnTo>
                                <a:lnTo>
                                  <a:pt x="2822" y="417"/>
                                </a:lnTo>
                                <a:close/>
                                <a:moveTo>
                                  <a:pt x="2941" y="435"/>
                                </a:moveTo>
                                <a:lnTo>
                                  <a:pt x="2929" y="436"/>
                                </a:lnTo>
                                <a:lnTo>
                                  <a:pt x="2918" y="441"/>
                                </a:lnTo>
                                <a:lnTo>
                                  <a:pt x="2910" y="449"/>
                                </a:lnTo>
                                <a:lnTo>
                                  <a:pt x="2906" y="461"/>
                                </a:lnTo>
                                <a:lnTo>
                                  <a:pt x="2907" y="473"/>
                                </a:lnTo>
                                <a:lnTo>
                                  <a:pt x="2912" y="483"/>
                                </a:lnTo>
                                <a:lnTo>
                                  <a:pt x="2920" y="490"/>
                                </a:lnTo>
                                <a:lnTo>
                                  <a:pt x="2931" y="494"/>
                                </a:lnTo>
                                <a:lnTo>
                                  <a:pt x="2943" y="494"/>
                                </a:lnTo>
                                <a:lnTo>
                                  <a:pt x="2954" y="489"/>
                                </a:lnTo>
                                <a:lnTo>
                                  <a:pt x="2961" y="481"/>
                                </a:lnTo>
                                <a:lnTo>
                                  <a:pt x="2965" y="470"/>
                                </a:lnTo>
                                <a:lnTo>
                                  <a:pt x="2965" y="458"/>
                                </a:lnTo>
                                <a:lnTo>
                                  <a:pt x="2960" y="447"/>
                                </a:lnTo>
                                <a:lnTo>
                                  <a:pt x="2952" y="440"/>
                                </a:lnTo>
                                <a:lnTo>
                                  <a:pt x="2941" y="435"/>
                                </a:lnTo>
                                <a:close/>
                                <a:moveTo>
                                  <a:pt x="3059" y="453"/>
                                </a:moveTo>
                                <a:lnTo>
                                  <a:pt x="3047" y="454"/>
                                </a:lnTo>
                                <a:lnTo>
                                  <a:pt x="3037" y="459"/>
                                </a:lnTo>
                                <a:lnTo>
                                  <a:pt x="3029" y="468"/>
                                </a:lnTo>
                                <a:lnTo>
                                  <a:pt x="3025" y="479"/>
                                </a:lnTo>
                                <a:lnTo>
                                  <a:pt x="3026" y="491"/>
                                </a:lnTo>
                                <a:lnTo>
                                  <a:pt x="3030" y="501"/>
                                </a:lnTo>
                                <a:lnTo>
                                  <a:pt x="3039" y="509"/>
                                </a:lnTo>
                                <a:lnTo>
                                  <a:pt x="3050" y="513"/>
                                </a:lnTo>
                                <a:lnTo>
                                  <a:pt x="3062" y="513"/>
                                </a:lnTo>
                                <a:lnTo>
                                  <a:pt x="3072" y="508"/>
                                </a:lnTo>
                                <a:lnTo>
                                  <a:pt x="3080" y="500"/>
                                </a:lnTo>
                                <a:lnTo>
                                  <a:pt x="3084" y="488"/>
                                </a:lnTo>
                                <a:lnTo>
                                  <a:pt x="3083" y="476"/>
                                </a:lnTo>
                                <a:lnTo>
                                  <a:pt x="3078" y="466"/>
                                </a:lnTo>
                                <a:lnTo>
                                  <a:pt x="3070" y="458"/>
                                </a:lnTo>
                                <a:lnTo>
                                  <a:pt x="3059" y="453"/>
                                </a:lnTo>
                                <a:close/>
                                <a:moveTo>
                                  <a:pt x="3177" y="473"/>
                                </a:moveTo>
                                <a:lnTo>
                                  <a:pt x="3166" y="473"/>
                                </a:lnTo>
                                <a:lnTo>
                                  <a:pt x="3156" y="478"/>
                                </a:lnTo>
                                <a:lnTo>
                                  <a:pt x="3148" y="487"/>
                                </a:lnTo>
                                <a:lnTo>
                                  <a:pt x="3144" y="498"/>
                                </a:lnTo>
                                <a:lnTo>
                                  <a:pt x="3144" y="509"/>
                                </a:lnTo>
                                <a:lnTo>
                                  <a:pt x="3149" y="520"/>
                                </a:lnTo>
                                <a:lnTo>
                                  <a:pt x="3158" y="527"/>
                                </a:lnTo>
                                <a:lnTo>
                                  <a:pt x="3169" y="531"/>
                                </a:lnTo>
                                <a:lnTo>
                                  <a:pt x="3180" y="531"/>
                                </a:lnTo>
                                <a:lnTo>
                                  <a:pt x="3191" y="526"/>
                                </a:lnTo>
                                <a:lnTo>
                                  <a:pt x="3199" y="518"/>
                                </a:lnTo>
                                <a:lnTo>
                                  <a:pt x="3203" y="506"/>
                                </a:lnTo>
                                <a:lnTo>
                                  <a:pt x="3202" y="495"/>
                                </a:lnTo>
                                <a:lnTo>
                                  <a:pt x="3197" y="485"/>
                                </a:lnTo>
                                <a:lnTo>
                                  <a:pt x="3189" y="477"/>
                                </a:lnTo>
                                <a:lnTo>
                                  <a:pt x="3177" y="473"/>
                                </a:lnTo>
                                <a:close/>
                                <a:moveTo>
                                  <a:pt x="3296" y="491"/>
                                </a:moveTo>
                                <a:lnTo>
                                  <a:pt x="3284" y="491"/>
                                </a:lnTo>
                                <a:lnTo>
                                  <a:pt x="3274" y="496"/>
                                </a:lnTo>
                                <a:lnTo>
                                  <a:pt x="3267" y="505"/>
                                </a:lnTo>
                                <a:lnTo>
                                  <a:pt x="3263" y="516"/>
                                </a:lnTo>
                                <a:lnTo>
                                  <a:pt x="3263" y="528"/>
                                </a:lnTo>
                                <a:lnTo>
                                  <a:pt x="3267" y="538"/>
                                </a:lnTo>
                                <a:lnTo>
                                  <a:pt x="3276" y="546"/>
                                </a:lnTo>
                                <a:lnTo>
                                  <a:pt x="3287" y="551"/>
                                </a:lnTo>
                                <a:lnTo>
                                  <a:pt x="3299" y="550"/>
                                </a:lnTo>
                                <a:lnTo>
                                  <a:pt x="3309" y="545"/>
                                </a:lnTo>
                                <a:lnTo>
                                  <a:pt x="3317" y="536"/>
                                </a:lnTo>
                                <a:lnTo>
                                  <a:pt x="3321" y="525"/>
                                </a:lnTo>
                                <a:lnTo>
                                  <a:pt x="3321" y="513"/>
                                </a:lnTo>
                                <a:lnTo>
                                  <a:pt x="3316" y="503"/>
                                </a:lnTo>
                                <a:lnTo>
                                  <a:pt x="3308" y="495"/>
                                </a:lnTo>
                                <a:lnTo>
                                  <a:pt x="3296" y="491"/>
                                </a:lnTo>
                                <a:close/>
                                <a:moveTo>
                                  <a:pt x="3415" y="509"/>
                                </a:moveTo>
                                <a:lnTo>
                                  <a:pt x="3403" y="509"/>
                                </a:lnTo>
                                <a:lnTo>
                                  <a:pt x="3393" y="515"/>
                                </a:lnTo>
                                <a:lnTo>
                                  <a:pt x="3385" y="523"/>
                                </a:lnTo>
                                <a:lnTo>
                                  <a:pt x="3380" y="534"/>
                                </a:lnTo>
                                <a:lnTo>
                                  <a:pt x="3381" y="546"/>
                                </a:lnTo>
                                <a:lnTo>
                                  <a:pt x="3386" y="557"/>
                                </a:lnTo>
                                <a:lnTo>
                                  <a:pt x="3395" y="565"/>
                                </a:lnTo>
                                <a:lnTo>
                                  <a:pt x="3405" y="569"/>
                                </a:lnTo>
                                <a:lnTo>
                                  <a:pt x="3418" y="568"/>
                                </a:lnTo>
                                <a:lnTo>
                                  <a:pt x="3428" y="563"/>
                                </a:lnTo>
                                <a:lnTo>
                                  <a:pt x="3436" y="555"/>
                                </a:lnTo>
                                <a:lnTo>
                                  <a:pt x="3440" y="543"/>
                                </a:lnTo>
                                <a:lnTo>
                                  <a:pt x="3440" y="531"/>
                                </a:lnTo>
                                <a:lnTo>
                                  <a:pt x="3435" y="521"/>
                                </a:lnTo>
                                <a:lnTo>
                                  <a:pt x="3426" y="513"/>
                                </a:lnTo>
                                <a:lnTo>
                                  <a:pt x="3415" y="509"/>
                                </a:lnTo>
                                <a:close/>
                                <a:moveTo>
                                  <a:pt x="3534" y="528"/>
                                </a:moveTo>
                                <a:lnTo>
                                  <a:pt x="3522" y="528"/>
                                </a:lnTo>
                                <a:lnTo>
                                  <a:pt x="3511" y="533"/>
                                </a:lnTo>
                                <a:lnTo>
                                  <a:pt x="3503" y="542"/>
                                </a:lnTo>
                                <a:lnTo>
                                  <a:pt x="3499" y="553"/>
                                </a:lnTo>
                                <a:lnTo>
                                  <a:pt x="3500" y="565"/>
                                </a:lnTo>
                                <a:lnTo>
                                  <a:pt x="3505" y="575"/>
                                </a:lnTo>
                                <a:lnTo>
                                  <a:pt x="3513" y="583"/>
                                </a:lnTo>
                                <a:lnTo>
                                  <a:pt x="3524" y="587"/>
                                </a:lnTo>
                                <a:lnTo>
                                  <a:pt x="3536" y="586"/>
                                </a:lnTo>
                                <a:lnTo>
                                  <a:pt x="3547" y="581"/>
                                </a:lnTo>
                                <a:lnTo>
                                  <a:pt x="3555" y="573"/>
                                </a:lnTo>
                                <a:lnTo>
                                  <a:pt x="3559" y="561"/>
                                </a:lnTo>
                                <a:lnTo>
                                  <a:pt x="3558" y="550"/>
                                </a:lnTo>
                                <a:lnTo>
                                  <a:pt x="3554" y="540"/>
                                </a:lnTo>
                                <a:lnTo>
                                  <a:pt x="3545" y="532"/>
                                </a:lnTo>
                                <a:lnTo>
                                  <a:pt x="3534" y="528"/>
                                </a:lnTo>
                                <a:close/>
                                <a:moveTo>
                                  <a:pt x="3653" y="546"/>
                                </a:moveTo>
                                <a:lnTo>
                                  <a:pt x="3640" y="546"/>
                                </a:lnTo>
                                <a:lnTo>
                                  <a:pt x="3630" y="551"/>
                                </a:lnTo>
                                <a:lnTo>
                                  <a:pt x="3622" y="560"/>
                                </a:lnTo>
                                <a:lnTo>
                                  <a:pt x="3618" y="571"/>
                                </a:lnTo>
                                <a:lnTo>
                                  <a:pt x="3618" y="583"/>
                                </a:lnTo>
                                <a:lnTo>
                                  <a:pt x="3623" y="593"/>
                                </a:lnTo>
                                <a:lnTo>
                                  <a:pt x="3632" y="601"/>
                                </a:lnTo>
                                <a:lnTo>
                                  <a:pt x="3643" y="606"/>
                                </a:lnTo>
                                <a:lnTo>
                                  <a:pt x="3655" y="605"/>
                                </a:lnTo>
                                <a:lnTo>
                                  <a:pt x="3666" y="600"/>
                                </a:lnTo>
                                <a:lnTo>
                                  <a:pt x="3674" y="592"/>
                                </a:lnTo>
                                <a:lnTo>
                                  <a:pt x="3678" y="581"/>
                                </a:lnTo>
                                <a:lnTo>
                                  <a:pt x="3677" y="568"/>
                                </a:lnTo>
                                <a:lnTo>
                                  <a:pt x="3672" y="558"/>
                                </a:lnTo>
                                <a:lnTo>
                                  <a:pt x="3663" y="550"/>
                                </a:lnTo>
                                <a:lnTo>
                                  <a:pt x="3653" y="546"/>
                                </a:lnTo>
                                <a:close/>
                                <a:moveTo>
                                  <a:pt x="3765" y="573"/>
                                </a:moveTo>
                                <a:lnTo>
                                  <a:pt x="3754" y="574"/>
                                </a:lnTo>
                                <a:lnTo>
                                  <a:pt x="3744" y="580"/>
                                </a:lnTo>
                                <a:lnTo>
                                  <a:pt x="3737" y="589"/>
                                </a:lnTo>
                                <a:lnTo>
                                  <a:pt x="3734" y="601"/>
                                </a:lnTo>
                                <a:lnTo>
                                  <a:pt x="3735" y="613"/>
                                </a:lnTo>
                                <a:lnTo>
                                  <a:pt x="3741" y="623"/>
                                </a:lnTo>
                                <a:lnTo>
                                  <a:pt x="3750" y="630"/>
                                </a:lnTo>
                                <a:lnTo>
                                  <a:pt x="3761" y="633"/>
                                </a:lnTo>
                                <a:lnTo>
                                  <a:pt x="3772" y="631"/>
                                </a:lnTo>
                                <a:lnTo>
                                  <a:pt x="3783" y="626"/>
                                </a:lnTo>
                                <a:lnTo>
                                  <a:pt x="3791" y="617"/>
                                </a:lnTo>
                                <a:lnTo>
                                  <a:pt x="3794" y="605"/>
                                </a:lnTo>
                                <a:lnTo>
                                  <a:pt x="3792" y="594"/>
                                </a:lnTo>
                                <a:lnTo>
                                  <a:pt x="3787" y="584"/>
                                </a:lnTo>
                                <a:lnTo>
                                  <a:pt x="3777" y="576"/>
                                </a:lnTo>
                                <a:lnTo>
                                  <a:pt x="3765" y="573"/>
                                </a:lnTo>
                                <a:close/>
                                <a:moveTo>
                                  <a:pt x="3872" y="628"/>
                                </a:moveTo>
                                <a:lnTo>
                                  <a:pt x="3861" y="630"/>
                                </a:lnTo>
                                <a:lnTo>
                                  <a:pt x="3851" y="635"/>
                                </a:lnTo>
                                <a:lnTo>
                                  <a:pt x="3843" y="644"/>
                                </a:lnTo>
                                <a:lnTo>
                                  <a:pt x="3840" y="656"/>
                                </a:lnTo>
                                <a:lnTo>
                                  <a:pt x="3842" y="667"/>
                                </a:lnTo>
                                <a:lnTo>
                                  <a:pt x="3847" y="677"/>
                                </a:lnTo>
                                <a:lnTo>
                                  <a:pt x="3857" y="684"/>
                                </a:lnTo>
                                <a:lnTo>
                                  <a:pt x="3857" y="685"/>
                                </a:lnTo>
                                <a:lnTo>
                                  <a:pt x="3868" y="688"/>
                                </a:lnTo>
                                <a:lnTo>
                                  <a:pt x="3879" y="687"/>
                                </a:lnTo>
                                <a:lnTo>
                                  <a:pt x="3890" y="681"/>
                                </a:lnTo>
                                <a:lnTo>
                                  <a:pt x="3897" y="672"/>
                                </a:lnTo>
                                <a:lnTo>
                                  <a:pt x="3900" y="660"/>
                                </a:lnTo>
                                <a:lnTo>
                                  <a:pt x="3899" y="648"/>
                                </a:lnTo>
                                <a:lnTo>
                                  <a:pt x="3893" y="638"/>
                                </a:lnTo>
                                <a:lnTo>
                                  <a:pt x="3884" y="631"/>
                                </a:lnTo>
                                <a:lnTo>
                                  <a:pt x="3872" y="628"/>
                                </a:lnTo>
                                <a:close/>
                                <a:moveTo>
                                  <a:pt x="3980" y="683"/>
                                </a:moveTo>
                                <a:lnTo>
                                  <a:pt x="3968" y="684"/>
                                </a:lnTo>
                                <a:lnTo>
                                  <a:pt x="3958" y="689"/>
                                </a:lnTo>
                                <a:lnTo>
                                  <a:pt x="3950" y="698"/>
                                </a:lnTo>
                                <a:lnTo>
                                  <a:pt x="3947" y="710"/>
                                </a:lnTo>
                                <a:lnTo>
                                  <a:pt x="3949" y="722"/>
                                </a:lnTo>
                                <a:lnTo>
                                  <a:pt x="3954" y="732"/>
                                </a:lnTo>
                                <a:lnTo>
                                  <a:pt x="3963" y="739"/>
                                </a:lnTo>
                                <a:lnTo>
                                  <a:pt x="3975" y="742"/>
                                </a:lnTo>
                                <a:lnTo>
                                  <a:pt x="3987" y="741"/>
                                </a:lnTo>
                                <a:lnTo>
                                  <a:pt x="3997" y="735"/>
                                </a:lnTo>
                                <a:lnTo>
                                  <a:pt x="4004" y="726"/>
                                </a:lnTo>
                                <a:lnTo>
                                  <a:pt x="4007" y="715"/>
                                </a:lnTo>
                                <a:lnTo>
                                  <a:pt x="4006" y="703"/>
                                </a:lnTo>
                                <a:lnTo>
                                  <a:pt x="4000" y="693"/>
                                </a:lnTo>
                                <a:lnTo>
                                  <a:pt x="3991" y="686"/>
                                </a:lnTo>
                                <a:lnTo>
                                  <a:pt x="3980" y="683"/>
                                </a:lnTo>
                                <a:close/>
                                <a:moveTo>
                                  <a:pt x="4087" y="737"/>
                                </a:moveTo>
                                <a:lnTo>
                                  <a:pt x="4075" y="739"/>
                                </a:lnTo>
                                <a:lnTo>
                                  <a:pt x="4065" y="744"/>
                                </a:lnTo>
                                <a:lnTo>
                                  <a:pt x="4057" y="753"/>
                                </a:lnTo>
                                <a:lnTo>
                                  <a:pt x="4054" y="765"/>
                                </a:lnTo>
                                <a:lnTo>
                                  <a:pt x="4056" y="776"/>
                                </a:lnTo>
                                <a:lnTo>
                                  <a:pt x="4061" y="786"/>
                                </a:lnTo>
                                <a:lnTo>
                                  <a:pt x="4070" y="794"/>
                                </a:lnTo>
                                <a:lnTo>
                                  <a:pt x="4082" y="797"/>
                                </a:lnTo>
                                <a:lnTo>
                                  <a:pt x="4094" y="796"/>
                                </a:lnTo>
                                <a:lnTo>
                                  <a:pt x="4104" y="790"/>
                                </a:lnTo>
                                <a:lnTo>
                                  <a:pt x="4111" y="781"/>
                                </a:lnTo>
                                <a:lnTo>
                                  <a:pt x="4114" y="769"/>
                                </a:lnTo>
                                <a:lnTo>
                                  <a:pt x="4113" y="758"/>
                                </a:lnTo>
                                <a:lnTo>
                                  <a:pt x="4107" y="748"/>
                                </a:lnTo>
                                <a:lnTo>
                                  <a:pt x="4098" y="740"/>
                                </a:lnTo>
                                <a:lnTo>
                                  <a:pt x="4087" y="737"/>
                                </a:lnTo>
                                <a:close/>
                                <a:moveTo>
                                  <a:pt x="4193" y="792"/>
                                </a:moveTo>
                                <a:lnTo>
                                  <a:pt x="4182" y="793"/>
                                </a:lnTo>
                                <a:lnTo>
                                  <a:pt x="4172" y="799"/>
                                </a:lnTo>
                                <a:lnTo>
                                  <a:pt x="4164" y="809"/>
                                </a:lnTo>
                                <a:lnTo>
                                  <a:pt x="4161" y="820"/>
                                </a:lnTo>
                                <a:lnTo>
                                  <a:pt x="4162" y="831"/>
                                </a:lnTo>
                                <a:lnTo>
                                  <a:pt x="4168" y="841"/>
                                </a:lnTo>
                                <a:lnTo>
                                  <a:pt x="4177" y="848"/>
                                </a:lnTo>
                                <a:lnTo>
                                  <a:pt x="4189" y="852"/>
                                </a:lnTo>
                                <a:lnTo>
                                  <a:pt x="4201" y="851"/>
                                </a:lnTo>
                                <a:lnTo>
                                  <a:pt x="4211" y="845"/>
                                </a:lnTo>
                                <a:lnTo>
                                  <a:pt x="4218" y="835"/>
                                </a:lnTo>
                                <a:lnTo>
                                  <a:pt x="4221" y="824"/>
                                </a:lnTo>
                                <a:lnTo>
                                  <a:pt x="4219" y="813"/>
                                </a:lnTo>
                                <a:lnTo>
                                  <a:pt x="4214" y="803"/>
                                </a:lnTo>
                                <a:lnTo>
                                  <a:pt x="4205" y="795"/>
                                </a:lnTo>
                                <a:lnTo>
                                  <a:pt x="4193" y="792"/>
                                </a:lnTo>
                                <a:close/>
                                <a:moveTo>
                                  <a:pt x="4300" y="846"/>
                                </a:moveTo>
                                <a:lnTo>
                                  <a:pt x="4289" y="848"/>
                                </a:lnTo>
                                <a:lnTo>
                                  <a:pt x="4278" y="854"/>
                                </a:lnTo>
                                <a:lnTo>
                                  <a:pt x="4271" y="863"/>
                                </a:lnTo>
                                <a:lnTo>
                                  <a:pt x="4268" y="874"/>
                                </a:lnTo>
                                <a:lnTo>
                                  <a:pt x="4269" y="885"/>
                                </a:lnTo>
                                <a:lnTo>
                                  <a:pt x="4275" y="896"/>
                                </a:lnTo>
                                <a:lnTo>
                                  <a:pt x="4284" y="903"/>
                                </a:lnTo>
                                <a:lnTo>
                                  <a:pt x="4296" y="906"/>
                                </a:lnTo>
                                <a:lnTo>
                                  <a:pt x="4307" y="905"/>
                                </a:lnTo>
                                <a:lnTo>
                                  <a:pt x="4317" y="899"/>
                                </a:lnTo>
                                <a:lnTo>
                                  <a:pt x="4325" y="890"/>
                                </a:lnTo>
                                <a:lnTo>
                                  <a:pt x="4328" y="879"/>
                                </a:lnTo>
                                <a:lnTo>
                                  <a:pt x="4326" y="868"/>
                                </a:lnTo>
                                <a:lnTo>
                                  <a:pt x="4321" y="857"/>
                                </a:lnTo>
                                <a:lnTo>
                                  <a:pt x="4311" y="849"/>
                                </a:lnTo>
                                <a:lnTo>
                                  <a:pt x="4300" y="846"/>
                                </a:lnTo>
                                <a:close/>
                                <a:moveTo>
                                  <a:pt x="4407" y="902"/>
                                </a:moveTo>
                                <a:lnTo>
                                  <a:pt x="4396" y="903"/>
                                </a:lnTo>
                                <a:lnTo>
                                  <a:pt x="4385" y="908"/>
                                </a:lnTo>
                                <a:lnTo>
                                  <a:pt x="4377" y="918"/>
                                </a:lnTo>
                                <a:lnTo>
                                  <a:pt x="4374" y="929"/>
                                </a:lnTo>
                                <a:lnTo>
                                  <a:pt x="4376" y="940"/>
                                </a:lnTo>
                                <a:lnTo>
                                  <a:pt x="4381" y="950"/>
                                </a:lnTo>
                                <a:lnTo>
                                  <a:pt x="4391" y="957"/>
                                </a:lnTo>
                                <a:lnTo>
                                  <a:pt x="4403" y="961"/>
                                </a:lnTo>
                                <a:lnTo>
                                  <a:pt x="4414" y="960"/>
                                </a:lnTo>
                                <a:lnTo>
                                  <a:pt x="4424" y="954"/>
                                </a:lnTo>
                                <a:lnTo>
                                  <a:pt x="4431" y="944"/>
                                </a:lnTo>
                                <a:lnTo>
                                  <a:pt x="4434" y="933"/>
                                </a:lnTo>
                                <a:lnTo>
                                  <a:pt x="4433" y="922"/>
                                </a:lnTo>
                                <a:lnTo>
                                  <a:pt x="4427" y="912"/>
                                </a:lnTo>
                                <a:lnTo>
                                  <a:pt x="4418" y="905"/>
                                </a:lnTo>
                                <a:lnTo>
                                  <a:pt x="4407" y="902"/>
                                </a:lnTo>
                                <a:close/>
                                <a:moveTo>
                                  <a:pt x="4514" y="956"/>
                                </a:moveTo>
                                <a:lnTo>
                                  <a:pt x="4503" y="957"/>
                                </a:lnTo>
                                <a:lnTo>
                                  <a:pt x="4493" y="963"/>
                                </a:lnTo>
                                <a:lnTo>
                                  <a:pt x="4485" y="972"/>
                                </a:lnTo>
                                <a:lnTo>
                                  <a:pt x="4482" y="984"/>
                                </a:lnTo>
                                <a:lnTo>
                                  <a:pt x="4483" y="995"/>
                                </a:lnTo>
                                <a:lnTo>
                                  <a:pt x="4488" y="1005"/>
                                </a:lnTo>
                                <a:lnTo>
                                  <a:pt x="4497" y="1013"/>
                                </a:lnTo>
                                <a:lnTo>
                                  <a:pt x="4509" y="1016"/>
                                </a:lnTo>
                                <a:lnTo>
                                  <a:pt x="4521" y="1014"/>
                                </a:lnTo>
                                <a:lnTo>
                                  <a:pt x="4531" y="1009"/>
                                </a:lnTo>
                                <a:lnTo>
                                  <a:pt x="4538" y="999"/>
                                </a:lnTo>
                                <a:lnTo>
                                  <a:pt x="4541" y="988"/>
                                </a:lnTo>
                                <a:lnTo>
                                  <a:pt x="4540" y="977"/>
                                </a:lnTo>
                                <a:lnTo>
                                  <a:pt x="4535" y="967"/>
                                </a:lnTo>
                                <a:lnTo>
                                  <a:pt x="4525" y="959"/>
                                </a:lnTo>
                                <a:lnTo>
                                  <a:pt x="4514" y="956"/>
                                </a:lnTo>
                                <a:close/>
                                <a:moveTo>
                                  <a:pt x="4621" y="1011"/>
                                </a:moveTo>
                                <a:lnTo>
                                  <a:pt x="4609" y="1012"/>
                                </a:lnTo>
                                <a:lnTo>
                                  <a:pt x="4599" y="1018"/>
                                </a:lnTo>
                                <a:lnTo>
                                  <a:pt x="4592" y="1027"/>
                                </a:lnTo>
                                <a:lnTo>
                                  <a:pt x="4589" y="1038"/>
                                </a:lnTo>
                                <a:lnTo>
                                  <a:pt x="4590" y="1050"/>
                                </a:lnTo>
                                <a:lnTo>
                                  <a:pt x="4596" y="1059"/>
                                </a:lnTo>
                                <a:lnTo>
                                  <a:pt x="4605" y="1067"/>
                                </a:lnTo>
                                <a:lnTo>
                                  <a:pt x="4605" y="1068"/>
                                </a:lnTo>
                                <a:lnTo>
                                  <a:pt x="4617" y="1071"/>
                                </a:lnTo>
                                <a:lnTo>
                                  <a:pt x="4628" y="1069"/>
                                </a:lnTo>
                                <a:lnTo>
                                  <a:pt x="4638" y="1064"/>
                                </a:lnTo>
                                <a:lnTo>
                                  <a:pt x="4645" y="1055"/>
                                </a:lnTo>
                                <a:lnTo>
                                  <a:pt x="4648" y="1043"/>
                                </a:lnTo>
                                <a:lnTo>
                                  <a:pt x="4647" y="1031"/>
                                </a:lnTo>
                                <a:lnTo>
                                  <a:pt x="4641" y="1021"/>
                                </a:lnTo>
                                <a:lnTo>
                                  <a:pt x="4632" y="1014"/>
                                </a:lnTo>
                                <a:lnTo>
                                  <a:pt x="4621" y="1011"/>
                                </a:lnTo>
                                <a:close/>
                                <a:moveTo>
                                  <a:pt x="4727" y="1065"/>
                                </a:moveTo>
                                <a:lnTo>
                                  <a:pt x="4716" y="1067"/>
                                </a:lnTo>
                                <a:lnTo>
                                  <a:pt x="4706" y="1072"/>
                                </a:lnTo>
                                <a:lnTo>
                                  <a:pt x="4699" y="1081"/>
                                </a:lnTo>
                                <a:lnTo>
                                  <a:pt x="4695" y="1093"/>
                                </a:lnTo>
                                <a:lnTo>
                                  <a:pt x="4697" y="1105"/>
                                </a:lnTo>
                                <a:lnTo>
                                  <a:pt x="4702" y="1115"/>
                                </a:lnTo>
                                <a:lnTo>
                                  <a:pt x="4712" y="1122"/>
                                </a:lnTo>
                                <a:lnTo>
                                  <a:pt x="4723" y="1125"/>
                                </a:lnTo>
                                <a:lnTo>
                                  <a:pt x="4735" y="1123"/>
                                </a:lnTo>
                                <a:lnTo>
                                  <a:pt x="4745" y="1118"/>
                                </a:lnTo>
                                <a:lnTo>
                                  <a:pt x="4752" y="1109"/>
                                </a:lnTo>
                                <a:lnTo>
                                  <a:pt x="4755" y="1097"/>
                                </a:lnTo>
                                <a:lnTo>
                                  <a:pt x="4754" y="1086"/>
                                </a:lnTo>
                                <a:lnTo>
                                  <a:pt x="4748" y="1076"/>
                                </a:lnTo>
                                <a:lnTo>
                                  <a:pt x="4739" y="1069"/>
                                </a:lnTo>
                                <a:lnTo>
                                  <a:pt x="4727" y="1065"/>
                                </a:lnTo>
                                <a:close/>
                                <a:moveTo>
                                  <a:pt x="4834" y="1120"/>
                                </a:moveTo>
                                <a:lnTo>
                                  <a:pt x="4823" y="1122"/>
                                </a:lnTo>
                                <a:lnTo>
                                  <a:pt x="4813" y="1127"/>
                                </a:lnTo>
                                <a:lnTo>
                                  <a:pt x="4806" y="1136"/>
                                </a:lnTo>
                                <a:lnTo>
                                  <a:pt x="4802" y="1148"/>
                                </a:lnTo>
                                <a:lnTo>
                                  <a:pt x="4803" y="1159"/>
                                </a:lnTo>
                                <a:lnTo>
                                  <a:pt x="4809" y="1169"/>
                                </a:lnTo>
                                <a:lnTo>
                                  <a:pt x="4819" y="1177"/>
                                </a:lnTo>
                                <a:lnTo>
                                  <a:pt x="4830" y="1180"/>
                                </a:lnTo>
                                <a:lnTo>
                                  <a:pt x="4842" y="1179"/>
                                </a:lnTo>
                                <a:lnTo>
                                  <a:pt x="4851" y="1173"/>
                                </a:lnTo>
                                <a:lnTo>
                                  <a:pt x="4859" y="1164"/>
                                </a:lnTo>
                                <a:lnTo>
                                  <a:pt x="4862" y="1152"/>
                                </a:lnTo>
                                <a:lnTo>
                                  <a:pt x="4861" y="1140"/>
                                </a:lnTo>
                                <a:lnTo>
                                  <a:pt x="4855" y="1130"/>
                                </a:lnTo>
                                <a:lnTo>
                                  <a:pt x="4845" y="1123"/>
                                </a:lnTo>
                                <a:lnTo>
                                  <a:pt x="4834" y="1120"/>
                                </a:lnTo>
                                <a:close/>
                                <a:moveTo>
                                  <a:pt x="4941" y="1175"/>
                                </a:moveTo>
                                <a:lnTo>
                                  <a:pt x="4930" y="1176"/>
                                </a:lnTo>
                                <a:lnTo>
                                  <a:pt x="4920" y="1182"/>
                                </a:lnTo>
                                <a:lnTo>
                                  <a:pt x="4913" y="1191"/>
                                </a:lnTo>
                                <a:lnTo>
                                  <a:pt x="4909" y="1203"/>
                                </a:lnTo>
                                <a:lnTo>
                                  <a:pt x="4911" y="1214"/>
                                </a:lnTo>
                                <a:lnTo>
                                  <a:pt x="4916" y="1224"/>
                                </a:lnTo>
                                <a:lnTo>
                                  <a:pt x="4926" y="1231"/>
                                </a:lnTo>
                                <a:lnTo>
                                  <a:pt x="4937" y="1235"/>
                                </a:lnTo>
                                <a:lnTo>
                                  <a:pt x="4948" y="1233"/>
                                </a:lnTo>
                                <a:lnTo>
                                  <a:pt x="4958" y="1228"/>
                                </a:lnTo>
                                <a:lnTo>
                                  <a:pt x="4965" y="1218"/>
                                </a:lnTo>
                                <a:lnTo>
                                  <a:pt x="4969" y="1207"/>
                                </a:lnTo>
                                <a:lnTo>
                                  <a:pt x="4968" y="1195"/>
                                </a:lnTo>
                                <a:lnTo>
                                  <a:pt x="4963" y="1185"/>
                                </a:lnTo>
                                <a:lnTo>
                                  <a:pt x="4953" y="1178"/>
                                </a:lnTo>
                                <a:lnTo>
                                  <a:pt x="4952" y="1178"/>
                                </a:lnTo>
                                <a:lnTo>
                                  <a:pt x="4941" y="1175"/>
                                </a:lnTo>
                                <a:close/>
                                <a:moveTo>
                                  <a:pt x="5048" y="1225"/>
                                </a:moveTo>
                                <a:lnTo>
                                  <a:pt x="5037" y="1227"/>
                                </a:lnTo>
                                <a:lnTo>
                                  <a:pt x="5028" y="1233"/>
                                </a:lnTo>
                                <a:lnTo>
                                  <a:pt x="5021" y="1243"/>
                                </a:lnTo>
                                <a:lnTo>
                                  <a:pt x="5018" y="1254"/>
                                </a:lnTo>
                                <a:lnTo>
                                  <a:pt x="5020" y="1266"/>
                                </a:lnTo>
                                <a:lnTo>
                                  <a:pt x="5026" y="1275"/>
                                </a:lnTo>
                                <a:lnTo>
                                  <a:pt x="5036" y="1283"/>
                                </a:lnTo>
                                <a:lnTo>
                                  <a:pt x="5048" y="1285"/>
                                </a:lnTo>
                                <a:lnTo>
                                  <a:pt x="5059" y="1283"/>
                                </a:lnTo>
                                <a:lnTo>
                                  <a:pt x="5069" y="1276"/>
                                </a:lnTo>
                                <a:lnTo>
                                  <a:pt x="5076" y="1267"/>
                                </a:lnTo>
                                <a:lnTo>
                                  <a:pt x="5078" y="1255"/>
                                </a:lnTo>
                                <a:lnTo>
                                  <a:pt x="5076" y="1244"/>
                                </a:lnTo>
                                <a:lnTo>
                                  <a:pt x="5070" y="1234"/>
                                </a:lnTo>
                                <a:lnTo>
                                  <a:pt x="5060" y="1227"/>
                                </a:lnTo>
                                <a:lnTo>
                                  <a:pt x="5048" y="1225"/>
                                </a:lnTo>
                                <a:close/>
                                <a:moveTo>
                                  <a:pt x="5159" y="1273"/>
                                </a:moveTo>
                                <a:lnTo>
                                  <a:pt x="5147" y="1275"/>
                                </a:lnTo>
                                <a:lnTo>
                                  <a:pt x="5138" y="1281"/>
                                </a:lnTo>
                                <a:lnTo>
                                  <a:pt x="5131" y="1291"/>
                                </a:lnTo>
                                <a:lnTo>
                                  <a:pt x="5128" y="1302"/>
                                </a:lnTo>
                                <a:lnTo>
                                  <a:pt x="5130" y="1313"/>
                                </a:lnTo>
                                <a:lnTo>
                                  <a:pt x="5137" y="1323"/>
                                </a:lnTo>
                                <a:lnTo>
                                  <a:pt x="5147" y="1329"/>
                                </a:lnTo>
                                <a:lnTo>
                                  <a:pt x="5158" y="1332"/>
                                </a:lnTo>
                                <a:lnTo>
                                  <a:pt x="5170" y="1330"/>
                                </a:lnTo>
                                <a:lnTo>
                                  <a:pt x="5179" y="1324"/>
                                </a:lnTo>
                                <a:lnTo>
                                  <a:pt x="5186" y="1314"/>
                                </a:lnTo>
                                <a:lnTo>
                                  <a:pt x="5188" y="1303"/>
                                </a:lnTo>
                                <a:lnTo>
                                  <a:pt x="5186" y="1292"/>
                                </a:lnTo>
                                <a:lnTo>
                                  <a:pt x="5180" y="1282"/>
                                </a:lnTo>
                                <a:lnTo>
                                  <a:pt x="5171" y="1275"/>
                                </a:lnTo>
                                <a:lnTo>
                                  <a:pt x="5159" y="1273"/>
                                </a:lnTo>
                                <a:close/>
                                <a:moveTo>
                                  <a:pt x="5269" y="1320"/>
                                </a:moveTo>
                                <a:lnTo>
                                  <a:pt x="5257" y="1322"/>
                                </a:lnTo>
                                <a:lnTo>
                                  <a:pt x="5248" y="1329"/>
                                </a:lnTo>
                                <a:lnTo>
                                  <a:pt x="5241" y="1338"/>
                                </a:lnTo>
                                <a:lnTo>
                                  <a:pt x="5239" y="1350"/>
                                </a:lnTo>
                                <a:lnTo>
                                  <a:pt x="5241" y="1361"/>
                                </a:lnTo>
                                <a:lnTo>
                                  <a:pt x="5247" y="1371"/>
                                </a:lnTo>
                                <a:lnTo>
                                  <a:pt x="5257" y="1377"/>
                                </a:lnTo>
                                <a:lnTo>
                                  <a:pt x="5268" y="1380"/>
                                </a:lnTo>
                                <a:lnTo>
                                  <a:pt x="5279" y="1378"/>
                                </a:lnTo>
                                <a:lnTo>
                                  <a:pt x="5289" y="1372"/>
                                </a:lnTo>
                                <a:lnTo>
                                  <a:pt x="5295" y="1362"/>
                                </a:lnTo>
                                <a:lnTo>
                                  <a:pt x="5298" y="1351"/>
                                </a:lnTo>
                                <a:lnTo>
                                  <a:pt x="5296" y="1339"/>
                                </a:lnTo>
                                <a:lnTo>
                                  <a:pt x="5290" y="1329"/>
                                </a:lnTo>
                                <a:lnTo>
                                  <a:pt x="5281" y="1322"/>
                                </a:lnTo>
                                <a:lnTo>
                                  <a:pt x="5280" y="1322"/>
                                </a:lnTo>
                                <a:lnTo>
                                  <a:pt x="5269" y="1320"/>
                                </a:lnTo>
                                <a:close/>
                                <a:moveTo>
                                  <a:pt x="5379" y="1368"/>
                                </a:moveTo>
                                <a:lnTo>
                                  <a:pt x="5368" y="1370"/>
                                </a:lnTo>
                                <a:lnTo>
                                  <a:pt x="5358" y="1377"/>
                                </a:lnTo>
                                <a:lnTo>
                                  <a:pt x="5351" y="1386"/>
                                </a:lnTo>
                                <a:lnTo>
                                  <a:pt x="5348" y="1398"/>
                                </a:lnTo>
                                <a:lnTo>
                                  <a:pt x="5351" y="1409"/>
                                </a:lnTo>
                                <a:lnTo>
                                  <a:pt x="5357" y="1419"/>
                                </a:lnTo>
                                <a:lnTo>
                                  <a:pt x="5366" y="1425"/>
                                </a:lnTo>
                                <a:lnTo>
                                  <a:pt x="5378" y="1428"/>
                                </a:lnTo>
                                <a:lnTo>
                                  <a:pt x="5390" y="1426"/>
                                </a:lnTo>
                                <a:lnTo>
                                  <a:pt x="5399" y="1420"/>
                                </a:lnTo>
                                <a:lnTo>
                                  <a:pt x="5406" y="1410"/>
                                </a:lnTo>
                                <a:lnTo>
                                  <a:pt x="5409" y="1399"/>
                                </a:lnTo>
                                <a:lnTo>
                                  <a:pt x="5407" y="1387"/>
                                </a:lnTo>
                                <a:lnTo>
                                  <a:pt x="5400" y="1377"/>
                                </a:lnTo>
                                <a:lnTo>
                                  <a:pt x="5390" y="1370"/>
                                </a:lnTo>
                                <a:lnTo>
                                  <a:pt x="5379" y="1368"/>
                                </a:lnTo>
                                <a:close/>
                                <a:moveTo>
                                  <a:pt x="5489" y="1416"/>
                                </a:moveTo>
                                <a:lnTo>
                                  <a:pt x="5478" y="1418"/>
                                </a:lnTo>
                                <a:lnTo>
                                  <a:pt x="5468" y="1424"/>
                                </a:lnTo>
                                <a:lnTo>
                                  <a:pt x="5461" y="1434"/>
                                </a:lnTo>
                                <a:lnTo>
                                  <a:pt x="5459" y="1446"/>
                                </a:lnTo>
                                <a:lnTo>
                                  <a:pt x="5461" y="1457"/>
                                </a:lnTo>
                                <a:lnTo>
                                  <a:pt x="5467" y="1467"/>
                                </a:lnTo>
                                <a:lnTo>
                                  <a:pt x="5477" y="1473"/>
                                </a:lnTo>
                                <a:lnTo>
                                  <a:pt x="5489" y="1476"/>
                                </a:lnTo>
                                <a:lnTo>
                                  <a:pt x="5500" y="1474"/>
                                </a:lnTo>
                                <a:lnTo>
                                  <a:pt x="5510" y="1468"/>
                                </a:lnTo>
                                <a:lnTo>
                                  <a:pt x="5516" y="1458"/>
                                </a:lnTo>
                                <a:lnTo>
                                  <a:pt x="5519" y="1446"/>
                                </a:lnTo>
                                <a:lnTo>
                                  <a:pt x="5517" y="1435"/>
                                </a:lnTo>
                                <a:lnTo>
                                  <a:pt x="5511" y="1425"/>
                                </a:lnTo>
                                <a:lnTo>
                                  <a:pt x="5501" y="1418"/>
                                </a:lnTo>
                                <a:lnTo>
                                  <a:pt x="5489" y="1416"/>
                                </a:lnTo>
                                <a:close/>
                                <a:moveTo>
                                  <a:pt x="5599" y="1464"/>
                                </a:moveTo>
                                <a:lnTo>
                                  <a:pt x="5588" y="1466"/>
                                </a:lnTo>
                                <a:lnTo>
                                  <a:pt x="5578" y="1472"/>
                                </a:lnTo>
                                <a:lnTo>
                                  <a:pt x="5571" y="1482"/>
                                </a:lnTo>
                                <a:lnTo>
                                  <a:pt x="5569" y="1494"/>
                                </a:lnTo>
                                <a:lnTo>
                                  <a:pt x="5571" y="1505"/>
                                </a:lnTo>
                                <a:lnTo>
                                  <a:pt x="5577" y="1514"/>
                                </a:lnTo>
                                <a:lnTo>
                                  <a:pt x="5587" y="1521"/>
                                </a:lnTo>
                                <a:lnTo>
                                  <a:pt x="5599" y="1524"/>
                                </a:lnTo>
                                <a:lnTo>
                                  <a:pt x="5610" y="1522"/>
                                </a:lnTo>
                                <a:lnTo>
                                  <a:pt x="5620" y="1516"/>
                                </a:lnTo>
                                <a:lnTo>
                                  <a:pt x="5627" y="1506"/>
                                </a:lnTo>
                                <a:lnTo>
                                  <a:pt x="5629" y="1494"/>
                                </a:lnTo>
                                <a:lnTo>
                                  <a:pt x="5626" y="1483"/>
                                </a:lnTo>
                                <a:lnTo>
                                  <a:pt x="5620" y="1473"/>
                                </a:lnTo>
                                <a:lnTo>
                                  <a:pt x="5611" y="1466"/>
                                </a:lnTo>
                                <a:lnTo>
                                  <a:pt x="5599" y="1464"/>
                                </a:lnTo>
                                <a:close/>
                                <a:moveTo>
                                  <a:pt x="5709" y="1511"/>
                                </a:moveTo>
                                <a:lnTo>
                                  <a:pt x="5698" y="1514"/>
                                </a:lnTo>
                                <a:lnTo>
                                  <a:pt x="5688" y="1520"/>
                                </a:lnTo>
                                <a:lnTo>
                                  <a:pt x="5682" y="1530"/>
                                </a:lnTo>
                                <a:lnTo>
                                  <a:pt x="5679" y="1542"/>
                                </a:lnTo>
                                <a:lnTo>
                                  <a:pt x="5681" y="1553"/>
                                </a:lnTo>
                                <a:lnTo>
                                  <a:pt x="5687" y="1562"/>
                                </a:lnTo>
                                <a:lnTo>
                                  <a:pt x="5697" y="1569"/>
                                </a:lnTo>
                                <a:lnTo>
                                  <a:pt x="5709" y="1572"/>
                                </a:lnTo>
                                <a:lnTo>
                                  <a:pt x="5720" y="1569"/>
                                </a:lnTo>
                                <a:lnTo>
                                  <a:pt x="5730" y="1563"/>
                                </a:lnTo>
                                <a:lnTo>
                                  <a:pt x="5737" y="1554"/>
                                </a:lnTo>
                                <a:lnTo>
                                  <a:pt x="5739" y="1542"/>
                                </a:lnTo>
                                <a:lnTo>
                                  <a:pt x="5737" y="1530"/>
                                </a:lnTo>
                                <a:lnTo>
                                  <a:pt x="5731" y="1521"/>
                                </a:lnTo>
                                <a:lnTo>
                                  <a:pt x="5721" y="1514"/>
                                </a:lnTo>
                                <a:lnTo>
                                  <a:pt x="5709" y="1511"/>
                                </a:lnTo>
                                <a:close/>
                                <a:moveTo>
                                  <a:pt x="5819" y="1559"/>
                                </a:moveTo>
                                <a:lnTo>
                                  <a:pt x="5808" y="1562"/>
                                </a:lnTo>
                                <a:lnTo>
                                  <a:pt x="5798" y="1568"/>
                                </a:lnTo>
                                <a:lnTo>
                                  <a:pt x="5791" y="1578"/>
                                </a:lnTo>
                                <a:lnTo>
                                  <a:pt x="5789" y="1589"/>
                                </a:lnTo>
                                <a:lnTo>
                                  <a:pt x="5791" y="1600"/>
                                </a:lnTo>
                                <a:lnTo>
                                  <a:pt x="5797" y="1610"/>
                                </a:lnTo>
                                <a:lnTo>
                                  <a:pt x="5807" y="1617"/>
                                </a:lnTo>
                                <a:lnTo>
                                  <a:pt x="5819" y="1620"/>
                                </a:lnTo>
                                <a:lnTo>
                                  <a:pt x="5830" y="1617"/>
                                </a:lnTo>
                                <a:lnTo>
                                  <a:pt x="5840" y="1611"/>
                                </a:lnTo>
                                <a:lnTo>
                                  <a:pt x="5846" y="1602"/>
                                </a:lnTo>
                                <a:lnTo>
                                  <a:pt x="5849" y="1590"/>
                                </a:lnTo>
                                <a:lnTo>
                                  <a:pt x="5847" y="1578"/>
                                </a:lnTo>
                                <a:lnTo>
                                  <a:pt x="5841" y="1569"/>
                                </a:lnTo>
                                <a:lnTo>
                                  <a:pt x="5831" y="1562"/>
                                </a:lnTo>
                                <a:lnTo>
                                  <a:pt x="5819" y="1559"/>
                                </a:lnTo>
                                <a:close/>
                                <a:moveTo>
                                  <a:pt x="5929" y="1607"/>
                                </a:moveTo>
                                <a:lnTo>
                                  <a:pt x="5918" y="1610"/>
                                </a:lnTo>
                                <a:lnTo>
                                  <a:pt x="5908" y="1616"/>
                                </a:lnTo>
                                <a:lnTo>
                                  <a:pt x="5901" y="1626"/>
                                </a:lnTo>
                                <a:lnTo>
                                  <a:pt x="5899" y="1637"/>
                                </a:lnTo>
                                <a:lnTo>
                                  <a:pt x="5901" y="1648"/>
                                </a:lnTo>
                                <a:lnTo>
                                  <a:pt x="5907" y="1658"/>
                                </a:lnTo>
                                <a:lnTo>
                                  <a:pt x="5917" y="1665"/>
                                </a:lnTo>
                                <a:lnTo>
                                  <a:pt x="5929" y="1668"/>
                                </a:lnTo>
                                <a:lnTo>
                                  <a:pt x="5940" y="1665"/>
                                </a:lnTo>
                                <a:lnTo>
                                  <a:pt x="5950" y="1659"/>
                                </a:lnTo>
                                <a:lnTo>
                                  <a:pt x="5957" y="1650"/>
                                </a:lnTo>
                                <a:lnTo>
                                  <a:pt x="5959" y="1638"/>
                                </a:lnTo>
                                <a:lnTo>
                                  <a:pt x="5957" y="1626"/>
                                </a:lnTo>
                                <a:lnTo>
                                  <a:pt x="5951" y="1617"/>
                                </a:lnTo>
                                <a:lnTo>
                                  <a:pt x="5941" y="1610"/>
                                </a:lnTo>
                                <a:lnTo>
                                  <a:pt x="5929" y="1607"/>
                                </a:lnTo>
                                <a:close/>
                                <a:moveTo>
                                  <a:pt x="6039" y="1655"/>
                                </a:moveTo>
                                <a:lnTo>
                                  <a:pt x="6028" y="1658"/>
                                </a:lnTo>
                                <a:lnTo>
                                  <a:pt x="6018" y="1664"/>
                                </a:lnTo>
                                <a:lnTo>
                                  <a:pt x="6012" y="1674"/>
                                </a:lnTo>
                                <a:lnTo>
                                  <a:pt x="6009" y="1685"/>
                                </a:lnTo>
                                <a:lnTo>
                                  <a:pt x="6011" y="1696"/>
                                </a:lnTo>
                                <a:lnTo>
                                  <a:pt x="6017" y="1706"/>
                                </a:lnTo>
                                <a:lnTo>
                                  <a:pt x="6027" y="1712"/>
                                </a:lnTo>
                                <a:lnTo>
                                  <a:pt x="6039" y="1715"/>
                                </a:lnTo>
                                <a:lnTo>
                                  <a:pt x="6050" y="1713"/>
                                </a:lnTo>
                                <a:lnTo>
                                  <a:pt x="6060" y="1707"/>
                                </a:lnTo>
                                <a:lnTo>
                                  <a:pt x="6067" y="1697"/>
                                </a:lnTo>
                                <a:lnTo>
                                  <a:pt x="6069" y="1685"/>
                                </a:lnTo>
                                <a:lnTo>
                                  <a:pt x="6067" y="1674"/>
                                </a:lnTo>
                                <a:lnTo>
                                  <a:pt x="6061" y="1665"/>
                                </a:lnTo>
                                <a:lnTo>
                                  <a:pt x="6051" y="1658"/>
                                </a:lnTo>
                                <a:lnTo>
                                  <a:pt x="6039" y="1655"/>
                                </a:lnTo>
                                <a:close/>
                                <a:moveTo>
                                  <a:pt x="6150" y="1703"/>
                                </a:moveTo>
                                <a:lnTo>
                                  <a:pt x="6138" y="1705"/>
                                </a:lnTo>
                                <a:lnTo>
                                  <a:pt x="6129" y="1711"/>
                                </a:lnTo>
                                <a:lnTo>
                                  <a:pt x="6122" y="1721"/>
                                </a:lnTo>
                                <a:lnTo>
                                  <a:pt x="6119" y="1733"/>
                                </a:lnTo>
                                <a:lnTo>
                                  <a:pt x="6121" y="1744"/>
                                </a:lnTo>
                                <a:lnTo>
                                  <a:pt x="6128" y="1754"/>
                                </a:lnTo>
                                <a:lnTo>
                                  <a:pt x="6138" y="1760"/>
                                </a:lnTo>
                                <a:lnTo>
                                  <a:pt x="6149" y="1763"/>
                                </a:lnTo>
                                <a:lnTo>
                                  <a:pt x="6160" y="1761"/>
                                </a:lnTo>
                                <a:lnTo>
                                  <a:pt x="6170" y="1755"/>
                                </a:lnTo>
                                <a:lnTo>
                                  <a:pt x="6177" y="1745"/>
                                </a:lnTo>
                                <a:lnTo>
                                  <a:pt x="6180" y="1733"/>
                                </a:lnTo>
                                <a:lnTo>
                                  <a:pt x="6177" y="1722"/>
                                </a:lnTo>
                                <a:lnTo>
                                  <a:pt x="6171" y="1712"/>
                                </a:lnTo>
                                <a:lnTo>
                                  <a:pt x="6162" y="1705"/>
                                </a:lnTo>
                                <a:lnTo>
                                  <a:pt x="6150" y="1703"/>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67"/>
                        <wps:cNvCnPr>
                          <a:cxnSpLocks noChangeShapeType="1"/>
                        </wps:cNvCnPr>
                        <wps:spPr bwMode="auto">
                          <a:xfrm>
                            <a:off x="2639" y="1349"/>
                            <a:ext cx="7415" cy="0"/>
                          </a:xfrm>
                          <a:prstGeom prst="line">
                            <a:avLst/>
                          </a:prstGeom>
                          <a:noFill/>
                          <a:ln w="990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4" name="Freeform 68"/>
                        <wps:cNvSpPr>
                          <a:spLocks/>
                        </wps:cNvSpPr>
                        <wps:spPr bwMode="auto">
                          <a:xfrm>
                            <a:off x="4616" y="5127"/>
                            <a:ext cx="564" cy="60"/>
                          </a:xfrm>
                          <a:custGeom>
                            <a:avLst/>
                            <a:gdLst>
                              <a:gd name="T0" fmla="+- 0 5150 4616"/>
                              <a:gd name="T1" fmla="*/ T0 w 564"/>
                              <a:gd name="T2" fmla="+- 0 5127 5127"/>
                              <a:gd name="T3" fmla="*/ 5127 h 60"/>
                              <a:gd name="T4" fmla="+- 0 4646 4616"/>
                              <a:gd name="T5" fmla="*/ T4 w 564"/>
                              <a:gd name="T6" fmla="+- 0 5127 5127"/>
                              <a:gd name="T7" fmla="*/ 5127 h 60"/>
                              <a:gd name="T8" fmla="+- 0 4635 4616"/>
                              <a:gd name="T9" fmla="*/ T8 w 564"/>
                              <a:gd name="T10" fmla="+- 0 5130 5127"/>
                              <a:gd name="T11" fmla="*/ 5130 h 60"/>
                              <a:gd name="T12" fmla="+- 0 4625 4616"/>
                              <a:gd name="T13" fmla="*/ T12 w 564"/>
                              <a:gd name="T14" fmla="+- 0 5136 5127"/>
                              <a:gd name="T15" fmla="*/ 5136 h 60"/>
                              <a:gd name="T16" fmla="+- 0 4619 4616"/>
                              <a:gd name="T17" fmla="*/ T16 w 564"/>
                              <a:gd name="T18" fmla="+- 0 5146 5127"/>
                              <a:gd name="T19" fmla="*/ 5146 h 60"/>
                              <a:gd name="T20" fmla="+- 0 4616 4616"/>
                              <a:gd name="T21" fmla="*/ T20 w 564"/>
                              <a:gd name="T22" fmla="+- 0 5157 5127"/>
                              <a:gd name="T23" fmla="*/ 5157 h 60"/>
                              <a:gd name="T24" fmla="+- 0 4619 4616"/>
                              <a:gd name="T25" fmla="*/ T24 w 564"/>
                              <a:gd name="T26" fmla="+- 0 5169 5127"/>
                              <a:gd name="T27" fmla="*/ 5169 h 60"/>
                              <a:gd name="T28" fmla="+- 0 4625 4616"/>
                              <a:gd name="T29" fmla="*/ T28 w 564"/>
                              <a:gd name="T30" fmla="+- 0 5179 5127"/>
                              <a:gd name="T31" fmla="*/ 5179 h 60"/>
                              <a:gd name="T32" fmla="+- 0 4635 4616"/>
                              <a:gd name="T33" fmla="*/ T32 w 564"/>
                              <a:gd name="T34" fmla="+- 0 5185 5127"/>
                              <a:gd name="T35" fmla="*/ 5185 h 60"/>
                              <a:gd name="T36" fmla="+- 0 4646 4616"/>
                              <a:gd name="T37" fmla="*/ T36 w 564"/>
                              <a:gd name="T38" fmla="+- 0 5187 5127"/>
                              <a:gd name="T39" fmla="*/ 5187 h 60"/>
                              <a:gd name="T40" fmla="+- 0 5150 4616"/>
                              <a:gd name="T41" fmla="*/ T40 w 564"/>
                              <a:gd name="T42" fmla="+- 0 5187 5127"/>
                              <a:gd name="T43" fmla="*/ 5187 h 60"/>
                              <a:gd name="T44" fmla="+- 0 5162 4616"/>
                              <a:gd name="T45" fmla="*/ T44 w 564"/>
                              <a:gd name="T46" fmla="+- 0 5185 5127"/>
                              <a:gd name="T47" fmla="*/ 5185 h 60"/>
                              <a:gd name="T48" fmla="+- 0 5172 4616"/>
                              <a:gd name="T49" fmla="*/ T48 w 564"/>
                              <a:gd name="T50" fmla="+- 0 5179 5127"/>
                              <a:gd name="T51" fmla="*/ 5179 h 60"/>
                              <a:gd name="T52" fmla="+- 0 5178 4616"/>
                              <a:gd name="T53" fmla="*/ T52 w 564"/>
                              <a:gd name="T54" fmla="+- 0 5169 5127"/>
                              <a:gd name="T55" fmla="*/ 5169 h 60"/>
                              <a:gd name="T56" fmla="+- 0 5180 4616"/>
                              <a:gd name="T57" fmla="*/ T56 w 564"/>
                              <a:gd name="T58" fmla="+- 0 5157 5127"/>
                              <a:gd name="T59" fmla="*/ 5157 h 60"/>
                              <a:gd name="T60" fmla="+- 0 5178 4616"/>
                              <a:gd name="T61" fmla="*/ T60 w 564"/>
                              <a:gd name="T62" fmla="+- 0 5146 5127"/>
                              <a:gd name="T63" fmla="*/ 5146 h 60"/>
                              <a:gd name="T64" fmla="+- 0 5172 4616"/>
                              <a:gd name="T65" fmla="*/ T64 w 564"/>
                              <a:gd name="T66" fmla="+- 0 5136 5127"/>
                              <a:gd name="T67" fmla="*/ 5136 h 60"/>
                              <a:gd name="T68" fmla="+- 0 5162 4616"/>
                              <a:gd name="T69" fmla="*/ T68 w 564"/>
                              <a:gd name="T70" fmla="+- 0 5130 5127"/>
                              <a:gd name="T71" fmla="*/ 5130 h 60"/>
                              <a:gd name="T72" fmla="+- 0 5150 4616"/>
                              <a:gd name="T73" fmla="*/ T72 w 564"/>
                              <a:gd name="T74" fmla="+- 0 5127 5127"/>
                              <a:gd name="T75" fmla="*/ 51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64" h="60">
                                <a:moveTo>
                                  <a:pt x="534" y="0"/>
                                </a:moveTo>
                                <a:lnTo>
                                  <a:pt x="30" y="0"/>
                                </a:lnTo>
                                <a:lnTo>
                                  <a:pt x="19" y="3"/>
                                </a:lnTo>
                                <a:lnTo>
                                  <a:pt x="9" y="9"/>
                                </a:lnTo>
                                <a:lnTo>
                                  <a:pt x="3" y="19"/>
                                </a:lnTo>
                                <a:lnTo>
                                  <a:pt x="0" y="30"/>
                                </a:lnTo>
                                <a:lnTo>
                                  <a:pt x="3" y="42"/>
                                </a:lnTo>
                                <a:lnTo>
                                  <a:pt x="9" y="52"/>
                                </a:lnTo>
                                <a:lnTo>
                                  <a:pt x="19" y="58"/>
                                </a:lnTo>
                                <a:lnTo>
                                  <a:pt x="30" y="60"/>
                                </a:lnTo>
                                <a:lnTo>
                                  <a:pt x="534" y="60"/>
                                </a:lnTo>
                                <a:lnTo>
                                  <a:pt x="546" y="58"/>
                                </a:lnTo>
                                <a:lnTo>
                                  <a:pt x="556" y="52"/>
                                </a:lnTo>
                                <a:lnTo>
                                  <a:pt x="562" y="42"/>
                                </a:lnTo>
                                <a:lnTo>
                                  <a:pt x="564" y="30"/>
                                </a:lnTo>
                                <a:lnTo>
                                  <a:pt x="562" y="19"/>
                                </a:lnTo>
                                <a:lnTo>
                                  <a:pt x="556" y="9"/>
                                </a:lnTo>
                                <a:lnTo>
                                  <a:pt x="546" y="3"/>
                                </a:lnTo>
                                <a:lnTo>
                                  <a:pt x="534"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69"/>
                        <wps:cNvSpPr>
                          <a:spLocks/>
                        </wps:cNvSpPr>
                        <wps:spPr bwMode="auto">
                          <a:xfrm>
                            <a:off x="5862" y="5127"/>
                            <a:ext cx="542" cy="60"/>
                          </a:xfrm>
                          <a:custGeom>
                            <a:avLst/>
                            <a:gdLst>
                              <a:gd name="T0" fmla="+- 0 5880 5862"/>
                              <a:gd name="T1" fmla="*/ T0 w 542"/>
                              <a:gd name="T2" fmla="+- 0 5130 5127"/>
                              <a:gd name="T3" fmla="*/ 5130 h 60"/>
                              <a:gd name="T4" fmla="+- 0 5864 5862"/>
                              <a:gd name="T5" fmla="*/ T4 w 542"/>
                              <a:gd name="T6" fmla="+- 0 5146 5127"/>
                              <a:gd name="T7" fmla="*/ 5146 h 60"/>
                              <a:gd name="T8" fmla="+- 0 5864 5862"/>
                              <a:gd name="T9" fmla="*/ T8 w 542"/>
                              <a:gd name="T10" fmla="+- 0 5169 5127"/>
                              <a:gd name="T11" fmla="*/ 5169 h 60"/>
                              <a:gd name="T12" fmla="+- 0 5880 5862"/>
                              <a:gd name="T13" fmla="*/ T12 w 542"/>
                              <a:gd name="T14" fmla="+- 0 5185 5127"/>
                              <a:gd name="T15" fmla="*/ 5185 h 60"/>
                              <a:gd name="T16" fmla="+- 0 5904 5862"/>
                              <a:gd name="T17" fmla="*/ T16 w 542"/>
                              <a:gd name="T18" fmla="+- 0 5185 5127"/>
                              <a:gd name="T19" fmla="*/ 5185 h 60"/>
                              <a:gd name="T20" fmla="+- 0 5920 5862"/>
                              <a:gd name="T21" fmla="*/ T20 w 542"/>
                              <a:gd name="T22" fmla="+- 0 5169 5127"/>
                              <a:gd name="T23" fmla="*/ 5169 h 60"/>
                              <a:gd name="T24" fmla="+- 0 5920 5862"/>
                              <a:gd name="T25" fmla="*/ T24 w 542"/>
                              <a:gd name="T26" fmla="+- 0 5146 5127"/>
                              <a:gd name="T27" fmla="*/ 5146 h 60"/>
                              <a:gd name="T28" fmla="+- 0 5904 5862"/>
                              <a:gd name="T29" fmla="*/ T28 w 542"/>
                              <a:gd name="T30" fmla="+- 0 5130 5127"/>
                              <a:gd name="T31" fmla="*/ 5130 h 60"/>
                              <a:gd name="T32" fmla="+- 0 6012 5862"/>
                              <a:gd name="T33" fmla="*/ T32 w 542"/>
                              <a:gd name="T34" fmla="+- 0 5127 5127"/>
                              <a:gd name="T35" fmla="*/ 5127 h 60"/>
                              <a:gd name="T36" fmla="+- 0 5991 5862"/>
                              <a:gd name="T37" fmla="*/ T36 w 542"/>
                              <a:gd name="T38" fmla="+- 0 5136 5127"/>
                              <a:gd name="T39" fmla="*/ 5136 h 60"/>
                              <a:gd name="T40" fmla="+- 0 5982 5862"/>
                              <a:gd name="T41" fmla="*/ T40 w 542"/>
                              <a:gd name="T42" fmla="+- 0 5157 5127"/>
                              <a:gd name="T43" fmla="*/ 5157 h 60"/>
                              <a:gd name="T44" fmla="+- 0 5991 5862"/>
                              <a:gd name="T45" fmla="*/ T44 w 542"/>
                              <a:gd name="T46" fmla="+- 0 5179 5127"/>
                              <a:gd name="T47" fmla="*/ 5179 h 60"/>
                              <a:gd name="T48" fmla="+- 0 6012 5862"/>
                              <a:gd name="T49" fmla="*/ T48 w 542"/>
                              <a:gd name="T50" fmla="+- 0 5187 5127"/>
                              <a:gd name="T51" fmla="*/ 5187 h 60"/>
                              <a:gd name="T52" fmla="+- 0 6033 5862"/>
                              <a:gd name="T53" fmla="*/ T52 w 542"/>
                              <a:gd name="T54" fmla="+- 0 5179 5127"/>
                              <a:gd name="T55" fmla="*/ 5179 h 60"/>
                              <a:gd name="T56" fmla="+- 0 6042 5862"/>
                              <a:gd name="T57" fmla="*/ T56 w 542"/>
                              <a:gd name="T58" fmla="+- 0 5157 5127"/>
                              <a:gd name="T59" fmla="*/ 5157 h 60"/>
                              <a:gd name="T60" fmla="+- 0 6033 5862"/>
                              <a:gd name="T61" fmla="*/ T60 w 542"/>
                              <a:gd name="T62" fmla="+- 0 5136 5127"/>
                              <a:gd name="T63" fmla="*/ 5136 h 60"/>
                              <a:gd name="T64" fmla="+- 0 6012 5862"/>
                              <a:gd name="T65" fmla="*/ T64 w 542"/>
                              <a:gd name="T66" fmla="+- 0 5127 5127"/>
                              <a:gd name="T67" fmla="*/ 5127 h 60"/>
                              <a:gd name="T68" fmla="+- 0 6121 5862"/>
                              <a:gd name="T69" fmla="*/ T68 w 542"/>
                              <a:gd name="T70" fmla="+- 0 5130 5127"/>
                              <a:gd name="T71" fmla="*/ 5130 h 60"/>
                              <a:gd name="T72" fmla="+- 0 6104 5862"/>
                              <a:gd name="T73" fmla="*/ T72 w 542"/>
                              <a:gd name="T74" fmla="+- 0 5146 5127"/>
                              <a:gd name="T75" fmla="*/ 5146 h 60"/>
                              <a:gd name="T76" fmla="+- 0 6104 5862"/>
                              <a:gd name="T77" fmla="*/ T76 w 542"/>
                              <a:gd name="T78" fmla="+- 0 5169 5127"/>
                              <a:gd name="T79" fmla="*/ 5169 h 60"/>
                              <a:gd name="T80" fmla="+- 0 6121 5862"/>
                              <a:gd name="T81" fmla="*/ T80 w 542"/>
                              <a:gd name="T82" fmla="+- 0 5185 5127"/>
                              <a:gd name="T83" fmla="*/ 5185 h 60"/>
                              <a:gd name="T84" fmla="+- 0 6144 5862"/>
                              <a:gd name="T85" fmla="*/ T84 w 542"/>
                              <a:gd name="T86" fmla="+- 0 5185 5127"/>
                              <a:gd name="T87" fmla="*/ 5185 h 60"/>
                              <a:gd name="T88" fmla="+- 0 6160 5862"/>
                              <a:gd name="T89" fmla="*/ T88 w 542"/>
                              <a:gd name="T90" fmla="+- 0 5169 5127"/>
                              <a:gd name="T91" fmla="*/ 5169 h 60"/>
                              <a:gd name="T92" fmla="+- 0 6160 5862"/>
                              <a:gd name="T93" fmla="*/ T92 w 542"/>
                              <a:gd name="T94" fmla="+- 0 5146 5127"/>
                              <a:gd name="T95" fmla="*/ 5146 h 60"/>
                              <a:gd name="T96" fmla="+- 0 6144 5862"/>
                              <a:gd name="T97" fmla="*/ T96 w 542"/>
                              <a:gd name="T98" fmla="+- 0 5130 5127"/>
                              <a:gd name="T99" fmla="*/ 5130 h 60"/>
                              <a:gd name="T100" fmla="+- 0 6252 5862"/>
                              <a:gd name="T101" fmla="*/ T100 w 542"/>
                              <a:gd name="T102" fmla="+- 0 5127 5127"/>
                              <a:gd name="T103" fmla="*/ 5127 h 60"/>
                              <a:gd name="T104" fmla="+- 0 6231 5862"/>
                              <a:gd name="T105" fmla="*/ T104 w 542"/>
                              <a:gd name="T106" fmla="+- 0 5136 5127"/>
                              <a:gd name="T107" fmla="*/ 5136 h 60"/>
                              <a:gd name="T108" fmla="+- 0 6222 5862"/>
                              <a:gd name="T109" fmla="*/ T108 w 542"/>
                              <a:gd name="T110" fmla="+- 0 5157 5127"/>
                              <a:gd name="T111" fmla="*/ 5157 h 60"/>
                              <a:gd name="T112" fmla="+- 0 6231 5862"/>
                              <a:gd name="T113" fmla="*/ T112 w 542"/>
                              <a:gd name="T114" fmla="+- 0 5179 5127"/>
                              <a:gd name="T115" fmla="*/ 5179 h 60"/>
                              <a:gd name="T116" fmla="+- 0 6252 5862"/>
                              <a:gd name="T117" fmla="*/ T116 w 542"/>
                              <a:gd name="T118" fmla="+- 0 5187 5127"/>
                              <a:gd name="T119" fmla="*/ 5187 h 60"/>
                              <a:gd name="T120" fmla="+- 0 6273 5862"/>
                              <a:gd name="T121" fmla="*/ T120 w 542"/>
                              <a:gd name="T122" fmla="+- 0 5179 5127"/>
                              <a:gd name="T123" fmla="*/ 5179 h 60"/>
                              <a:gd name="T124" fmla="+- 0 6282 5862"/>
                              <a:gd name="T125" fmla="*/ T124 w 542"/>
                              <a:gd name="T126" fmla="+- 0 5157 5127"/>
                              <a:gd name="T127" fmla="*/ 5157 h 60"/>
                              <a:gd name="T128" fmla="+- 0 6273 5862"/>
                              <a:gd name="T129" fmla="*/ T128 w 542"/>
                              <a:gd name="T130" fmla="+- 0 5136 5127"/>
                              <a:gd name="T131" fmla="*/ 5136 h 60"/>
                              <a:gd name="T132" fmla="+- 0 6252 5862"/>
                              <a:gd name="T133" fmla="*/ T132 w 542"/>
                              <a:gd name="T134" fmla="+- 0 5127 5127"/>
                              <a:gd name="T135" fmla="*/ 5127 h 60"/>
                              <a:gd name="T136" fmla="+- 0 6372 5862"/>
                              <a:gd name="T137" fmla="*/ T136 w 542"/>
                              <a:gd name="T138" fmla="+- 0 5127 5127"/>
                              <a:gd name="T139" fmla="*/ 5127 h 60"/>
                              <a:gd name="T140" fmla="+- 0 6351 5862"/>
                              <a:gd name="T141" fmla="*/ T140 w 542"/>
                              <a:gd name="T142" fmla="+- 0 5136 5127"/>
                              <a:gd name="T143" fmla="*/ 5136 h 60"/>
                              <a:gd name="T144" fmla="+- 0 6342 5862"/>
                              <a:gd name="T145" fmla="*/ T144 w 542"/>
                              <a:gd name="T146" fmla="+- 0 5157 5127"/>
                              <a:gd name="T147" fmla="*/ 5157 h 60"/>
                              <a:gd name="T148" fmla="+- 0 6351 5862"/>
                              <a:gd name="T149" fmla="*/ T148 w 542"/>
                              <a:gd name="T150" fmla="+- 0 5179 5127"/>
                              <a:gd name="T151" fmla="*/ 5179 h 60"/>
                              <a:gd name="T152" fmla="+- 0 6372 5862"/>
                              <a:gd name="T153" fmla="*/ T152 w 542"/>
                              <a:gd name="T154" fmla="+- 0 5187 5127"/>
                              <a:gd name="T155" fmla="*/ 5187 h 60"/>
                              <a:gd name="T156" fmla="+- 0 6384 5862"/>
                              <a:gd name="T157" fmla="*/ T156 w 542"/>
                              <a:gd name="T158" fmla="+- 0 5185 5127"/>
                              <a:gd name="T159" fmla="*/ 5185 h 60"/>
                              <a:gd name="T160" fmla="+- 0 6401 5862"/>
                              <a:gd name="T161" fmla="*/ T160 w 542"/>
                              <a:gd name="T162" fmla="+- 0 5169 5127"/>
                              <a:gd name="T163" fmla="*/ 5169 h 60"/>
                              <a:gd name="T164" fmla="+- 0 6401 5862"/>
                              <a:gd name="T165" fmla="*/ T164 w 542"/>
                              <a:gd name="T166" fmla="+- 0 5146 5127"/>
                              <a:gd name="T167" fmla="*/ 5146 h 60"/>
                              <a:gd name="T168" fmla="+- 0 6384 5862"/>
                              <a:gd name="T169" fmla="*/ T168 w 542"/>
                              <a:gd name="T170" fmla="+- 0 5130 5127"/>
                              <a:gd name="T171" fmla="*/ 513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542" h="60">
                                <a:moveTo>
                                  <a:pt x="30" y="0"/>
                                </a:moveTo>
                                <a:lnTo>
                                  <a:pt x="18" y="3"/>
                                </a:lnTo>
                                <a:lnTo>
                                  <a:pt x="9" y="9"/>
                                </a:lnTo>
                                <a:lnTo>
                                  <a:pt x="2" y="19"/>
                                </a:lnTo>
                                <a:lnTo>
                                  <a:pt x="0" y="30"/>
                                </a:lnTo>
                                <a:lnTo>
                                  <a:pt x="2" y="42"/>
                                </a:lnTo>
                                <a:lnTo>
                                  <a:pt x="9" y="52"/>
                                </a:lnTo>
                                <a:lnTo>
                                  <a:pt x="18" y="58"/>
                                </a:lnTo>
                                <a:lnTo>
                                  <a:pt x="30" y="60"/>
                                </a:lnTo>
                                <a:lnTo>
                                  <a:pt x="42" y="58"/>
                                </a:lnTo>
                                <a:lnTo>
                                  <a:pt x="51" y="52"/>
                                </a:lnTo>
                                <a:lnTo>
                                  <a:pt x="58" y="42"/>
                                </a:lnTo>
                                <a:lnTo>
                                  <a:pt x="60" y="30"/>
                                </a:lnTo>
                                <a:lnTo>
                                  <a:pt x="58" y="19"/>
                                </a:lnTo>
                                <a:lnTo>
                                  <a:pt x="51" y="9"/>
                                </a:lnTo>
                                <a:lnTo>
                                  <a:pt x="42" y="3"/>
                                </a:lnTo>
                                <a:lnTo>
                                  <a:pt x="30" y="0"/>
                                </a:lnTo>
                                <a:close/>
                                <a:moveTo>
                                  <a:pt x="150" y="0"/>
                                </a:moveTo>
                                <a:lnTo>
                                  <a:pt x="139" y="3"/>
                                </a:lnTo>
                                <a:lnTo>
                                  <a:pt x="129" y="9"/>
                                </a:lnTo>
                                <a:lnTo>
                                  <a:pt x="122" y="19"/>
                                </a:lnTo>
                                <a:lnTo>
                                  <a:pt x="120" y="30"/>
                                </a:lnTo>
                                <a:lnTo>
                                  <a:pt x="122" y="42"/>
                                </a:lnTo>
                                <a:lnTo>
                                  <a:pt x="129" y="52"/>
                                </a:lnTo>
                                <a:lnTo>
                                  <a:pt x="139" y="58"/>
                                </a:lnTo>
                                <a:lnTo>
                                  <a:pt x="150" y="60"/>
                                </a:lnTo>
                                <a:lnTo>
                                  <a:pt x="162" y="58"/>
                                </a:lnTo>
                                <a:lnTo>
                                  <a:pt x="171" y="52"/>
                                </a:lnTo>
                                <a:lnTo>
                                  <a:pt x="178" y="42"/>
                                </a:lnTo>
                                <a:lnTo>
                                  <a:pt x="180" y="30"/>
                                </a:lnTo>
                                <a:lnTo>
                                  <a:pt x="178" y="19"/>
                                </a:lnTo>
                                <a:lnTo>
                                  <a:pt x="171" y="9"/>
                                </a:lnTo>
                                <a:lnTo>
                                  <a:pt x="162" y="3"/>
                                </a:lnTo>
                                <a:lnTo>
                                  <a:pt x="150" y="0"/>
                                </a:lnTo>
                                <a:close/>
                                <a:moveTo>
                                  <a:pt x="270" y="0"/>
                                </a:moveTo>
                                <a:lnTo>
                                  <a:pt x="259" y="3"/>
                                </a:lnTo>
                                <a:lnTo>
                                  <a:pt x="249" y="9"/>
                                </a:lnTo>
                                <a:lnTo>
                                  <a:pt x="242" y="19"/>
                                </a:lnTo>
                                <a:lnTo>
                                  <a:pt x="240" y="30"/>
                                </a:lnTo>
                                <a:lnTo>
                                  <a:pt x="242" y="42"/>
                                </a:lnTo>
                                <a:lnTo>
                                  <a:pt x="249" y="52"/>
                                </a:lnTo>
                                <a:lnTo>
                                  <a:pt x="259" y="58"/>
                                </a:lnTo>
                                <a:lnTo>
                                  <a:pt x="270" y="60"/>
                                </a:lnTo>
                                <a:lnTo>
                                  <a:pt x="282" y="58"/>
                                </a:lnTo>
                                <a:lnTo>
                                  <a:pt x="291" y="52"/>
                                </a:lnTo>
                                <a:lnTo>
                                  <a:pt x="298" y="42"/>
                                </a:lnTo>
                                <a:lnTo>
                                  <a:pt x="300" y="30"/>
                                </a:lnTo>
                                <a:lnTo>
                                  <a:pt x="298" y="19"/>
                                </a:lnTo>
                                <a:lnTo>
                                  <a:pt x="291" y="9"/>
                                </a:lnTo>
                                <a:lnTo>
                                  <a:pt x="282" y="3"/>
                                </a:lnTo>
                                <a:lnTo>
                                  <a:pt x="270" y="0"/>
                                </a:lnTo>
                                <a:close/>
                                <a:moveTo>
                                  <a:pt x="390" y="0"/>
                                </a:moveTo>
                                <a:lnTo>
                                  <a:pt x="379" y="3"/>
                                </a:lnTo>
                                <a:lnTo>
                                  <a:pt x="369" y="9"/>
                                </a:lnTo>
                                <a:lnTo>
                                  <a:pt x="362" y="19"/>
                                </a:lnTo>
                                <a:lnTo>
                                  <a:pt x="360" y="30"/>
                                </a:lnTo>
                                <a:lnTo>
                                  <a:pt x="362" y="42"/>
                                </a:lnTo>
                                <a:lnTo>
                                  <a:pt x="369" y="52"/>
                                </a:lnTo>
                                <a:lnTo>
                                  <a:pt x="379" y="58"/>
                                </a:lnTo>
                                <a:lnTo>
                                  <a:pt x="390" y="60"/>
                                </a:lnTo>
                                <a:lnTo>
                                  <a:pt x="402" y="58"/>
                                </a:lnTo>
                                <a:lnTo>
                                  <a:pt x="411" y="52"/>
                                </a:lnTo>
                                <a:lnTo>
                                  <a:pt x="418" y="42"/>
                                </a:lnTo>
                                <a:lnTo>
                                  <a:pt x="420" y="30"/>
                                </a:lnTo>
                                <a:lnTo>
                                  <a:pt x="418" y="19"/>
                                </a:lnTo>
                                <a:lnTo>
                                  <a:pt x="411" y="9"/>
                                </a:lnTo>
                                <a:lnTo>
                                  <a:pt x="402" y="3"/>
                                </a:lnTo>
                                <a:lnTo>
                                  <a:pt x="390" y="0"/>
                                </a:lnTo>
                                <a:close/>
                                <a:moveTo>
                                  <a:pt x="511" y="0"/>
                                </a:moveTo>
                                <a:lnTo>
                                  <a:pt x="510" y="0"/>
                                </a:lnTo>
                                <a:lnTo>
                                  <a:pt x="499" y="3"/>
                                </a:lnTo>
                                <a:lnTo>
                                  <a:pt x="489" y="9"/>
                                </a:lnTo>
                                <a:lnTo>
                                  <a:pt x="482" y="19"/>
                                </a:lnTo>
                                <a:lnTo>
                                  <a:pt x="480" y="30"/>
                                </a:lnTo>
                                <a:lnTo>
                                  <a:pt x="482" y="42"/>
                                </a:lnTo>
                                <a:lnTo>
                                  <a:pt x="489" y="52"/>
                                </a:lnTo>
                                <a:lnTo>
                                  <a:pt x="499" y="58"/>
                                </a:lnTo>
                                <a:lnTo>
                                  <a:pt x="510" y="60"/>
                                </a:lnTo>
                                <a:lnTo>
                                  <a:pt x="511" y="60"/>
                                </a:lnTo>
                                <a:lnTo>
                                  <a:pt x="522" y="58"/>
                                </a:lnTo>
                                <a:lnTo>
                                  <a:pt x="532" y="52"/>
                                </a:lnTo>
                                <a:lnTo>
                                  <a:pt x="539" y="42"/>
                                </a:lnTo>
                                <a:lnTo>
                                  <a:pt x="541" y="30"/>
                                </a:lnTo>
                                <a:lnTo>
                                  <a:pt x="539" y="19"/>
                                </a:lnTo>
                                <a:lnTo>
                                  <a:pt x="532" y="9"/>
                                </a:lnTo>
                                <a:lnTo>
                                  <a:pt x="522" y="3"/>
                                </a:lnTo>
                                <a:lnTo>
                                  <a:pt x="511"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70"/>
                        <wps:cNvSpPr>
                          <a:spLocks/>
                        </wps:cNvSpPr>
                        <wps:spPr bwMode="auto">
                          <a:xfrm>
                            <a:off x="1626" y="1107"/>
                            <a:ext cx="8656" cy="4371"/>
                          </a:xfrm>
                          <a:custGeom>
                            <a:avLst/>
                            <a:gdLst>
                              <a:gd name="T0" fmla="+- 0 10278 1626"/>
                              <a:gd name="T1" fmla="*/ T0 w 8656"/>
                              <a:gd name="T2" fmla="+- 0 1107 1107"/>
                              <a:gd name="T3" fmla="*/ 1107 h 4371"/>
                              <a:gd name="T4" fmla="+- 0 1630 1626"/>
                              <a:gd name="T5" fmla="*/ T4 w 8656"/>
                              <a:gd name="T6" fmla="+- 0 1107 1107"/>
                              <a:gd name="T7" fmla="*/ 1107 h 4371"/>
                              <a:gd name="T8" fmla="+- 0 1626 1626"/>
                              <a:gd name="T9" fmla="*/ T8 w 8656"/>
                              <a:gd name="T10" fmla="+- 0 1111 1107"/>
                              <a:gd name="T11" fmla="*/ 1111 h 4371"/>
                              <a:gd name="T12" fmla="+- 0 1626 1626"/>
                              <a:gd name="T13" fmla="*/ T12 w 8656"/>
                              <a:gd name="T14" fmla="+- 0 5475 1107"/>
                              <a:gd name="T15" fmla="*/ 5475 h 4371"/>
                              <a:gd name="T16" fmla="+- 0 1630 1626"/>
                              <a:gd name="T17" fmla="*/ T16 w 8656"/>
                              <a:gd name="T18" fmla="+- 0 5478 1107"/>
                              <a:gd name="T19" fmla="*/ 5478 h 4371"/>
                              <a:gd name="T20" fmla="+- 0 10278 1626"/>
                              <a:gd name="T21" fmla="*/ T20 w 8656"/>
                              <a:gd name="T22" fmla="+- 0 5478 1107"/>
                              <a:gd name="T23" fmla="*/ 5478 h 4371"/>
                              <a:gd name="T24" fmla="+- 0 10282 1626"/>
                              <a:gd name="T25" fmla="*/ T24 w 8656"/>
                              <a:gd name="T26" fmla="+- 0 5475 1107"/>
                              <a:gd name="T27" fmla="*/ 5475 h 4371"/>
                              <a:gd name="T28" fmla="+- 0 10282 1626"/>
                              <a:gd name="T29" fmla="*/ T28 w 8656"/>
                              <a:gd name="T30" fmla="+- 0 5470 1107"/>
                              <a:gd name="T31" fmla="*/ 5470 h 4371"/>
                              <a:gd name="T32" fmla="+- 0 1642 1626"/>
                              <a:gd name="T33" fmla="*/ T32 w 8656"/>
                              <a:gd name="T34" fmla="+- 0 5470 1107"/>
                              <a:gd name="T35" fmla="*/ 5470 h 4371"/>
                              <a:gd name="T36" fmla="+- 0 1633 1626"/>
                              <a:gd name="T37" fmla="*/ T36 w 8656"/>
                              <a:gd name="T38" fmla="+- 0 5463 1107"/>
                              <a:gd name="T39" fmla="*/ 5463 h 4371"/>
                              <a:gd name="T40" fmla="+- 0 1642 1626"/>
                              <a:gd name="T41" fmla="*/ T40 w 8656"/>
                              <a:gd name="T42" fmla="+- 0 5463 1107"/>
                              <a:gd name="T43" fmla="*/ 5463 h 4371"/>
                              <a:gd name="T44" fmla="+- 0 1642 1626"/>
                              <a:gd name="T45" fmla="*/ T44 w 8656"/>
                              <a:gd name="T46" fmla="+- 0 1122 1107"/>
                              <a:gd name="T47" fmla="*/ 1122 h 4371"/>
                              <a:gd name="T48" fmla="+- 0 1633 1626"/>
                              <a:gd name="T49" fmla="*/ T48 w 8656"/>
                              <a:gd name="T50" fmla="+- 0 1122 1107"/>
                              <a:gd name="T51" fmla="*/ 1122 h 4371"/>
                              <a:gd name="T52" fmla="+- 0 1642 1626"/>
                              <a:gd name="T53" fmla="*/ T52 w 8656"/>
                              <a:gd name="T54" fmla="+- 0 1114 1107"/>
                              <a:gd name="T55" fmla="*/ 1114 h 4371"/>
                              <a:gd name="T56" fmla="+- 0 10282 1626"/>
                              <a:gd name="T57" fmla="*/ T56 w 8656"/>
                              <a:gd name="T58" fmla="+- 0 1114 1107"/>
                              <a:gd name="T59" fmla="*/ 1114 h 4371"/>
                              <a:gd name="T60" fmla="+- 0 10282 1626"/>
                              <a:gd name="T61" fmla="*/ T60 w 8656"/>
                              <a:gd name="T62" fmla="+- 0 1111 1107"/>
                              <a:gd name="T63" fmla="*/ 1111 h 4371"/>
                              <a:gd name="T64" fmla="+- 0 10278 1626"/>
                              <a:gd name="T65" fmla="*/ T64 w 8656"/>
                              <a:gd name="T66" fmla="+- 0 1107 1107"/>
                              <a:gd name="T67" fmla="*/ 1107 h 4371"/>
                              <a:gd name="T68" fmla="+- 0 1642 1626"/>
                              <a:gd name="T69" fmla="*/ T68 w 8656"/>
                              <a:gd name="T70" fmla="+- 0 5463 1107"/>
                              <a:gd name="T71" fmla="*/ 5463 h 4371"/>
                              <a:gd name="T72" fmla="+- 0 1633 1626"/>
                              <a:gd name="T73" fmla="*/ T72 w 8656"/>
                              <a:gd name="T74" fmla="+- 0 5463 1107"/>
                              <a:gd name="T75" fmla="*/ 5463 h 4371"/>
                              <a:gd name="T76" fmla="+- 0 1642 1626"/>
                              <a:gd name="T77" fmla="*/ T76 w 8656"/>
                              <a:gd name="T78" fmla="+- 0 5470 1107"/>
                              <a:gd name="T79" fmla="*/ 5470 h 4371"/>
                              <a:gd name="T80" fmla="+- 0 1642 1626"/>
                              <a:gd name="T81" fmla="*/ T80 w 8656"/>
                              <a:gd name="T82" fmla="+- 0 5463 1107"/>
                              <a:gd name="T83" fmla="*/ 5463 h 4371"/>
                              <a:gd name="T84" fmla="+- 0 10266 1626"/>
                              <a:gd name="T85" fmla="*/ T84 w 8656"/>
                              <a:gd name="T86" fmla="+- 0 5463 1107"/>
                              <a:gd name="T87" fmla="*/ 5463 h 4371"/>
                              <a:gd name="T88" fmla="+- 0 1642 1626"/>
                              <a:gd name="T89" fmla="*/ T88 w 8656"/>
                              <a:gd name="T90" fmla="+- 0 5463 1107"/>
                              <a:gd name="T91" fmla="*/ 5463 h 4371"/>
                              <a:gd name="T92" fmla="+- 0 1642 1626"/>
                              <a:gd name="T93" fmla="*/ T92 w 8656"/>
                              <a:gd name="T94" fmla="+- 0 5470 1107"/>
                              <a:gd name="T95" fmla="*/ 5470 h 4371"/>
                              <a:gd name="T96" fmla="+- 0 10266 1626"/>
                              <a:gd name="T97" fmla="*/ T96 w 8656"/>
                              <a:gd name="T98" fmla="+- 0 5470 1107"/>
                              <a:gd name="T99" fmla="*/ 5470 h 4371"/>
                              <a:gd name="T100" fmla="+- 0 10266 1626"/>
                              <a:gd name="T101" fmla="*/ T100 w 8656"/>
                              <a:gd name="T102" fmla="+- 0 5463 1107"/>
                              <a:gd name="T103" fmla="*/ 5463 h 4371"/>
                              <a:gd name="T104" fmla="+- 0 10266 1626"/>
                              <a:gd name="T105" fmla="*/ T104 w 8656"/>
                              <a:gd name="T106" fmla="+- 0 1114 1107"/>
                              <a:gd name="T107" fmla="*/ 1114 h 4371"/>
                              <a:gd name="T108" fmla="+- 0 10266 1626"/>
                              <a:gd name="T109" fmla="*/ T108 w 8656"/>
                              <a:gd name="T110" fmla="+- 0 5470 1107"/>
                              <a:gd name="T111" fmla="*/ 5470 h 4371"/>
                              <a:gd name="T112" fmla="+- 0 10273 1626"/>
                              <a:gd name="T113" fmla="*/ T112 w 8656"/>
                              <a:gd name="T114" fmla="+- 0 5463 1107"/>
                              <a:gd name="T115" fmla="*/ 5463 h 4371"/>
                              <a:gd name="T116" fmla="+- 0 10282 1626"/>
                              <a:gd name="T117" fmla="*/ T116 w 8656"/>
                              <a:gd name="T118" fmla="+- 0 5463 1107"/>
                              <a:gd name="T119" fmla="*/ 5463 h 4371"/>
                              <a:gd name="T120" fmla="+- 0 10282 1626"/>
                              <a:gd name="T121" fmla="*/ T120 w 8656"/>
                              <a:gd name="T122" fmla="+- 0 1122 1107"/>
                              <a:gd name="T123" fmla="*/ 1122 h 4371"/>
                              <a:gd name="T124" fmla="+- 0 10273 1626"/>
                              <a:gd name="T125" fmla="*/ T124 w 8656"/>
                              <a:gd name="T126" fmla="+- 0 1122 1107"/>
                              <a:gd name="T127" fmla="*/ 1122 h 4371"/>
                              <a:gd name="T128" fmla="+- 0 10266 1626"/>
                              <a:gd name="T129" fmla="*/ T128 w 8656"/>
                              <a:gd name="T130" fmla="+- 0 1114 1107"/>
                              <a:gd name="T131" fmla="*/ 1114 h 4371"/>
                              <a:gd name="T132" fmla="+- 0 10282 1626"/>
                              <a:gd name="T133" fmla="*/ T132 w 8656"/>
                              <a:gd name="T134" fmla="+- 0 5463 1107"/>
                              <a:gd name="T135" fmla="*/ 5463 h 4371"/>
                              <a:gd name="T136" fmla="+- 0 10273 1626"/>
                              <a:gd name="T137" fmla="*/ T136 w 8656"/>
                              <a:gd name="T138" fmla="+- 0 5463 1107"/>
                              <a:gd name="T139" fmla="*/ 5463 h 4371"/>
                              <a:gd name="T140" fmla="+- 0 10266 1626"/>
                              <a:gd name="T141" fmla="*/ T140 w 8656"/>
                              <a:gd name="T142" fmla="+- 0 5470 1107"/>
                              <a:gd name="T143" fmla="*/ 5470 h 4371"/>
                              <a:gd name="T144" fmla="+- 0 10282 1626"/>
                              <a:gd name="T145" fmla="*/ T144 w 8656"/>
                              <a:gd name="T146" fmla="+- 0 5470 1107"/>
                              <a:gd name="T147" fmla="*/ 5470 h 4371"/>
                              <a:gd name="T148" fmla="+- 0 10282 1626"/>
                              <a:gd name="T149" fmla="*/ T148 w 8656"/>
                              <a:gd name="T150" fmla="+- 0 5463 1107"/>
                              <a:gd name="T151" fmla="*/ 5463 h 4371"/>
                              <a:gd name="T152" fmla="+- 0 1642 1626"/>
                              <a:gd name="T153" fmla="*/ T152 w 8656"/>
                              <a:gd name="T154" fmla="+- 0 1114 1107"/>
                              <a:gd name="T155" fmla="*/ 1114 h 4371"/>
                              <a:gd name="T156" fmla="+- 0 1633 1626"/>
                              <a:gd name="T157" fmla="*/ T156 w 8656"/>
                              <a:gd name="T158" fmla="+- 0 1122 1107"/>
                              <a:gd name="T159" fmla="*/ 1122 h 4371"/>
                              <a:gd name="T160" fmla="+- 0 1642 1626"/>
                              <a:gd name="T161" fmla="*/ T160 w 8656"/>
                              <a:gd name="T162" fmla="+- 0 1122 1107"/>
                              <a:gd name="T163" fmla="*/ 1122 h 4371"/>
                              <a:gd name="T164" fmla="+- 0 1642 1626"/>
                              <a:gd name="T165" fmla="*/ T164 w 8656"/>
                              <a:gd name="T166" fmla="+- 0 1114 1107"/>
                              <a:gd name="T167" fmla="*/ 1114 h 4371"/>
                              <a:gd name="T168" fmla="+- 0 10266 1626"/>
                              <a:gd name="T169" fmla="*/ T168 w 8656"/>
                              <a:gd name="T170" fmla="+- 0 1114 1107"/>
                              <a:gd name="T171" fmla="*/ 1114 h 4371"/>
                              <a:gd name="T172" fmla="+- 0 1642 1626"/>
                              <a:gd name="T173" fmla="*/ T172 w 8656"/>
                              <a:gd name="T174" fmla="+- 0 1114 1107"/>
                              <a:gd name="T175" fmla="*/ 1114 h 4371"/>
                              <a:gd name="T176" fmla="+- 0 1642 1626"/>
                              <a:gd name="T177" fmla="*/ T176 w 8656"/>
                              <a:gd name="T178" fmla="+- 0 1122 1107"/>
                              <a:gd name="T179" fmla="*/ 1122 h 4371"/>
                              <a:gd name="T180" fmla="+- 0 10266 1626"/>
                              <a:gd name="T181" fmla="*/ T180 w 8656"/>
                              <a:gd name="T182" fmla="+- 0 1122 1107"/>
                              <a:gd name="T183" fmla="*/ 1122 h 4371"/>
                              <a:gd name="T184" fmla="+- 0 10266 1626"/>
                              <a:gd name="T185" fmla="*/ T184 w 8656"/>
                              <a:gd name="T186" fmla="+- 0 1114 1107"/>
                              <a:gd name="T187" fmla="*/ 1114 h 4371"/>
                              <a:gd name="T188" fmla="+- 0 10282 1626"/>
                              <a:gd name="T189" fmla="*/ T188 w 8656"/>
                              <a:gd name="T190" fmla="+- 0 1114 1107"/>
                              <a:gd name="T191" fmla="*/ 1114 h 4371"/>
                              <a:gd name="T192" fmla="+- 0 10266 1626"/>
                              <a:gd name="T193" fmla="*/ T192 w 8656"/>
                              <a:gd name="T194" fmla="+- 0 1114 1107"/>
                              <a:gd name="T195" fmla="*/ 1114 h 4371"/>
                              <a:gd name="T196" fmla="+- 0 10273 1626"/>
                              <a:gd name="T197" fmla="*/ T196 w 8656"/>
                              <a:gd name="T198" fmla="+- 0 1122 1107"/>
                              <a:gd name="T199" fmla="*/ 1122 h 4371"/>
                              <a:gd name="T200" fmla="+- 0 10282 1626"/>
                              <a:gd name="T201" fmla="*/ T200 w 8656"/>
                              <a:gd name="T202" fmla="+- 0 1122 1107"/>
                              <a:gd name="T203" fmla="*/ 1122 h 4371"/>
                              <a:gd name="T204" fmla="+- 0 10282 1626"/>
                              <a:gd name="T205" fmla="*/ T204 w 8656"/>
                              <a:gd name="T206" fmla="+- 0 1114 1107"/>
                              <a:gd name="T207" fmla="*/ 1114 h 4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656" h="4371">
                                <a:moveTo>
                                  <a:pt x="8652" y="0"/>
                                </a:moveTo>
                                <a:lnTo>
                                  <a:pt x="4" y="0"/>
                                </a:lnTo>
                                <a:lnTo>
                                  <a:pt x="0" y="4"/>
                                </a:lnTo>
                                <a:lnTo>
                                  <a:pt x="0" y="4368"/>
                                </a:lnTo>
                                <a:lnTo>
                                  <a:pt x="4" y="4371"/>
                                </a:lnTo>
                                <a:lnTo>
                                  <a:pt x="8652" y="4371"/>
                                </a:lnTo>
                                <a:lnTo>
                                  <a:pt x="8656" y="4368"/>
                                </a:lnTo>
                                <a:lnTo>
                                  <a:pt x="8656" y="4363"/>
                                </a:lnTo>
                                <a:lnTo>
                                  <a:pt x="16" y="4363"/>
                                </a:lnTo>
                                <a:lnTo>
                                  <a:pt x="7" y="4356"/>
                                </a:lnTo>
                                <a:lnTo>
                                  <a:pt x="16" y="4356"/>
                                </a:lnTo>
                                <a:lnTo>
                                  <a:pt x="16" y="15"/>
                                </a:lnTo>
                                <a:lnTo>
                                  <a:pt x="7" y="15"/>
                                </a:lnTo>
                                <a:lnTo>
                                  <a:pt x="16" y="7"/>
                                </a:lnTo>
                                <a:lnTo>
                                  <a:pt x="8656" y="7"/>
                                </a:lnTo>
                                <a:lnTo>
                                  <a:pt x="8656" y="4"/>
                                </a:lnTo>
                                <a:lnTo>
                                  <a:pt x="8652" y="0"/>
                                </a:lnTo>
                                <a:close/>
                                <a:moveTo>
                                  <a:pt x="16" y="4356"/>
                                </a:moveTo>
                                <a:lnTo>
                                  <a:pt x="7" y="4356"/>
                                </a:lnTo>
                                <a:lnTo>
                                  <a:pt x="16" y="4363"/>
                                </a:lnTo>
                                <a:lnTo>
                                  <a:pt x="16" y="4356"/>
                                </a:lnTo>
                                <a:close/>
                                <a:moveTo>
                                  <a:pt x="8640" y="4356"/>
                                </a:moveTo>
                                <a:lnTo>
                                  <a:pt x="16" y="4356"/>
                                </a:lnTo>
                                <a:lnTo>
                                  <a:pt x="16" y="4363"/>
                                </a:lnTo>
                                <a:lnTo>
                                  <a:pt x="8640" y="4363"/>
                                </a:lnTo>
                                <a:lnTo>
                                  <a:pt x="8640" y="4356"/>
                                </a:lnTo>
                                <a:close/>
                                <a:moveTo>
                                  <a:pt x="8640" y="7"/>
                                </a:moveTo>
                                <a:lnTo>
                                  <a:pt x="8640" y="4363"/>
                                </a:lnTo>
                                <a:lnTo>
                                  <a:pt x="8647" y="4356"/>
                                </a:lnTo>
                                <a:lnTo>
                                  <a:pt x="8656" y="4356"/>
                                </a:lnTo>
                                <a:lnTo>
                                  <a:pt x="8656" y="15"/>
                                </a:lnTo>
                                <a:lnTo>
                                  <a:pt x="8647" y="15"/>
                                </a:lnTo>
                                <a:lnTo>
                                  <a:pt x="8640" y="7"/>
                                </a:lnTo>
                                <a:close/>
                                <a:moveTo>
                                  <a:pt x="8656" y="4356"/>
                                </a:moveTo>
                                <a:lnTo>
                                  <a:pt x="8647" y="4356"/>
                                </a:lnTo>
                                <a:lnTo>
                                  <a:pt x="8640" y="4363"/>
                                </a:lnTo>
                                <a:lnTo>
                                  <a:pt x="8656" y="4363"/>
                                </a:lnTo>
                                <a:lnTo>
                                  <a:pt x="8656" y="4356"/>
                                </a:lnTo>
                                <a:close/>
                                <a:moveTo>
                                  <a:pt x="16" y="7"/>
                                </a:moveTo>
                                <a:lnTo>
                                  <a:pt x="7" y="15"/>
                                </a:lnTo>
                                <a:lnTo>
                                  <a:pt x="16" y="15"/>
                                </a:lnTo>
                                <a:lnTo>
                                  <a:pt x="16" y="7"/>
                                </a:lnTo>
                                <a:close/>
                                <a:moveTo>
                                  <a:pt x="8640" y="7"/>
                                </a:moveTo>
                                <a:lnTo>
                                  <a:pt x="16" y="7"/>
                                </a:lnTo>
                                <a:lnTo>
                                  <a:pt x="16" y="15"/>
                                </a:lnTo>
                                <a:lnTo>
                                  <a:pt x="8640" y="15"/>
                                </a:lnTo>
                                <a:lnTo>
                                  <a:pt x="8640" y="7"/>
                                </a:lnTo>
                                <a:close/>
                                <a:moveTo>
                                  <a:pt x="8656" y="7"/>
                                </a:moveTo>
                                <a:lnTo>
                                  <a:pt x="8640" y="7"/>
                                </a:lnTo>
                                <a:lnTo>
                                  <a:pt x="8647" y="15"/>
                                </a:lnTo>
                                <a:lnTo>
                                  <a:pt x="8656" y="15"/>
                                </a:lnTo>
                                <a:lnTo>
                                  <a:pt x="8656" y="7"/>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Line 71"/>
                        <wps:cNvCnPr>
                          <a:cxnSpLocks noChangeShapeType="1"/>
                        </wps:cNvCnPr>
                        <wps:spPr bwMode="auto">
                          <a:xfrm>
                            <a:off x="2580" y="4032"/>
                            <a:ext cx="7511" cy="0"/>
                          </a:xfrm>
                          <a:prstGeom prst="line">
                            <a:avLst/>
                          </a:prstGeom>
                          <a:noFill/>
                          <a:ln w="2895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Text Box 72"/>
                        <wps:cNvSpPr txBox="1">
                          <a:spLocks noChangeArrowheads="1"/>
                        </wps:cNvSpPr>
                        <wps:spPr bwMode="auto">
                          <a:xfrm>
                            <a:off x="2211" y="1247"/>
                            <a:ext cx="244" cy="3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9DFDB" w14:textId="77777777" w:rsidR="005E28AE" w:rsidRDefault="005E28AE" w:rsidP="005E28AE">
                              <w:pPr>
                                <w:spacing w:line="224" w:lineRule="exact"/>
                                <w:ind w:right="18"/>
                                <w:jc w:val="center"/>
                                <w:rPr>
                                  <w:rFonts w:ascii="Calibri"/>
                                </w:rPr>
                              </w:pPr>
                              <w:r>
                                <w:rPr>
                                  <w:rFonts w:ascii="Calibri"/>
                                  <w:color w:val="585858"/>
                                </w:rPr>
                                <w:t>14</w:t>
                              </w:r>
                            </w:p>
                            <w:p w14:paraId="0F8DD357" w14:textId="77777777" w:rsidR="005E28AE" w:rsidRDefault="005E28AE" w:rsidP="005E28AE">
                              <w:pPr>
                                <w:spacing w:before="114"/>
                                <w:ind w:right="18"/>
                                <w:jc w:val="center"/>
                                <w:rPr>
                                  <w:rFonts w:ascii="Calibri"/>
                                </w:rPr>
                              </w:pPr>
                              <w:r>
                                <w:rPr>
                                  <w:rFonts w:ascii="Calibri"/>
                                  <w:color w:val="585858"/>
                                </w:rPr>
                                <w:t>12</w:t>
                              </w:r>
                            </w:p>
                            <w:p w14:paraId="4EF170F8" w14:textId="77777777" w:rsidR="005E28AE" w:rsidRDefault="005E28AE" w:rsidP="005E28AE">
                              <w:pPr>
                                <w:spacing w:before="115"/>
                                <w:ind w:right="18"/>
                                <w:jc w:val="center"/>
                                <w:rPr>
                                  <w:rFonts w:ascii="Calibri"/>
                                </w:rPr>
                              </w:pPr>
                              <w:r>
                                <w:rPr>
                                  <w:rFonts w:ascii="Calibri"/>
                                  <w:color w:val="585858"/>
                                </w:rPr>
                                <w:t>10</w:t>
                              </w:r>
                            </w:p>
                            <w:p w14:paraId="1F87B50F" w14:textId="77777777" w:rsidR="005E28AE" w:rsidRDefault="005E28AE" w:rsidP="005E28AE">
                              <w:pPr>
                                <w:spacing w:before="115"/>
                                <w:ind w:left="91"/>
                                <w:jc w:val="center"/>
                                <w:rPr>
                                  <w:rFonts w:ascii="Calibri"/>
                                </w:rPr>
                              </w:pPr>
                              <w:r>
                                <w:rPr>
                                  <w:rFonts w:ascii="Calibri"/>
                                  <w:color w:val="585858"/>
                                  <w:w w:val="99"/>
                                </w:rPr>
                                <w:t>8</w:t>
                              </w:r>
                            </w:p>
                            <w:p w14:paraId="3439C78F" w14:textId="77777777" w:rsidR="005E28AE" w:rsidRDefault="005E28AE" w:rsidP="005E28AE">
                              <w:pPr>
                                <w:spacing w:before="115"/>
                                <w:ind w:left="91"/>
                                <w:jc w:val="center"/>
                                <w:rPr>
                                  <w:rFonts w:ascii="Calibri"/>
                                </w:rPr>
                              </w:pPr>
                              <w:r>
                                <w:rPr>
                                  <w:rFonts w:ascii="Calibri"/>
                                  <w:color w:val="585858"/>
                                  <w:w w:val="99"/>
                                </w:rPr>
                                <w:t>6</w:t>
                              </w:r>
                            </w:p>
                            <w:p w14:paraId="27A97AE3" w14:textId="77777777" w:rsidR="005E28AE" w:rsidRDefault="005E28AE" w:rsidP="005E28AE">
                              <w:pPr>
                                <w:spacing w:before="114"/>
                                <w:ind w:left="91"/>
                                <w:jc w:val="center"/>
                                <w:rPr>
                                  <w:rFonts w:ascii="Calibri"/>
                                </w:rPr>
                              </w:pPr>
                              <w:r>
                                <w:rPr>
                                  <w:rFonts w:ascii="Calibri"/>
                                  <w:color w:val="585858"/>
                                  <w:w w:val="99"/>
                                </w:rPr>
                                <w:t>4</w:t>
                              </w:r>
                            </w:p>
                            <w:p w14:paraId="2BDC2A50" w14:textId="77777777" w:rsidR="005E28AE" w:rsidRDefault="005E28AE" w:rsidP="005E28AE">
                              <w:pPr>
                                <w:spacing w:before="116"/>
                                <w:ind w:left="91"/>
                                <w:jc w:val="center"/>
                                <w:rPr>
                                  <w:rFonts w:ascii="Calibri"/>
                                </w:rPr>
                              </w:pPr>
                              <w:r>
                                <w:rPr>
                                  <w:rFonts w:ascii="Calibri"/>
                                  <w:color w:val="585858"/>
                                  <w:w w:val="99"/>
                                </w:rPr>
                                <w:t>2</w:t>
                              </w:r>
                            </w:p>
                            <w:p w14:paraId="384FFC5B" w14:textId="77777777" w:rsidR="005E28AE" w:rsidRDefault="005E28AE" w:rsidP="005E28AE">
                              <w:pPr>
                                <w:spacing w:before="114"/>
                                <w:ind w:left="91"/>
                                <w:jc w:val="center"/>
                                <w:rPr>
                                  <w:rFonts w:ascii="Calibri"/>
                                </w:rPr>
                              </w:pPr>
                              <w:r>
                                <w:rPr>
                                  <w:rFonts w:ascii="Calibri"/>
                                  <w:color w:val="585858"/>
                                  <w:w w:val="99"/>
                                </w:rPr>
                                <w:t>0</w:t>
                              </w:r>
                            </w:p>
                            <w:p w14:paraId="6F90F8DC" w14:textId="77777777" w:rsidR="005E28AE" w:rsidRDefault="005E28AE" w:rsidP="005E28AE">
                              <w:pPr>
                                <w:spacing w:before="115" w:line="264" w:lineRule="exact"/>
                                <w:ind w:left="44"/>
                                <w:rPr>
                                  <w:rFonts w:ascii="Calibri"/>
                                </w:rPr>
                              </w:pPr>
                              <w:r>
                                <w:rPr>
                                  <w:rFonts w:ascii="Calibri"/>
                                  <w:color w:val="585858"/>
                                </w:rPr>
                                <w:t>-2</w:t>
                              </w:r>
                            </w:p>
                          </w:txbxContent>
                        </wps:txbx>
                        <wps:bodyPr rot="0" vert="horz" wrap="square" lIns="0" tIns="0" rIns="0" bIns="0" anchor="t" anchorCtr="0" upright="1">
                          <a:noAutofit/>
                        </wps:bodyPr>
                      </wps:wsp>
                      <wps:wsp>
                        <wps:cNvPr id="21" name="Text Box 73"/>
                        <wps:cNvSpPr txBox="1">
                          <a:spLocks noChangeArrowheads="1"/>
                        </wps:cNvSpPr>
                        <wps:spPr bwMode="auto">
                          <a:xfrm>
                            <a:off x="3033" y="4217"/>
                            <a:ext cx="46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3D2DB" w14:textId="77777777" w:rsidR="005E28AE" w:rsidRDefault="005E28AE" w:rsidP="005E28AE">
                              <w:pPr>
                                <w:spacing w:line="220" w:lineRule="exact"/>
                                <w:rPr>
                                  <w:rFonts w:ascii="Calibri"/>
                                </w:rPr>
                              </w:pPr>
                              <w:r>
                                <w:rPr>
                                  <w:rFonts w:ascii="Calibri"/>
                                  <w:color w:val="585858"/>
                                </w:rPr>
                                <w:t>2011</w:t>
                              </w:r>
                            </w:p>
                          </w:txbxContent>
                        </wps:txbx>
                        <wps:bodyPr rot="0" vert="horz" wrap="square" lIns="0" tIns="0" rIns="0" bIns="0" anchor="t" anchorCtr="0" upright="1">
                          <a:noAutofit/>
                        </wps:bodyPr>
                      </wps:wsp>
                      <wps:wsp>
                        <wps:cNvPr id="22" name="Text Box 74"/>
                        <wps:cNvSpPr txBox="1">
                          <a:spLocks noChangeArrowheads="1"/>
                        </wps:cNvSpPr>
                        <wps:spPr bwMode="auto">
                          <a:xfrm>
                            <a:off x="4269" y="4217"/>
                            <a:ext cx="46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D13A8" w14:textId="77777777" w:rsidR="005E28AE" w:rsidRDefault="005E28AE" w:rsidP="005E28AE">
                              <w:pPr>
                                <w:spacing w:line="220" w:lineRule="exact"/>
                                <w:rPr>
                                  <w:rFonts w:ascii="Calibri"/>
                                </w:rPr>
                              </w:pPr>
                              <w:r>
                                <w:rPr>
                                  <w:rFonts w:ascii="Calibri"/>
                                  <w:color w:val="585858"/>
                                </w:rPr>
                                <w:t>2012</w:t>
                              </w:r>
                            </w:p>
                          </w:txbxContent>
                        </wps:txbx>
                        <wps:bodyPr rot="0" vert="horz" wrap="square" lIns="0" tIns="0" rIns="0" bIns="0" anchor="t" anchorCtr="0" upright="1">
                          <a:noAutofit/>
                        </wps:bodyPr>
                      </wps:wsp>
                      <wps:wsp>
                        <wps:cNvPr id="23" name="Text Box 75"/>
                        <wps:cNvSpPr txBox="1">
                          <a:spLocks noChangeArrowheads="1"/>
                        </wps:cNvSpPr>
                        <wps:spPr bwMode="auto">
                          <a:xfrm>
                            <a:off x="5505" y="4217"/>
                            <a:ext cx="46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9F96F" w14:textId="77777777" w:rsidR="005E28AE" w:rsidRDefault="005E28AE" w:rsidP="005E28AE">
                              <w:pPr>
                                <w:spacing w:line="220" w:lineRule="exact"/>
                                <w:rPr>
                                  <w:rFonts w:ascii="Calibri"/>
                                </w:rPr>
                              </w:pPr>
                              <w:r>
                                <w:rPr>
                                  <w:rFonts w:ascii="Calibri"/>
                                  <w:color w:val="585858"/>
                                </w:rPr>
                                <w:t>2013</w:t>
                              </w:r>
                            </w:p>
                          </w:txbxContent>
                        </wps:txbx>
                        <wps:bodyPr rot="0" vert="horz" wrap="square" lIns="0" tIns="0" rIns="0" bIns="0" anchor="t" anchorCtr="0" upright="1">
                          <a:noAutofit/>
                        </wps:bodyPr>
                      </wps:wsp>
                      <wps:wsp>
                        <wps:cNvPr id="24" name="Text Box 76"/>
                        <wps:cNvSpPr txBox="1">
                          <a:spLocks noChangeArrowheads="1"/>
                        </wps:cNvSpPr>
                        <wps:spPr bwMode="auto">
                          <a:xfrm>
                            <a:off x="6740" y="4217"/>
                            <a:ext cx="46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30314" w14:textId="77777777" w:rsidR="005E28AE" w:rsidRDefault="005E28AE" w:rsidP="005E28AE">
                              <w:pPr>
                                <w:spacing w:line="220" w:lineRule="exact"/>
                                <w:rPr>
                                  <w:rFonts w:ascii="Calibri"/>
                                </w:rPr>
                              </w:pPr>
                              <w:r>
                                <w:rPr>
                                  <w:rFonts w:ascii="Calibri"/>
                                  <w:color w:val="585858"/>
                                </w:rPr>
                                <w:t>2014</w:t>
                              </w:r>
                            </w:p>
                          </w:txbxContent>
                        </wps:txbx>
                        <wps:bodyPr rot="0" vert="horz" wrap="square" lIns="0" tIns="0" rIns="0" bIns="0" anchor="t" anchorCtr="0" upright="1">
                          <a:noAutofit/>
                        </wps:bodyPr>
                      </wps:wsp>
                      <wps:wsp>
                        <wps:cNvPr id="25" name="Text Box 77"/>
                        <wps:cNvSpPr txBox="1">
                          <a:spLocks noChangeArrowheads="1"/>
                        </wps:cNvSpPr>
                        <wps:spPr bwMode="auto">
                          <a:xfrm>
                            <a:off x="7977" y="4217"/>
                            <a:ext cx="46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5C2B" w14:textId="77777777" w:rsidR="005E28AE" w:rsidRDefault="005E28AE" w:rsidP="005E28AE">
                              <w:pPr>
                                <w:spacing w:line="220" w:lineRule="exact"/>
                                <w:rPr>
                                  <w:rFonts w:ascii="Calibri"/>
                                </w:rPr>
                              </w:pPr>
                              <w:r>
                                <w:rPr>
                                  <w:rFonts w:ascii="Calibri"/>
                                  <w:color w:val="585858"/>
                                </w:rPr>
                                <w:t>2015</w:t>
                              </w:r>
                            </w:p>
                          </w:txbxContent>
                        </wps:txbx>
                        <wps:bodyPr rot="0" vert="horz" wrap="square" lIns="0" tIns="0" rIns="0" bIns="0" anchor="t" anchorCtr="0" upright="1">
                          <a:noAutofit/>
                        </wps:bodyPr>
                      </wps:wsp>
                      <wps:wsp>
                        <wps:cNvPr id="26" name="Text Box 78"/>
                        <wps:cNvSpPr txBox="1">
                          <a:spLocks noChangeArrowheads="1"/>
                        </wps:cNvSpPr>
                        <wps:spPr bwMode="auto">
                          <a:xfrm>
                            <a:off x="9213" y="4217"/>
                            <a:ext cx="46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AEE" w14:textId="77777777" w:rsidR="005E28AE" w:rsidRDefault="005E28AE" w:rsidP="005E28AE">
                              <w:pPr>
                                <w:spacing w:line="220" w:lineRule="exact"/>
                                <w:rPr>
                                  <w:rFonts w:ascii="Calibri"/>
                                </w:rPr>
                              </w:pPr>
                              <w:r>
                                <w:rPr>
                                  <w:rFonts w:ascii="Calibri"/>
                                  <w:color w:val="585858"/>
                                </w:rPr>
                                <w:t>2016</w:t>
                              </w:r>
                            </w:p>
                          </w:txbxContent>
                        </wps:txbx>
                        <wps:bodyPr rot="0" vert="horz" wrap="square" lIns="0" tIns="0" rIns="0" bIns="0" anchor="t" anchorCtr="0" upright="1">
                          <a:noAutofit/>
                        </wps:bodyPr>
                      </wps:wsp>
                      <wps:wsp>
                        <wps:cNvPr id="27" name="Text Box 79"/>
                        <wps:cNvSpPr txBox="1">
                          <a:spLocks noChangeArrowheads="1"/>
                        </wps:cNvSpPr>
                        <wps:spPr bwMode="auto">
                          <a:xfrm>
                            <a:off x="6146" y="4490"/>
                            <a:ext cx="419"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8B8C6" w14:textId="77777777" w:rsidR="005E28AE" w:rsidRDefault="005E28AE" w:rsidP="005E28AE">
                              <w:pPr>
                                <w:spacing w:line="220" w:lineRule="exact"/>
                                <w:rPr>
                                  <w:rFonts w:ascii="Calibri"/>
                                </w:rPr>
                              </w:pPr>
                              <w:r>
                                <w:rPr>
                                  <w:rFonts w:ascii="Calibri"/>
                                  <w:color w:val="585858"/>
                                </w:rPr>
                                <w:t>Year</w:t>
                              </w:r>
                            </w:p>
                          </w:txbxContent>
                        </wps:txbx>
                        <wps:bodyPr rot="0" vert="horz" wrap="square" lIns="0" tIns="0" rIns="0" bIns="0" anchor="t" anchorCtr="0" upright="1">
                          <a:noAutofit/>
                        </wps:bodyPr>
                      </wps:wsp>
                      <wps:wsp>
                        <wps:cNvPr id="28" name="Text Box 80"/>
                        <wps:cNvSpPr txBox="1">
                          <a:spLocks noChangeArrowheads="1"/>
                        </wps:cNvSpPr>
                        <wps:spPr bwMode="auto">
                          <a:xfrm>
                            <a:off x="5205" y="5056"/>
                            <a:ext cx="46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E5B62" w14:textId="77777777" w:rsidR="005E28AE" w:rsidRDefault="005E28AE" w:rsidP="005E28AE">
                              <w:pPr>
                                <w:spacing w:line="220" w:lineRule="exact"/>
                                <w:rPr>
                                  <w:rFonts w:ascii="Calibri"/>
                                </w:rPr>
                              </w:pPr>
                              <w:r>
                                <w:rPr>
                                  <w:rFonts w:ascii="Calibri"/>
                                  <w:color w:val="585858"/>
                                </w:rPr>
                                <w:t>India</w:t>
                              </w:r>
                            </w:p>
                          </w:txbxContent>
                        </wps:txbx>
                        <wps:bodyPr rot="0" vert="horz" wrap="square" lIns="0" tIns="0" rIns="0" bIns="0" anchor="t" anchorCtr="0" upright="1">
                          <a:noAutofit/>
                        </wps:bodyPr>
                      </wps:wsp>
                      <wps:wsp>
                        <wps:cNvPr id="29" name="Text Box 81"/>
                        <wps:cNvSpPr txBox="1">
                          <a:spLocks noChangeArrowheads="1"/>
                        </wps:cNvSpPr>
                        <wps:spPr bwMode="auto">
                          <a:xfrm>
                            <a:off x="6451" y="5056"/>
                            <a:ext cx="914"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E423C" w14:textId="77777777" w:rsidR="005E28AE" w:rsidRDefault="005E28AE" w:rsidP="005E28AE">
                              <w:pPr>
                                <w:spacing w:line="220" w:lineRule="exact"/>
                                <w:rPr>
                                  <w:rFonts w:ascii="Calibri"/>
                                </w:rPr>
                              </w:pPr>
                              <w:r>
                                <w:rPr>
                                  <w:rFonts w:ascii="Calibri"/>
                                  <w:color w:val="585858"/>
                                </w:rPr>
                                <w:t>Singapore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left:0;text-align:left;margin-left:0;margin-top:49.65pt;width:432.8pt;height:218.55pt;z-index:251663872;mso-position-horizontal:center;mso-position-horizontal-relative:page" coordorigin="1626,1107" coordsize="8656,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3wtVkwAAGHYAQAOAAAAZHJzL2Uyb0RvYy54bWzsfetuJElu7v8DnHco6KeNnq68ZwrTY+y0&#10;phcGxj4LbJ0HqJbULcFqlVxST8/Y8Lv7Y5CMzMgKBmt3LgaM3gUmNSMqgsFbkAwG49t/+vnTw+an&#10;2+Pz/eHxzUX1zfZic/t4fbi5f/z45uL/7969Gi82zy/7x5v9w+Hx9s3FL7fPF//03f/9P99+ebq8&#10;rQ93h4eb2+MGgzw+X355enNx9/LydPn69fP13e2n/fM3h6fbR/zyw+H4af+Cfz1+fH1z3H/B6J8e&#10;Xtfbbf/6y+F483Q8XN8+P+O/XvEvL74L43/4cHv98v8+fHi+fdk8vLkAbi/hn8fwz/f0z9fffbu/&#10;/HjcP93dXwsa+78Di0/7+0dMGoe62r/sN5+P9ydDfbq/Ph6eDx9evrk+fHp9+PDh/vo2rAGrqbar&#10;1fz5ePj8FNby8fLLx6dIJpB2Rae/e9jrf/3pL8fN/c2bi/Zi87j/BBaFWTfdSLT58vTxEiB/Pj79&#10;9ekvR14gfvzxcP1vz/j16/Xv6d8/MvDm/Zd/OdxgvP3nl0Ogzc8fjp9oCKx683NgwS+RBbc/v2yu&#10;8R+7duq7Hpy6xu/qYei6sWMmXd+Bk/R3VV/3Fxv8uqq2g/7uB/n7EX/Nf9w2Q0W/fb2/5IkDsoIc&#10;rQwC9zzT9PnX0fSvd/un28CqZyKY0LRTmv54/3i76SYmaYB4+8j0vP75Uei5eTy8vds/frwNY+1+&#10;eQLteAWEKwblP6F/eQYzXPrWfTMFOrVt1TOdlMpDWwE1InHQgEii/eXT8fnlz7eHTxv64c3FA/AO&#10;vNv/9OPzC1NTQYiVj4d39w8P+O/7y4fHzZc3F9O07cMfPB8e7m/ol/S75+PH928fjpuf9lDDq4n+&#10;L6xJwGjkq/3zHcOFXzHe0IPHmzDL3e3+5gf5+WV//8A/YwEPjzQRFgg85SdWwP+cttMP4w9j+6qt&#10;+x9etdurq1d/eve2fdW/q4buqrl6+/aq+i/CuWov7+5vbm4fCW01BlV7nmCIWWI1juYg0ud1OnoQ&#10;SyCr34A0BJRZy9L5/nDzy1+ORHOR1T9IaKE/bAiC0EIXgUIigfvLP0Bom74NMhJ4GkzDV6H9KrTY&#10;4vOWdkiFNtjN/wGhrXvZkb5a2q+WduGX5oUWvjFb2j/BRQogm75emFv1uZ6XDldwBfg3ul+c4wpg&#10;LvKo2sm0qs3Y0NwLZ+D6MzsDtJ+qAwAX90a22I83gv4O/tqHTw9wnP/x1Wa7Iccj/IOGI3gFqxTs&#10;H15vdtvNl00w6SugWoF4rHFsNnW3VU89jtUoGMaqCehuIwtYzgindoFYtd12bRYzeEMMR5i1BmbY&#10;GBeDhUlzmMEUxbFszMCP5WAWyeDBxcF2o4FYtaI/yJWlWbVkAKGeJ1qVssCmWrVkwq6qLfRSLoSJ&#10;c4QjnzQuNkUPQhnFbn/HrmhwQ0QU4ZBs4DqTP0si93R4pkhhh/VC6Hcq14Ci3xrAmJ2AgwHHfGVg&#10;9qx3oCirTBmaCEVjY4ULcJ5EVnBEqLoOUo8XGwSp71mNnvYvtPCwPPxIzjZ7RHdvLkjy6RefDj/d&#10;7g4B5GUOsWbFnn//8LiE44GA4QyqAPOfPC2G1LBh/q3CM1QcUAH511gxLSMYmbgeIsPC0ESX+WtI&#10;wcmMVUiRRExJYPUu/E8kbAH2d8cem+OBEyZI8OCHu8PxPy42X5AseXPx/O+f98fbi83DPz8icp6q&#10;tqXsSviXthtq/Mtx+Zv3y9/sH68x1JuLlwvoLP349oUzMp+fjvcf7zBTFaT58UD74of7EHfSXscR&#10;0R8eEEHXT7bpYFLEwfztt+lqaMIEueBnVlHNpyy1539qm66qfjNjPW/5yx2iJqA/fJu2MEu2aROz&#10;33GbJnJlaZZs0wEqS7TfeZu20Vtu0yl6MOVft+mv2/TXzB9Snmb+8+s2/fS7JNspCjrZp1tyh37r&#10;fbqp9QSib8ME8z7d15R0D4cXFQw0e/u/cqNu6nbcYE5JLc2b6zKcC/F0mB1zLkPgVTDXt9io+1YO&#10;Veaxlhs1fk8bNfbrsILlaGko19TNNovZcosI8XQOszServq+zmK23KgDUB6zdKcGufI0Owmoc5it&#10;AuqqH9ssaulOTVB53FZbddsOVZZsmYA6i96KC1VloLdkQ0NQBnopJ9p2zHO1WrJiB2fuC/JVkPeV&#10;xFUrVlR1lafekhcNQeXRo2hikSuh8CJLvTrRBwDl0atTjWiGLq8R9VIlApSBXsqNbmjqPHpLbuxq&#10;yjLlqEemZbFaG70lM0ropdzohtZAb8mNHbQnj16TMqPppynL3GbJjACVp16TcgPUa7PUQ0A0J4d2&#10;ILGBXsoMTNzl0VsyI0AZ6KXcaDtIfc4UN0tu7BpLNZqUGc12yGsubSIxFRag8uhR1L0QlrbbTln0&#10;2iU3dq2lGm3KjGbbD1nqtUtmBCgDvRU36iGvudiO5uXuWks12pQZ2KbGPHpLZgQoA72UG6bs4SRy&#10;iZ6lGl3KDFP2uiUzCrLXpdwwNbdbcmPXWarRrZhhaW63ZAbQmwyzTIUWC9mDpjVZ2euW3NjB2OY1&#10;FwUny+Gabps3y6iimJkRoPLMpSKSBXom9folN3a9pRo4mFkOF+iS86P6JTMK1OtTbvRTn/dX+iU3&#10;dr2lGn3KjKYDZBa9JTMClEG9lBv9NOSZ2y+5scMa8swdUmZgYsPXWzIjQOXRG1JuDJS/yZnlYcmN&#10;3WCpxpAyw5S9YcmMguwNKTdM1RiW3NgNlmoMKTNs9JbMKKA3ptww0RuX3NjBKcwzd0yZYaKHQ4qz&#10;NHdMuQHVyO8aqAybx9vB+TbQS5kB9PIuwbhkRoDKy96YcsNGb8mN3WipxpQyw0RvWjKjgN6UcsNU&#10;jWnJjd1kqcaUMgMT583ytGRGgMpTb0q5MVbjkNXcacmN3WSpxpQyo9nCAcrZPRx7z7ISoPLo4bBT&#10;AcP5s8ndarvkxw5/Z4hftU0ZYjK42i45UuBwtU15MtY4es1Zv2q7ZApwtFSkQtFesrttje2DKi6X&#10;dASYRceUMcAx75lW2yVngKOlJ6j21KkDZ+B2brOsrpKoPIAZOK7CcsiiQcdVXB5OunOxG0LsFY4V&#10;UvyZbEuVnHU3W4BZOKacgYef15dqFZzb0fk6PLec/Kpacqbg5VerAB1BkpHeSCN0/J2lM+sYfdvn&#10;1bpKg3QCM+hYp5wp4JjqjBmnV+tA3cZxpTM2jqnOtB1SIlm9rpecQeGFqTPraN2KN6s0XCcwg46r&#10;eN2MOKs0YK/MiL1qUs4EQcvqTLPkTEkem7XOWPKYRu2VGbZXJ3G7JY+rwN2Wx1XkDttj2Mc0dK/M&#10;2L06Cd5hSrN0XEXvADN4jeT2clew7WMav6MYwNLrVQQfDF8ex1RnbPvYpjoz1oY/UaVBfIXUQd5d&#10;rNZh/NaiYxrHE5hBx1Ugb9MxjeQrM5Sv1rE8bSBZOqbBfGGfWUXzNh3TcL4y4/lqHdDbdFxaM/hm&#10;Jh1XIf3UGjn+Ko3pKzOox1WSRMLrLSLYLB2TsD6AGbxexfXgtbFfp4E9JrXkcR3aWy5uhdrjpW8G&#10;T9jC8VydSaN7HINYOK7je5PXuJOT4GjyehXhT21v7IVpiF+ZMX61CvJxumUcSyRRfgAz6LgK84Fj&#10;l9+v0zi/MgP9ahXp11vsCll5HJY6E8AMHFex/gTHJ49jGuxXZrQPJ1lZyBW6WyR1szgm8X5NYDOO&#10;/ysrRczSUvLNQ/2nXnsql4uSm0zgcG75ANkBh18UwM8rXSXnkcDh8p0zOvlxATypXTWXSi5VAD9v&#10;qeTdEDh8knOQIUcjgJ+3VNrzCRw79Tmj0/YbwM9bKu2EAfy8pdKmRODYSs5BhvaHAH7eUslUE3i8&#10;9FiWGbKaAfy8pZIBC+DnLZVsCYHHGwVlZCiRF8DPW+ooS0VG7BxCUqKLRkeG6ixwWSpflKDi5GLV&#10;eMgD0fCUvjln/JCU4T84b7khQxL+4Nxq81huntabmzobcgc8w3n8xVk905Ti77MWXQuLK65i8cmq&#10;Vooi07NmUDtVIUw87w+E0RVXMPgoqa2qzjRWlVqrqj2T02qvqjMNVqUWq4Kff9ai1WZVfBnZX7Ra&#10;repMs1Wp3SJ39CyU1HJVZ5oulJyK8MFRO2sGtV4VvKaz/kDtV5UaMKbWr7iwEXKGG1zYCKVVuRsb&#10;lF6BJuq1Cet+heifqoZevtAvX8KgPCjGUjboL/XLQExLOChMGP2lfhkImVcMVIeWACCC/lK/Ml0A&#10;isqkv9QvA7HOQc5L01U1ZR4wY9VCOBxI3gygYmqJdEL9Cna16Aogw214cx2otmMsaySji7PjNh2T&#10;j4IED5LxDIwvrQj3nthU+mOOPeI44gtutZVn7yjdfBZkS+cuDKnVi0pH/TI9gWeEVGlVCP0q5ekM&#10;KXATRr20diQylZs+JMsksl5lPDEmq5QLqfJR5iQlz7CWsrCttFjpcf1weL4FAU4vauWoaer+38Cj&#10;s/le4KaNdTNoHeyIbYI5a2JdmEHpo5J1NtZna0CDC2ksgxNONUoyCEiR1jMgkWcmuZ4c84kxRa5d&#10;yFE1YKaoUke/TKUc7RWixDFxk6qRGzvAClocK82gMykup6MqRAGXkY6qiX7n4GLPoDMpLqcyqRD6&#10;FcjzaZ3BVMey14dONmKj0MvC0Y7fhtaKk67vlL4KoV+GbCeJwKrW0Q5AqoV2ZB4XzdXuxihEZ9Uv&#10;z44NT5yQBhtaSTfbidLZJDE+5CntdVabY9grTnYVSzv+pr0q7n8qB4qLfpkSufkVooj1yfi/BdZ/&#10;w659Mv9ZWKt8xB28gPUJX3QG/UYKmricQJ7MrxA2raHT8ldNjIcsrHP6rzPoV/Xvb5Drk/l1LBtr&#10;1OxES6SOSwFrcwad6W/F+nwNz2Gqs9rr62vJeMzOoLW8Hm3WgglpY+ZCx9cvr67Hri6AnlGaiVtW&#10;75zw6KT65clLZEghe7oWRCaxjcGwAuhX1lPTOTsB4jypZGQRo3JY0cacgo6k3ziiAPIlKDOgwohs&#10;4Ft8y1NTlQbhiHRRGfCE4YqbSgmwcVsN2Hf0uu+n768UhwSM+4zFJgVh0eTRZzuPIZDdfl9Pr971&#10;4/Cqfdd2r6ZhO77aVtP3cA7aqb16l3YeCy23uBsiGob9vZ3HQiO2DjQkxBLsk34B2/A/IXQC5vdb&#10;i73SCOPQz+GsbmZfOwqEXouUmVn2WAuSJrcU/8jGgFtWyPn6Ivft+F0aA6IqxJHHr40BqVsiLMpZ&#10;qkT2kUQGTSz/oMaAVC55csE2bCa/wwVbSS41qLbGSmcJ7XEyzRdscYyu++2vvmA7GEUaetKtDavC&#10;7AGf+eYsqLK4ZxJKmrCFhizD8uYstkAGw1hS8KkrWIJhA1yO1kz563CIg+JofMGW6LLCLC2Dq6cB&#10;bbkymIHUcawAdIe2FEzbJWZp0UiD3StbSID4MI4WOlblaLaq5a1ROpFFjQxlHC1A5XFbVfI2nXWD&#10;dckF7liVRS/lQj1t6zx6SzYEKAO9lBNNbxaKLJYrF2wzfF1V8NZjW+XRW/IiQOXRW9XvNoNRa5OW&#10;73L1bga9VfFuPWC1ObmDB75gLkEZ6KXcaMYhX2ZDZ4xRWOSCbQ69lBl1jxqbLHqJXhCUgV6qGO12&#10;m78qRSeaC/RCLVUGvVXJbg3vOYteUrEboPLorQt2t1WeeuSjz+hxuW4OvZQZmDjP3KRYN0AZ6KXc&#10;aHEamzUraakuV+rm0EuZUXe4FpRjblKnG6Dy6K3KdFurFUNapctFuhn0VjW6dYc7kzn06JQhMiNA&#10;Geil3GgboyIyLdDl+twceikz6g6XNrLoJapBUAZ6KTfQiDq/Z1B6PC53x6W5GfRWlbl1241Z9JLC&#10;3ACVR29Vl4vSuLzmUn5yRo+rcnPopcyokY3Io7e0UwHKQC/lRts3ec1NK3K5IDeHXsqMusVwOeYm&#10;F2wDVB49SnswVUIdII5V85qbFuNyLW4GvXUpbgvIHHppJS5BGeil3GiHMV/4mNbhchluDr2UGTXV&#10;o2bRS1SDoAz0Um60kyF7aQkuV+Bm0FsV4EJz8+gl9bcBKo/eqvy22xqNXtLqWy6+zaGXMqPuUAya&#10;o15aektQBnopN6C4+SuiaeEt193m0EuZYe65adUt7cx59FZFt10NS5C7yJPW3HLJbQa9dcVtb8he&#10;WnBLUAZ6KTe6xribl7tgm0MvZQYcqrzdSy7YBigDvZQbXdvkNZeOomazzBdsM+itLtjW1BIkJ3vJ&#10;BdsAlUdvdcG260DnHHNzF2xz6KXMqAfcLsyil+waBGWgl3KjQ7ucPHpLQ7XjC7Y59FJmoINH3iVI&#10;LtgGqDx66wu20PH8tpG/YJvBcH3Bth6wQ+comF6wDWAWjilPurEx8gPZC7ZZHFOu4KAx75emF2wD&#10;mIVjyphugleXE8P8BdscjuugfESnoCwd06icwAwcV2E5Ut55M11lL9hmcUw5U+O9FwPHRF0IzMIx&#10;5UxvBSD5C7ZZHFPO4EaaRcelAQtgBo6rAB0xV16nQ13ubBLlgm0Ox3WMjkqaPB3TIJ3ALBxTzvTo&#10;U5uXxzRMxxEJXSrK4phyBrweDByXpiyAWTimnOk77OBZnUljdZzLWziuo/URm3hWZ9JwncAMHFfx&#10;et8ZXn/+gm2OjqsLtuhJb9ieNGYnMAvHlDN9D85k6ZhG7XLBNotjypl6QnYpT8dEZwjMwHEVufeD&#10;dbk/Dd3lgm0Ox3XwjlqAPI5p9E5gFo4rnRlNHJfWbCcXbLM4ppypJ2Rps3RESfrsPAUwC8eUM+gE&#10;ZPA6DeLlgm0Ox1UYj2R43qWgKvgZxwBm4LgK5Ae6ip+VxzSSlwu2WRxTzjRbhNVZOlLlRrS4AczC&#10;MeXMUI35aL5Kw3m5YJvFMeUM2sQZNjyJ6AOYgeMqpB8aI1+Tv2Cbw3EV1aPLo0HHJKwPYBaOKWfQ&#10;bdGgYxrYywXbLI4pZzC5IY/pBVsCs3BMOYOS0nx7qiqN7uWCbQ7HVXzf1NaJRBLgBzADx1WEj5f2&#10;DJ8iDfHlgm0Wx5QzTW2cN+HZtaXOEJiFY8oZHErlQ60qjfPlgm0Wx5QzDY6x8nqdhPoBzMBxFesP&#10;AxyarO1Jg30gZ/kUq3C/aS1eJ/F+ALNwTDmDVJhhw9OIv+KeWjk6jilnmpae/MmcLeL6+5LXBGbh&#10;mHJmmNAdP0/HpQewq8y4v1oF/o2VsguVXrMNt3N21Sr0H7dG6F+lsT/+zuL1aXstg47r/lomHdcN&#10;trZG/F+lHbYqMwNQrXtsdUaGokpyAA2B5XmNh1tVKELqeKyQksnxOhTrRc7s8HcGHWEOkxFxAJz3&#10;e+pVky3Tx61PmmyBQHkcl9YMOFrxDLpGpDjSKXBOZ3BVXgGpVoDALDqmOjM2hk9Rp0220C/AouMq&#10;B4C69HweGbeTljgSmIHjKgcwtugtlKVjmgOgnmb5uLBeN9kajJOCmu6RROnBqbYVK9R4H1UAWR47&#10;eFJ5HJec2eHvTBxTzjR4yTbP67TJFoEZdFzlAMYBbQyzOK5O6QvH9CudGdFaLCuPSQ6gITALx3Sf&#10;GQejLWed5gBqMwcQGu0zCwNnMLlBRyqDnXlNYBaOKWcQ5eb3wjrNAVA/eUMeVzmAZjTiwjrJAQQw&#10;A8dVDmCcesP2pIf2tXlqH4p/l3SckFPP8jrJATQEZuGY6gze/TXomOYAavPoHugoC/lAEeWpBo5L&#10;DwD1FqZer3IAEwVTWZ1JcwCo2rV4vcoBtNvO0JkkBxDADDrSdbMFZybcfTVwXFozlLeY+8yqyVa7&#10;NQ486iQHEMAsHFPOTHClDByXnAGOps6scgBtZZyV44hSyYO9MIDNOKJU8n/fc0N2lwZYONTG7+IV&#10;rXJjCm3REO85OOCQLhr9zP4MZBwJ/MzuDGSnArjW1JeR+dpExnqkUtsxxNtHZUJqM4YzezFoK4Yz&#10;OzFoI4Z49aSMjLZhOLMLgzZhSHswmOrxtYlM6XHTr01kqF7ebeajduprExmquYc6Z1/V/dpE5hxZ&#10;Uvu1aiJjk1UtGOXMzpJWuYsNj0C7L5QNcEhLsQtx3j4cckT8B9o1oTyD3q5EGkSv+nl/oH4Hkh7n&#10;LDqkMgglykCc9QdyVRB/cN6ia+3Wh5bl580QXa1zfS0Kf8MazvW21N2iEPKsRashq8/shlWryyXv&#10;ebmmspaGGnDyz+S0dsOisOOsNUjTjB3FAIs/YNR+TRcmSmhTF6Zwy4UM3XxbmK+2otMR8aePPQ5m&#10;AL1nyoAiKrhVLBjqr/XLYOy5904DJaRjaFKEwbxaHUO/PBZQJygEUCUo9rdRAliEoiQeDYbTpdJg&#10;It+90zhJut708PNKo0l/lR79WEtg0hQCtQVlMA5EevQvLo0md7SlFT9ESImqXyau7Gw91Kc0GkWv&#10;RDdcVy6B0SUDAot2RCfTL096Im36a73LfCqg5J/Q0F2MA0wJpeRdgCwTKDxdQHBeHy1KJRNcdMsV&#10;W/3yokIhG8HFtov6e/0KHGWcAdcjO16ipfYo7JGrLcLJfXj0BCjDKXNi9wnFS7+CHyUgCD+HiWgy&#10;LXBOPypq5xzW68Gx0ehwilVcLzWcJjqjdXARjhp8E5zXUY2yRwGuLNunEqh0s6VW94wu9lWzpBbv&#10;ijIWcZPX0fUrqiOmqcOVuNLqQ4afVuWZYDpbIDhkDsvjCXdQeVKEk4YGqBEuw0V9LttOXDsQ7jjr&#10;pebrgYvq8yjd9Cv0o5IGgoPhK65DQv0u7t06jn5lPGqyTePhCYbyeKxVnWNBayoLofGi76bz6Vfm&#10;ld2igzUpziteyyyBOo4ttQ09MQAcWszBY1tS24gT1TqbEW5p8YjxArNioV9eFVLVDOdslY1oQYsI&#10;orR6PCTM4+HotwgnOznakJThKBseuFOW7iZyRymo69SvrFfSVR4X0U+N541Bho6jXxmPijiIcziO&#10;L65XQrUW3yIctWen8Rwb2lC1ToArS2Mje0br9G88lUBdpy211L2FcGhiH2NLaltxyFBmUlw97ovx&#10;quABlKjUSrDi9hJTLYgxja5Kv8xFXP/geWOgob/Xr8KpnjrrkLiidWwerpbxvLClxfVSyRVx2+mX&#10;Q9IV4Bwb2lJtDY3nBAItPURHcGh4V8RP8gqtY0Nbyc/isKo8nuwZOHgrw51IoPLLllryZ2lNDWSS&#10;12RJbSd+WeNQsxOL3zjcoR0rzAwbVKJmJ22UUE7gwPHOitvqZTgJixvHJuOaEXPb0dIuckcpqFTX&#10;L2sL+YtBetAPq7heKuAijjg2tKOSJ4Jz4gLcU2G4eMageOlX8JP2W2Qjy/jJeDFJoOPoV9crcKB3&#10;cbwTCdRxbKnt5dyE2tfy2JbU9hJg1g418bIxU8nRsZ6OmYnqjt+DwkmGc6KiXvaCBh5AiUq4OcHj&#10;wQMowkm7PE9LKRkQ1gHbXBxPbFnjcLFXKXNs6ECVaEQ/Jy4YpGtcEzNCKhX6ZSnrqVaOxnM8p16k&#10;u0a1Xnm9zDf0FinDnUig4mVL7UDP1wBXqg1hHCyppWYwDFm2ZaghZjiHO4PkT9DYoLiqQbSgdnJA&#10;g+wFtRMDD1QITyt2bDJusjOco6WooxU4paBSXb8sFYO0Qq1jnl5/r1+GG0XK0KqlSBdUYPG8Tq5m&#10;RJwd1gstLEkZqqUYzrGhg0g3ehYUxxvEM0GtTxnuRAKVHrbUjlT0DB7OvfwtqUX1GUOinrq4erFR&#10;VC9chJMdmKpXy3BCTVQ+luFEyuKpga5evyIVkjFCdVd5vEjNsr86yo4+Z/p1Pv3KvFTOG+xDmYuT&#10;Shn8/tJ60eGAx3MyaajSYrh4IqR46Zfxm6iylCTByTBOIt1oM13Eb6QSaxrPiQJPJVDxsqV2olp0&#10;GhsnP0wjS2on8ctw57CI7SQ2CnfqHDjRF2SOitxRLXCiIpQi8kowf3E8yRjRk2ZFONVnx+bhIptw&#10;RymoVNcvSwXul5/HRtwvF0Anu4L75WJInHQNAEUiY6ZIcdOv4ggVCOIAt6xEHOAoUzu6j1ULoBMM&#10;ngqiomYLL2pHeL+Jx0SW8OLBDJYOZ2MCHNPehaOrQtAbRyVx2MD65WyweOdaCO9kjjCgqA0SwmUO&#10;0Vli0OxyjglEVMCy4uCda+V5eZ/BmyMibvEUWXmpXxE3FFcKjt6IcnhC1ULFVePuWxgRDoEDJ/wr&#10;Gx8shT0V5+gQtBG48lZ4KrFKkYKUhxsfxEk1MKaUax2Fs5FhUbLjeauXzItjynEEJjmAshsOOOZO&#10;fONJV69flQvxBBxTjofARf8dXcC9kiAVQLMoFVRYQTqDK4hlOJEyJyWDR8hYypxwAnBCP28dkv/2&#10;jG64xoB1eEeI4SIKSZbDtxMJVH4VpLYRr0o12xTahq5IAQnHTFFmItgzZ2eiGIrgnIQC3BimuXOi&#10;DjiWiZj407XrV2SWImaa19ticc2Z4RxLht5HAc5JM6HbAptvxz0CnKzDm1fzfo4FRak909mRnUbO&#10;Yrzj8UZ0xRtOSpQcKVhLnzKrILB4tDksKBo7U2Jbqa4BRYtmohWz43i46OzAG6tzOgc4ZrXzGgng&#10;2CWN9cy6ev2KyLbixHErY7P2JDxQRaLtZB3w/CDP68Q96BIhcI6ZpYNNmtc5PcRzhmK2HfOpByex&#10;NkXpoV+liyRDnTN0zMv8cM5/sF6GwylsWV7WEqh4FaS2E/WKWWtTatFNLVDTiyrQFI6p7nCnEy1A&#10;Dqm4Kn3jrYJUOoDMxio6Orp+/Qp/On1JyTmkxyuUbGvJKyxPLUdv86OeOqV+dWo5e/OiYFzoksV4&#10;+1AnGWa4kA6OEnJ4ri36qjH/HGnr5FDbiYPxgqdYE4/Pa0lU0hWkV48dqCiLGWSKby/7jUunXpnu&#10;eTW9eFPz06+KsX6F6b1ssfODrAqg3wgoPoqTr0TPDwmlvN29lwwyvV5alOBejofm100VN/0qjipv&#10;nhXsNQHibUu9ZFXpWdkyjuJKUYcoB5B9C4oPy4ASUFCRYBlQ1RFbchlQbP8skUq/ghgPmtGNO4Ep&#10;xrjsHbQTL4iWEdGzA3pKt4jxoIrhMXQQz47anDgjsifkJSYxEMc3XqYT8aE4i06KGv1SeGrqm1DG&#10;UWUplpEon/Qr8q5nA9QjozjiSB0Y4G14aVYUacuqvfBUj00qp1ADYTGb2MopnkbOUnD0opFTiVSy&#10;FMR4lJBoTo2aYjxKxO8TS479q3gErYjoV/hE70oG8nsMpUcZCXC+Z6Ej6TeOyMRCk1uH85Kkmy8x&#10;6Ej61RElp+adH2GxvAfT1fGi0E0idPNZp06pX5laDxXoWa3yiOKW0W0RB5A9FLzS6wGKNfb8/0lK&#10;sNGepzziKOd181mZrla/keAy9YmTYosxjsFYkujxNaaAKcaadfaJpSeqnss5iZfmM1T2YaqcLfNJ&#10;TaJnRfSxzBoqVx5RDpRqJ88FSkouxUmH43aVmO2YiVdG6pcZCrMuIzonv7imJcrrBGEAZNuJ3gjF&#10;VQNQxMIJBoCjjOhcnsGqBUcnYMlIpJKlIMYVNX8hOxdLTywxxnvgvCPRU+IlzuOOmozp+J0AFCPr&#10;MlT2YXrN2plaTKJjRTA12yX0VSyPSIcBRCDKqBWn1mOGxjk9gMFghnpVMuj0o4sp23cAimI4ORYA&#10;ijV2ctQAFF47EQEWI1M7/jsaGolOOlELNty1RJ4hxnpjYq4dMcVY0+9oBFtmKASeVcPJNNWauHYZ&#10;StdCgyx59zVCDywSOs+KgFE8opP1gXfCDEWrOmfVckow16Aq+fUrRjb0TyEcnVNczMwMRRtBZ2o5&#10;hKdC/aKq6b2Ixr0fI15c40QEwFGMrHOEil5NAuikC+tTiVT6FawxFfYFAYmbginGRE0GdRiKDqEi&#10;Is7WpWcBLkMb2YfpYkORT3ozY34BXGmgX5ElvRLSeC6Ani80TtYZZ2K8D6NlloOjCp1z+IorwjKi&#10;E5ABkC1d4xxAApBtp1ceCkDV8rIXh4hBpnb8d5BHAZ3t71QilXUFMdYUeBM3BVOMW9mRXGLF9LZT&#10;DQkFFSPrMRTPRbFieBtBqybRCRrRlIqnpiOZomLQlRdSXrwI5QBKSsO7vQBjzEYWPaKcEaX2xLvn&#10;AIdQ5N3b/loJQ73ad/TDElfKiwha6gFLW4uTbMKqBdA5l0T4w3v5LJFniHEnpJptiCnGdG84YOyU&#10;6mAvVKFzVFkT4ngCs8zQTs+HnAgb5cbMUDpYLEpnvGzhWZFOKqPpblR5RIlX0QDXAZRzdR9Qgns6&#10;DSxOTTerg6o5pWF1L+6eq2q9RAStU0VV48EPFgonKVh3EjA1TkoDL/XJXn6yqxWs8aBeZzzTMcVY&#10;C/Pna3OqJvqVDbuXTAUdApfJL4qBlw0dQMmdey/ToxqerQhZZWdqMbJO7oPeYmIRcS4i4lUkGdFJ&#10;kuABIBE6F1DyaPPtWiW0foXgg3hxdKpdXPUgVUPea/NIy7D30TpnhwCUXc05O8TbTUIeJ60O8oi1&#10;jBKpqy2I8SgnxrP5MsV4jKrs7MODZAFcoRtkM6TbmGXyqwHz4iy9JeDdfkV/eCG/U3+L15LEvnvb&#10;6ygZJfIZiosZVehcQL0cGwsElKH6FTEe1UPyMnPoSys66RA8AnqZOTzUJBuBsweN4kDiAUuPPDLi&#10;yYZaEONJDmXnPdMU4ymqssOnSQIyvDBaxnhSxYjZPuWPfoVP6GfLxPI6N0ySvG29yE2PFlocLhWF&#10;Do/a8NTOhRSU6om8ex7SpELnAqpb7hwjoQpPpvbcvUnKH1ovwxkBvR1jEk+2dW7+1pNcUqTAqUzw&#10;E4lUYbDFGE+9yC4ccwCWGDfbqMrlravZSk0FVVqVMEYtp0zu1KgBkP2l1kkXAFDk3cn/AEeWzs7J&#10;GwOQceycdDAoKSM6HhKyi2xu8NynQx6Jik7bfChjWcubrZw0dk56DICyszuhMgBls3J2DHqGRwxM&#10;2bYBUMyBoxgZidTVFsQ4PJ1CgXg0X6YYVxqKR1AdX79CVVRl8dJOjhPXgNpaBT5DUd5R2ycmsezP&#10;4MEiBnSFTg8CuphoVNz0GxfDfOqcWLAJj/mAklQAWF6MCp0LKD4XFeKVRxQvzmuDhPeAWDrdzi7h&#10;QQ0SCyf3gZSpuClOOhgpUzFZTlYKV6xlxBMxK4ixloVTzoZJZYoxnZCEeDiCKsf1K5yvJenYOpe0&#10;GzoJphE7JwEBQCG/U6U9Azq3AOepnQoIPMbEOtk5sSAS0bIY55gKJzNi351qGlTOC6BTuNbQ7fpA&#10;RyewRXcC9j467G5FxYiA3o4B7RUWOlsLDLxIjzP1qUSqeBXEmFIvLEnqAJhiTMmXFFTH16+IMXXu&#10;CIDO8XmD12MY0LmQDEDZsJ3UEwCFT57Q4TEMntpJY+L0Q3B0jmXxGpYCKiWVLPoV8rQSOnSeK6UX&#10;F+aeizqSfnVEyZZ3zn0kHDAKHZ1QeQb0dgzt0dQ5KQ3cFhGCe4pxKpG62oIYa5Ocud2eKcZaBj+D&#10;6vj6FariRXsWEQSnRZ3HW/UMiHC3CNhGA+aOKHzyhI42gKBqTuknzuYERycWbKhBXhjR85C0f1EH&#10;TSqumlr48Yi6Uyqh9asEl6pTryMoOiuJfXdCZQCKK+XtGJr699owNp0cF3fOVT0c1AodTzbUghjj&#10;7V2RJKWpKcZ9VGUFVWrqV6iqRe50FlHkUy/Zvs6pIWrwdrIInTeiAnpC10u+k3o6lXGUA8TeiwW1&#10;T5HX5bXpReh6z5WivsAkxr0XuWlroc45g8DJsdDRSWkAUDTI2zF6DUO9yE1vFdBJVpngJxKp4lUQ&#10;40FSMLMim2I8SP6HbssUEcGTpmJFHIwHSWl0TkYJhQ88oitLg6Ra8VK7hyPvGCTO5cVIAoJ0swwo&#10;WS+vPzQKIDhT0Xsbtlaa916Ip/n3uSe5cl6/YmC0yN3VIO1KRB3ZyqvWiMA5nMOqRTG83MepROoi&#10;CmI8Kk2jCTfFWIvcXYaOciLcO+e3OJfkrYAapBWJNcpG4DUkx4giIk4ZMQCZql5fdbjvAujxaQZ0&#10;YpgRFi4YWS/rNcoFod5zU0YpeKXj0zIdJa9ANrQIOGEDCDh6++Qo7h711iuOOErA5HXib/B2IE/t&#10;afmp6J4h75NEWXRBjPE15X2KfHKkcxIPrPes8aQm8eSAUjEXczOJdA7O2SiqONhLHJxDJUR4TFW8&#10;7F3m0yTZlMGpqUBrTXbLBy8imMTSDc4xEqoDWNVoLyrJEq6Sy2Ic+w5AGdGJ0gHIjg8dITtTi2J4&#10;XtwkacbeCx1OJVKFwTbbqARTUmmO1xLjdqt8chjabsWjIS+kTAMxiUM8pFGM9ctijGyB8MkJ8QAo&#10;5Hf2OODI3sfgUBWrZj7Rxl1ejFRpDBC+MiBGIpM4OInLlu6KM2DZ8UEHA11M2WwDUOlYTrsAkDfU&#10;wfGNgaPIj2O28X4lb1aDc9yXkUgVhoIYa88f8pqY+KYYV5FPjoZW4tFQEUaRobjIHPg0OkdpbSVC&#10;NzqnGgBk72N0ti4AMlVHxySiKIX5NHp80oOA0bly1OpjUuSkFckTHqOGvI9OghmFPrIYz2zXkmAe&#10;nUJ8jMi7GlWUODgqCz1AySENzskL2quLBkWJPEOM6R4AafwYM7KmGGtHHpeh1HY1jAkbWqaBFJCP&#10;TlUrkpMyohOGAlDI75w+tbVsLXhK2cFRfDq6MVpejJQsUqFIEVA7EVEfyjKgHH+Qo1oGlEN9cqYd&#10;QKWjOyLvauTwOyPyRkAhRBlQm944hTbtqUSeIcbYNIPITbHQzhTjJvLJYagef1A/0/LSxNJR0ZED&#10;yDpPZUwOIJN/8rYuPVAh97w8ovh0k8cnPUaigp7iiFSpT1pO5TdlQElZkx9fBsTeE0b0vLjY8MhJ&#10;/eP2AZvEyYkxWtgDntq5LIB6MtYgV3lPJfIMMe6Upu41EfRAkqW5DJVtgaKjMvnluG9yIuxWLyNM&#10;Tl4BgIKjt3Xp0xWhWWsZSQm00BTTWQ5VfJA0AdIxyHQ4JpCOhGovJ+DpaHAnt0Anz3brexSTk1JB&#10;VSzv1BOsTZFEneRDJyeR1NJpedA3p7qsPRXLM2SZHlwTqqolMW2yXiAAr9Sb1hn0K3FZJ0kbQDrG&#10;lvL7PL9TqNNSKpohnaIJlOExD3Dx2zF6eoEBkI6kUF6WZ/f4tYB01k5JYR7TKT9u6Q1Kmd3DUyQa&#10;PXMdLaFHFXlM58C71WctEHc62txLWqmidgJF8Y89nqhNcxlSTqsgS96KTmVZ5bIQIg6yqYBi6umZ&#10;GjBIvQlgHfXWmxSIgx1d6aOuOMlVvF+lHHNyQ4AUyaLeB0XqDtJfFKkCD1L7Fnt9p3C5jTcUdDr2&#10;xhQjCEhHsmJ7Juo5XF6R1A+jFZqjK7FBE3XKdsZkLyp0yi5DSm0k+O7sZ5T/PE+nMxJ6hlyPcjIH&#10;2qoVNOV6nDnmSKvewcCoDs1GyXgiZeRQYowy6CUhYheqyrPXlHMJ1KX6ziLHRskFoP+ytyLtdEcv&#10;EZfHlFOi0NO5DClHWYB0NGCUeg30mXDs4ChZIqi0x01JPCH/561ITvjBTQ9S9xVXpzMSeoZc60UU&#10;UEytiynXU+SYp416ewPmxaGZPoiB/trOzhU7PlH9blEKJgm7K+qL4UByzAkj7EFKrRjY4OGpPSHn&#10;Z8eVD/oVv25S61Z7MZ0eWQFPx17rDRKs3YUUnaY2I2UqSSYKPFIZ0ZXoV1ckp1HguwcpRRyQOw/P&#10;uAO5kHKFZSHLip/tsXTbyIW4v1oagPhTPAGvNVq3VR/T4y0gJWaYH5FXrPXL1MVlE/FbayergDHF&#10;Z/dejQKkakDUf51Vvzq7VHSiHW1Z/xYUdaQApYIqg+6YkuTERlne/zpyFcJe5fUmA2SkZ1laF2M6&#10;aRpAKuWdumDcPlBIZ+9f0DNKqPKmINe0qTMd4l5oynWlkQaliEu2ADWbSjPHvwakyrVj2TtqcBww&#10;pfb8zuxCM+q57kCKpjaOL4w4P0KWfRs0l1Y8nVN5tKtWPJ39HZDCJa/dEa61iFzjfo+zdqRVhJ4e&#10;lXTM+uT8RCVMtJ+cNJYmZ0fHipTvriydSqjOWpBrPe6ocJFH6GDKdS1H34B1JAttSYRmTp4axciy&#10;PlT2l/lAj4sxH5zMyWJMJwMNSJVWJ8uBRFeELO/vuFmla3c8cVz/0hU5ezEq2SOkR3mNwxvnNnhX&#10;y+F2RW2ditqv907CSxQOpGqqy3cYPOamK0uqK77U6a42y/IZGkBtrxiTeFJlakATeQuTVKREE62b&#10;E7kh16qUcMo6UHCukuWUUM1jooTBw1Pk2ntbG7cBxGK2J/umUlmsm/bgQq9FR6cbzYZ6L0531D0l&#10;cAln+OUVoUxGIJ36MaTDlfNOih2Qqv1ONSIgVQNcvuva6W33siydSqhSvGDZtTNUhYILGd+U61Z9&#10;NzqcKuLSqga0ToyHW4Ei1147Idy4UN7GEgJdn35FsuYxnTMrzK5y7WRDcXlFIaNnp7PqV2dXK+w1&#10;+UDRvUhB65Qb4M6GQkbro7PqV2bvNL+L04YyjzrNGrUePfUlEDwA43iqelcKOu1BSssUyJ2DZ0ZC&#10;dc0FuY7nN8j9e3Ldqe/WwngV5VofL4f/6uywnXpkdIhZHlP3o9apw+vimN59X0CKtNKJWnl2qZJE&#10;os3Z3yNF6WpYcUzt54UxnbX3GjOT2JbH1DMO7wY52rypnfDoSXcfeLfwIuGI59ytQGVQv6J/vebB&#10;fFmKe1WUUB2rINeD7kakakwx017ro+CVKwXxiQ+vKwEuq8ppZ+dFWb3uR/SEUZm36uV1TrUsZle5&#10;9vzWeH5ED/UUZ58p6un0EKXVHVOztt6dXVyN0hV5+aV42uLScx7T49Gg+QJX+wfNmLmyNNMzSugZ&#10;ch3PMOhSpyPX+rw42n04khUfB/EuWXd6zakiE1+WF93fvZtl85jeXUFAihSQ6SzOrk+wo+DWiTAj&#10;Rcl4lcdUafXHlNoQzK7WR3mrX7GDVOcZbGvv5ZdGuZ+B3JmHp8bhLo+oaDjM7mo/1SELpCNLkZ6z&#10;hOqaC/ZaO4lVfcz4m/Zam4mBug4l9OlzQDr75qR+lnfRD9Is+yY9sFWUl3lMhJoOpMq1541OWknS&#10;xxoGpa5+RbJminq+MFU1sgy6Y8qtIzzDpdZHZ9Wvzq4Znt7LL00ar3jXuTqqlWQ8ncs6gBRpdTU1&#10;njH6sqT+0iyhumZbrnttsgWKqadvyTUsgGQkekcKcAVXIU98IsWJ+QBI8UPomnVJBmF7Va6dkxGM&#10;qdR1irUBKRyjIpny7Oq3Dk7F2UzRwaljQXmWyPXgZORx610ho/VROupX6amRMDlO5RVpvNK79Ixj&#10;ujzSLICn/Vi78siVJc0EzxKqay7INT3RFXRxvuZmynU8lxmcGqVeny1Hnr68bwJS5JocriIfcDIs&#10;mDon2RhTaOZdWwOk6B/dxy/PrmdS9OBdGVL398EpDMZeprR3MvKwfgoZrY/yVr8i13o7qKLyqzKe&#10;mkEeXHpqdO1dKQWeSnlP+/VeFFbm4XkqobpmlWs89fu0f7n77lv54cfnl/Dz9efnlz/fHj599+3+&#10;8vnwcH/z7v7hIfzL8eP7tw/HzU/7hzcXP1wNV7HgIgF7eCTgxwP9mdKS/svtzy9hivDT5vPx/s3F&#10;f6LraLv9vp5evUPQ9qp913avpmE7vtpW0/co5Uey4+rdf13gr6v28u7+5ub28cf7x9vNz58eHp8v&#10;8R/fXNy9vDxdvn79fH13+2n//M2n++vj4fnw4eWb68On14cPH+6vb1/fHPdf7h8/vsaVre3rT/v7&#10;x4vNF1wVoIrjsC5zkdvwP5GIZJHHw+fHG6xuf3l3u7/5QX5+2d8/8M+vU4wDYUEA/TKtvzw9Xz4/&#10;/eX43bf00/vDzS9/OW6Oh5c3FxDcn26P+OHucPwPYHvcP725eP73z/vj7cXm4Z8fn4E+vyj8Ev6l&#10;xXuv+Jvj8jfvl7/ZP15jqDcXLxcb/vHtC/4Nf/L56Xj/8Q4zVYEWj4c/fX45fLh/Ic7NWMm/fHl+&#10;YlzxgzABMOcx4cvheMMcoJ+ejofr2+dncOWvd/unW8xNk13/60+gwP0NsEFp5eP+0+2bi8BwTrwK&#10;yNtHItn+8vrnx78+/Xi4/rfnzePh7d3+8eNtGGz3yxP+jg1j8if0L0Tvzfsv/3K4Acweaw3L/vnD&#10;Mcg7BGbzM17b6nVbaPiCEMvsNX6Fy9eoTr1GKb9aNP3bpyPrzYZ+eHPxAEENY+9/ArdZERSEsI8K&#10;sr98eAzySHe1yvJ4NdH/c/JII1/tn+9YOYOoEtj+0hdUTE+AWfXcTj+MP4ztK5yp/PCq3V5dvfrT&#10;u7ftq/4ditKumqu3b6+qVD1J6X+9eib0WagSWyLYq7NUSUX4D5RalM+y1L473t5+OBw/bTj8EDH8&#10;a1B2mFUWW0UQYs+/OVtAcXjBkTNKNIInNgtoePSB5DNuuSqgS8OuQrm//HgjVvnjjeC+g1n48Olh&#10;/+biH19tthtUV2w3YcIgUDMYdi0G+4fXm91282VDU69g4KckQ9UDxlOU56Gg7XEo+v3mbsPoE36K&#10;Foi7GAsp+z6LFtQzjrVr82iBeIuhwow5tOC/x6FMtOAMLcZq0awlixb8sDjWbsyjRQc4i7FQqUPk&#10;PyUXhSBxsACVoxcFP4vRcLsijxnZ2jjarqoN3FLyY9Y+j9uS/gEqi1vKAYjXlKUahVAL3HoDt5QH&#10;yD4auC2ZEKByuNFOmtCtygsaOcwzbrWlASkXoE15FaDS9DhagMrilnLBpBtcm3m0XW2oAR1tLFaK&#10;85Upy1MKTxe4ASqLW8oFU94olRBH29WGLlC6McFtyONGqbk4GlVtZXGjyzWL0UwtpSuacbRdY+gC&#10;XTlYjIYKsC5LN7r2EUcLUDm6UfnmYjTTsNEhQBxtB/XLWlwKuRajYda8vJGHE0cLUDncKDmWjGbs&#10;BZRKjaPtWkMX6LpAMpqBG7WziqPZuK250NdZG0KF+nG0XWvoAqWiU9zyPKX0chzN5CmV1ySjDQZu&#10;Sy7sWkMXKJhLR8vrAqU9FrgZukBl2+loY5ZuVAgeR9t1hi4gB5COZtgQulgRRwuWJidv1L8mwW3M&#10;+x6UDI2j7TpDF5D9SUczbC8lYeNopu2lxEOC25CnG6Wp4mi73tAFurySjGbsWVS4H0cz9yx4Xulo&#10;hrwhxz2PtusNXaDyrAQ3Y6+n1N0CN0DleEplPslohp5SyjCOtusNXaCkTjKa4SNRUiWOZvpIOM1N&#10;RzPsG+p55tF2IG7W9iKDmY5W520v6m/n0RLHErFNdMj3dxw4hkhXnHTEvAjgP1L0SUHS0+GZ4tUd&#10;1gqPf6dFxYCi3xrAmJyANYNbBgZPCDhmJMvQ5EoGcE1POeCQnwCuMW0ZXDKUu1g47oDLQtl/BmUd&#10;cFlqzGqVwclTINxjtZMDLkvFtkthn4eMHE3u4k3k8uhyF22Hzems0WWp2C/OAZcbQbuYRi0jIwdV&#10;u3hKVgaXrP4uJn4dcOEqp4RcQso5xC4WZZdHJz0nrsYK+QDOs4gKHm+vXzbIgMIOIc2DfyKRdrzY&#10;vH9z8Z6jX8qqCiz9SLmdEJTfhZicFHM+LOAEtPZ/1pTS/HtN2jKcHMErmP5SvwwkGX+1BfpL/TIQ&#10;C4DKov5OvzJbIAWGYxnRX+qXgbB+0MspIWGiOhU+jJJzlVMW5xzrCJ1iBkRR1i+jrlT3wKRIwZlT&#10;X+V0FqAPjDrE0Kc7HcLqaA6TFLcyK+nxjcDMIsOVamsh/G2OFbrvp++vdPNIMu5fjxWCGiYHIXqc&#10;oN9gdULantLcX48V4CNJ5lWPFbALc4KWjjnCacGGy/R+6wwtXjqAawnTOOfvkLTe0BECleaFE4Ro&#10;eH5thnZElBQmhIgsM6ZLF5gztGx2ljBrB9hwp2HCfW965f6OiC9yaC29X87QnqK1jkCM6CgNQACU&#10;C0BW8YeFFjaguETO0J6idZKhNaLdVYbWyJitMrQoMTf4uKS+ZGgzuK3Ib2Wl6AArLtTMYNABA0Px&#10;KcC0zTMzl6HN4LbigYnbkgkmbqsMLZor5emWy9Ce4kbFFMuVmlnQJRfMDAb1l1uOZuK25IJkaDO4&#10;rbhgZbZXGVpDEahwI8HN4GkuQ3uKG3lZy9Gs04pVhhYGJqekqwwt1W5ljUcuQ5vBbcUFOlOaLfF8&#10;prTK0AIqi9uKC+hJncdtaY4kQ5vBbcUF6yRllaE1sivrDO005umWy9Ce4ob/kvLUyJitMrSAytEN&#10;d/KT0Sy65TK0GdxWXKBcf46nqwytkQVdZWhNeaPCJJZyOubkDO0pbicZWiOzvcrQAipHt1WGFlV/&#10;TVbechnaDG4rLlh0W2VoDbqtMrQo0snLWy5Dm8FtrQuGvP1dGVqTbrkM7SluJxlaKwua7guGnq4y&#10;tKa85TK0GdzWumDYt1WG1rBvqwwt1QJm5S2XoT3F7XfN0KJSOe+H5DK0GdzWumD5lcvd2cy6U0OT&#10;xQ5o45bsC0M4rcjgttYFw7ekK1PRIpl+CBUqJrgZPKVrVXG0HRxQZLZPcaMLXYvRgmeWs73UYzWO&#10;Zvpv1MV6MVqPUrasvKF2eB5tN4bTigxuKRds3JZcsHFLuUD1pnncllzYjeG04hQ3upi9WKl5wk4N&#10;kRd0M+IFaiK6GM3EjZrsxtF2UzityOCWcsGsmqA2EHE0UxeokXWCm8FTusQUR9tNhi5QQ4nFaOH8&#10;JidvdB0ljmae8qBDroKFYAaVMPlNC803FZB2e/xdXh0qauWX4GfYX3QIVUAMSCvIbvjhqYvFeHgU&#10;LG+BqdHlvGAgaOgEOncqnBRxGZtXeMBiScF8CP3f7F1tbxvJDf4rgr/74l3LjhUgBS5xXBS49svp&#10;Dyi2Egu1LVd24lyL/vc+5AxHS2o4M6nvdAG8dx9WSWZnn+HbkrMkBx0h1Xw4/8+j4JAjAOgoBtpW&#10;qgndvBg+3GMA0HE10ahRzedT0KQ7hXynXe1Ar0A1IaeW5ESQOopuWeJmoKCfoQyryKCJqJF9lDXJ&#10;1CFUy6Djc3INwICCjtNJ/TOH8532r/NeJ1cKpPmwHeEpyU5g7Tjs1EGxhYImtEa3YEcGdfYTcswd&#10;Cu7kPzneJ6XgDQF6Mmji6wIFtZKEHKiMDO6G2E5im42xHS22QbZrB3WUjS5NDgV3MqFg4LJK0hZo&#10;Uw9VJYPH+NSe20LsdDIUhdB5JdlJh3IBDlniG2oTbiPb0zHUOt5G41EHILg+XDFnTGYpaEJuJ8yA&#10;K6XmO8VhynkK6qCbXLA8BXcSozwlMXG3pyQ28PYpOOTIvPNCby7GCuYovuo8M2OCbyfApW6yQ46g&#10;0tWhoA6/cZ9DwZ0UKc9QmwjcM9Q2BMchjHkW6xgclfAewJ03ST73jTsXJsvvutBcojXgCI4fdpRE&#10;B+LkaudlcCcUd0KjzmRLOX40n1jVBnD4bp/jPg+gtluuL92ZgNzZqOVzrYYAXRbrkBz3OQBbg3Iu&#10;RhuweLBbiyyIMTfJS6oac5M8yoy5SR5lfpfcJDfNL9afzrFd1JLkFdvrzFOXo3KiFG3NUKJUamJX&#10;GY53OQ1PHWfLw+MpQfPU1royHO45z962VI7yaTxF5y204ag73NCWYEdnMjAiil6bnpAyJ1Ndf3nJ&#10;aKUtT2hctFiobb/6yhMoiuJFNyZQSv36nBoMNy1acijRN7TxBll0YxolGsfFNTQmUnZiraj5cNMa&#10;YuH6HP2z2m6QbMquMZ0SBUNxDY0Jlej3Em9oTKlEew65oXHRYrnIWxhQ6fl5khQN+XmSMa9PUs+8&#10;NMnYH0R0W7L+5Bqy/4KCiu7Iv8k1jAEYKEAluQ67JhhUSdQLM4UIH1SSx8h1CKmSQBgXV8lGjJRK&#10;GUbyILmGBxK1gb0yF4VNNKrW+ohHVZYIQA3UAiAaVSF8xFVmYVxiWRaMXAmRJKVxN2FXGoBUJZG+&#10;4ZN0RC2RmeUa2CCGs7yS1PSjNqyJxDJbhV8CrcL8Lq6zIklCtopYSpuL2myxb0YNW2xIW1tp7OxR&#10;UWQ6FaNBNqWnR4VXMUewIh6xl4cImwiPL5597Hwid3iGsqfP6lXx7OMrrryWPmpaRWnR7yM8UrDJ&#10;auQaLW+crcI0gVYRAVlnRaCEbBXxxLYzL6E2G33Tq9tN6Z1eWakcRFsRT5mtxoWIrcLSuNCyeArV&#10;LEN98ZRW3XKHJ57STr38/OPojJTXQj3sG/T2uO0FJbPVmBahVcRT1lkRKCFbRTyn9G2S5K7cdg9n&#10;3LeIpxwxW1kptVJnSyI8FXWWa3Q4pHVbmVmCrTIqLrQiHrE3ugXmi6f0p5Y7PPE8oU+YILSMk6XK&#10;NS45dkwso5T+1ZUVS1/d2rA2ZsTZaqyNrUwrQjyN66yInRCtIsTCg9qw2Ait9lD67lU3xTgZgIdV&#10;CCKH5FZMscxWMcUnEVuZpdQkm/Wr6EgK1axEiqwj8hhbflGJhKosehj2NRtbfsVGZPtv+QXH2tbm&#10;wI/F9sLvXZuD+AKfa2APkITCGx7b7klnp/RxjdonTY/T3sYzy3OQLIROAfxQLGZYe4M3cPrUwvU5&#10;/HgzCIo/+BJEkCdb3INMdhmGPCMedD2RJQwfqb8O43vZURaZ+uxFH71yyPQ3LxcZtq/SKgvI9DdI&#10;IlcWGUx0mo2rdHLITHIRdmG7LNFUmQ6PylPNJBe54ExuEX0QzsLTXMC5ISd5eEM28CgHnuGEx1WT&#10;WUSfg7PwNCvwYIhvUpWtyOHNtuUFj8rDM4lFvj5k6nVy+GxekYdPpxXRKAefZgfwIbEop686r6j3&#10;9MKmFXns1VlFNMrBp/lRwDdkSOislKMfbXcNTAo4ByOQ4a9OKqJReXwmqwhfyfPk00lFnFOUhafZ&#10;4cMz2uHC29GO4yx3dUoRZxRl4WluoGoa0+WoN2QGj8pTz2QUudTTCUWcT5SDB+dVM9eBp9OJaBEO&#10;PM0NH96QG6HLUhaeYQb2IbPUU8lESO7sPXiaG3ih5ZmbKePJwTN1PPzgHHNVKlEBHoKmITdc6ulU&#10;Is4kysIzzECSapZ6KpEI77WpQz2TSeRbFp1JxIlEWXyGGy6+oW4U8NFuzMBS+fh0IhHnEeXwmTwi&#10;fuPn2KvSiAp+gSnqAT7H08tU9WTxWe1wnD2VRUQLcPhrCntc8aN9qq1XxUlEOXg2icgzfbQxn6Yr&#10;mD7TfclV3kxtTxae1g7XMuv2S77pM+U9LvUo0yItd87lPVl4Wjnc95qu7/Ffu6bCx4WXqfDJwaPd&#10;oIGuudTTJT4+9UyRD3TjNO/RZ6p8svi0bvj4htwoCB+d5zZYr08+pRtc6JODZyt9PN3QlT4++Uyt&#10;jwsvU+uThWd1w/H5dLGPL3ym3MfnbqbeJ4tPc8NVDl3w4+OzJT8+wGzNTw4iplAS40qgKfrxeWzL&#10;fkoglXsV6n7yILWa8Ms194ojj3VrtQrvYFv6UwKpVCXU/mRBmvjc5TZgDUDysLyXast/ABLVK7kY&#10;rjMxOtf/5EFalXE8aVMAVGC3KQECSCfQ5Oyu7SsFtUNeqG6LgDyzY4qACiB3o3UPpA7XQx1QlpIm&#10;YHe9al0IVHCrUdIjcsE5/wV265g91ALlQVrFcSITXQxUBKltWkFxdMMNHLDisduE7r52q9i9pN02&#10;ePdlUofvoSYoS0lbFOTKpC4KKsikKQsqsFsH8aEuKA9SM8c35vRRKKliwZ9AiY8MFJl0HB7OSkxT&#10;orKFyh6yIHeCeeetjUN35dlUZlp4LZryoIIJytUH5UFqxfGNuYrpiyA1b0ogh8yJNUJZkCaw99mt&#10;IvsSu1tD+07H9qFMKI/RGDUveqbM0a1IlpTbxvfe7gjnmA4k0g3wO3xpVV6zt3+jS4VKVtLG+N7u&#10;Iae1DjC6QT7e+o0YTZjvbjLB+dYz+hiHnIn1QllemxbLviE3ob67lWNLhgpvGx3th5qhLEgT7/sg&#10;VcBfEsidiN/ZKu50yN9xx+U8RsMaV2lU1F/EqO2ZG3nxqWEDgXQDf84ZDAPDm8FVGhX6l5TGxv5u&#10;cN3p6L/jBh9ZQpr4n5+eDRzUBkARpGFNAaRWG+70kQdpeONym86ATrwpcdtuA/j+D+XBpCnnnbsT&#10;0JmtAF9t1F5ACaTdDPApqbcDOu79kaUkzj3XhtzZSu7UjkARpOGNH4LpPYGOm4DkQba+bdS2QEEm&#10;e9MJxHctcFicEIhageBGx0nrzbaAqzi96gVSBGl448pkr9uB9NwOJEfJ3vQDcWWyL20LjBWglL+B&#10;sqlcD36prxq709vTCaSmqrGkSiqq4IkPaotcuks9VWM5lVRTNRZTSS1VYymVVFLBa2vBHvODn9ed&#10;3qXMWAHq6epYAdoind1YAdpwVEcn9mqsAC28HTmgQ1rlHCeHNplGOZMZN0hqdKVeWSrYu8YSdvSg&#10;5ixQuPJt1rqLmfDzDo57kwJJHTs50W03IGxhKsGhbbmBvVS6gZzLthviosnRG9zw7NJd9jqpdpez&#10;TkkStnUToRICI7AxA7CSnr4dYEom1Cj5N7mGyUKFQ/n88TjmOJzB6pbdwtkGKEmWdYcl+C0jEQrx&#10;nJVHB6KFkcI/Wadcw3rjea/T4+SIyL/LNYwL8jM9xs5f4K78s1zNdG3jUlMCmUWuw4dWBsUViNTJ&#10;DHINMyWCNA4rC0BimUicPEwKInaFNNE5EcaT0u+ldIVxuw+ug8VJBiLjVbj+/PIcIxkVvINnt49M&#10;KOWZPiPS/CIJHh/SwKpuYGQj05IYVhUpjaxIf3p2fVxgqSy7hVIgazA3ib4FYjWTIMlWlb/p+e0j&#10;E9L6+ozh8JYW1lUhb5yrbdT3sCASS27xQJq1yOLlqlSwAjLJfes4wSYPK+le5Kjc4i0nYZCBMrdc&#10;xapHxatCjc9tHWcfK0vCS/wZhW7nM/o/vj9Vqdh4CBU7FeMhVJ8ef7pc375af/q0uly+elpvrl7B&#10;FT/iX/eb9eXy4WF195kPmNo9hArfEUKh2y+ru+UklJnFGrf3d3RuF+/o/Hr/y/rynw+Tu/X7axz5&#10;ueTJ5r/dL1G3xrKpbqE/0KFfk49Pf19fYcwCB1zh0Ys3Ur0GrHRWaH8SG11Mj5D6AXZui99ec/0o&#10;Fb+JvyT33m8eHv+6XN9O6Mfbgxvg5rkXX3HkWPAzZQhNeLe+WN3c8Nw3d3T+YX82g2bTPyl1aqy8&#10;pKnPFw/Xk68LnLvIMwTgm/WXuyt+zPVycfUh/n5crG7Cb/bl4wrjiYx0CNeXzertwX9mR7MPZx/O&#10;pofT/vTD4fTo/Pzw54v308PTC4So58fn79+fd/8lzEnaaVGTb7c3dw9v8JdvD64fH+/fvHr1cHm9&#10;vF08/HS7utysH9ZaNK42iydIQpCO28XqjqmQCPRKzy4HucnVP9CNiE48f3q4DwWS+BGx4a/bsH2f&#10;2FJeWBDbORHx3frbBF9zgSPK4a8kfY/f8PckoMxrI8E/bzbrJ+IU8CkRplvDPG0i3MfeBcjm4jfA&#10;VoR7ym8hCT7uU1DvCDGd48kwW4SYljNgGho4/Yhi5SvXBf/HZkPpoCt/gaRRU0Dno3f97PDi9Oz1&#10;4fRienI4e310dnjUzd7NcADMbHp+oTWFDduzNYUsx+wEm5AsTOub1RVpIP+hrWT7dvW43ExuVrdv&#10;D864sDuYDc9YJEUn+KKCcs2p4uO3j9+iAnxcX/0G+d+sw5mwX5cb/Lheb/59MHnaLO5htv71ZbFZ&#10;Hkxu/nYH8YcuPcqPjfz4KD8Wd5e49e3B4wE+NNHP94/4E+75cr9Zfb7GzEHB7tZ0jOGnFZtgUsOA&#10;Yv+mAZ9KrWng7Yy9m4ZjHJUUYqEexa78apBjF6eUSUOmoYclI/O5fTXKuyu+3kbLACUbLcPAjfi/&#10;LMNkdRXfc1vVfKkGAhu/1kDw1t3eDQScPbjfsALT0UAgXkke6eg66NBkH64DG4jkQr9sDwJvbWsg&#10;+JPZ3g3EyQnlVI0Gwoaso4H4kwxEcqRftoFAXG8NBH/i3LuBOH0tH0ZGD2L0IPx+cXvzIJIj/bIN&#10;BN7a1kDwDsDeDcTrWUy8HEMM+iQyhhiwEbs7r0g92cPuJIcYyZF+2QYCSRLWQHCL5L0biFkfT3sZ&#10;DcRoIA5+AA8iOdIv20Dg+4A1EJwFsncDgQPRY0bXFLWE+isGNd0cv2JQJsHwG+D4ffOP+r7JHkRy&#10;pF+2gUA1qjEQyKWJH4Av//F1fxkQJ1z4iU1KbFay8d5mQKCLymggdpMERgPxhxqI5Ei/bAORMvtS&#10;ihSKkv4MA3E6jaej7RqIWRdTpMY8iNGD2NseRHKkf1QDgWzKz2+ePiObEolBn5Gydb26PF88LoZ/&#10;xu+n+zfLfn29vrlabv7yPwAAAP//AwBQSwMEFAAGAAgAAAAhAJEO7t7fAAAABwEAAA8AAABkcnMv&#10;ZG93bnJldi54bWxMj0FLw0AUhO+C/2F5gje7iTGhjXkppainItgK4m2bfU1Cs29Ddpuk/971pMdh&#10;hplvivVsOjHS4FrLCPEiAkFcWd1yjfB5eH1YgnBesVadZUK4koN1eXtTqFzbiT9o3PtahBJ2uUJo&#10;vO9zKV3VkFFuYXvi4J3sYJQPcqilHtQUyk0nH6Mok0a1HBYa1dO2oeq8vxiEt0lNmyR+GXfn0/b6&#10;fUjfv3YxId7fzZtnEJ5m/xeGX/yADmVgOtoLayc6hHDEI6xWCYjgLrM0A3FESJPsCWRZyP/85Q8A&#10;AAD//wMAUEsBAi0AFAAGAAgAAAAhALaDOJL+AAAA4QEAABMAAAAAAAAAAAAAAAAAAAAAAFtDb250&#10;ZW50X1R5cGVzXS54bWxQSwECLQAUAAYACAAAACEAOP0h/9YAAACUAQAACwAAAAAAAAAAAAAAAAAv&#10;AQAAX3JlbHMvLnJlbHNQSwECLQAUAAYACAAAACEAWKd8LVZMAABh2AEADgAAAAAAAAAAAAAAAAAu&#10;AgAAZHJzL2Uyb0RvYy54bWxQSwECLQAUAAYACAAAACEAkQ7u3t8AAAAHAQAADwAAAAAAAAAAAAAA&#10;AACwTgAAZHJzL2Rvd25yZXYueG1sUEsFBgAAAAAEAAQA8wAAALxPAAAAAA==&#10;">
                <v:line id="Line 59" o:spid="_x0000_s1027" style="position:absolute;visibility:visible;mso-wrap-style:square" from="2639,4416" to="10054,4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CmRxAAAANoAAAAPAAAAZHJzL2Rvd25yZXYueG1sRI9Ba8JA&#10;FITvBf/D8gQvpdnEUimpq2jagIdejHrw9sg+s6HZtyG71fTfd4VCj8PMfMMs16PtxJUG3zpWkCUp&#10;COLa6ZYbBcdD+fQKwgdkjZ1jUvBDHtarycMSc+1uvKdrFRoRIexzVGBC6HMpfW3Iok9cTxy9ixss&#10;hiiHRuoBbxFuOzlP04W02HJcMNhTYaj+qr6tgvJSfp61P1WPXf2cFR9h++56o9RsOm7eQAQaw3/4&#10;r73TCl7gfiXeALn6BQAA//8DAFBLAQItABQABgAIAAAAIQDb4fbL7gAAAIUBAAATAAAAAAAAAAAA&#10;AAAAAAAAAABbQ29udGVudF9UeXBlc10ueG1sUEsBAi0AFAAGAAgAAAAhAFr0LFu/AAAAFQEAAAsA&#10;AAAAAAAAAAAAAAAAHwEAAF9yZWxzLy5yZWxzUEsBAi0AFAAGAAgAAAAhADq4KZHEAAAA2gAAAA8A&#10;AAAAAAAAAAAAAAAABwIAAGRycy9kb3ducmV2LnhtbFBLBQYAAAAAAwADALcAAAD4AgAAAAA=&#10;" strokecolor="#d9d9d9" strokeweight=".78pt"/>
                <v:line id="Line 60" o:spid="_x0000_s1028" style="position:absolute;visibility:visible;mso-wrap-style:square" from="2639,3649" to="10054,3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rfmwwAAANoAAAAPAAAAZHJzL2Rvd25yZXYueG1sRI9Pi8Iw&#10;FMTvgt8hPGEvoqkKslSj+K+wBy/b1YO3R/Nsis1LaaJ2v/1GEPY4zMxvmOW6s7V4UOsrxwom4wQE&#10;ceF0xaWC0082+gThA7LG2jEp+CUP61W/t8RUuyd/0yMPpYgQ9ikqMCE0qZS+MGTRj11DHL2ray2G&#10;KNtS6hafEW5rOU2SubRYcVww2NDOUHHL71ZBds2OF+3P+bAuZpPdIWz3rjFKfQy6zQJEoC78h9/t&#10;L61gDq8r8QbI1R8AAAD//wMAUEsBAi0AFAAGAAgAAAAhANvh9svuAAAAhQEAABMAAAAAAAAAAAAA&#10;AAAAAAAAAFtDb250ZW50X1R5cGVzXS54bWxQSwECLQAUAAYACAAAACEAWvQsW78AAAAVAQAACwAA&#10;AAAAAAAAAAAAAAAfAQAAX3JlbHMvLnJlbHNQSwECLQAUAAYACAAAACEAymq35sMAAADaAAAADwAA&#10;AAAAAAAAAAAAAAAHAgAAZHJzL2Rvd25yZXYueG1sUEsFBgAAAAADAAMAtwAAAPcCAAAAAA==&#10;" strokecolor="#d9d9d9" strokeweight=".78pt"/>
                <v:line id="Line 61" o:spid="_x0000_s1029" style="position:absolute;visibility:visible;mso-wrap-style:square" from="2639,3267" to="10054,3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hJ9xAAAANoAAAAPAAAAZHJzL2Rvd25yZXYueG1sRI9Ba8JA&#10;FITvBf/D8gQvpdnEQi2pq2jagIdejHrw9sg+s6HZtyG71fTfd4VCj8PMfMMs16PtxJUG3zpWkCUp&#10;COLa6ZYbBcdD+fQKwgdkjZ1jUvBDHtarycMSc+1uvKdrFRoRIexzVGBC6HMpfW3Iok9cTxy9ixss&#10;hiiHRuoBbxFuOzlP0xdpseW4YLCnwlD9VX1bBeWl/Dxrf6oeu/o5Kz7C9t31RqnZdNy8gQg0hv/w&#10;X3unFSzgfiXeALn6BQAA//8DAFBLAQItABQABgAIAAAAIQDb4fbL7gAAAIUBAAATAAAAAAAAAAAA&#10;AAAAAAAAAABbQ29udGVudF9UeXBlc10ueG1sUEsBAi0AFAAGAAgAAAAhAFr0LFu/AAAAFQEAAAsA&#10;AAAAAAAAAAAAAAAAHwEAAF9yZWxzLy5yZWxzUEsBAi0AFAAGAAgAAAAhAKUmEn3EAAAA2gAAAA8A&#10;AAAAAAAAAAAAAAAABwIAAGRycy9kb3ducmV2LnhtbFBLBQYAAAAAAwADALcAAAD4AgAAAAA=&#10;" strokecolor="#d9d9d9" strokeweight=".78pt"/>
                <v:shape id="AutoShape 62" o:spid="_x0000_s1030" style="position:absolute;left:2638;top:2499;width:7415;height:383;visibility:visible;mso-wrap-style:square;v-text-anchor:top" coordsize="7415,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aXbwQAAANoAAAAPAAAAZHJzL2Rvd25yZXYueG1sRE9NawIx&#10;EL0L/ocwghepWaWIbI0iguKhFFwV9DZsxs22m8mSRN3+++ZQ8Ph434tVZxvxIB9qxwom4wwEcel0&#10;zZWC03H7NgcRIrLGxjEp+KUAq2W/t8Bcuycf6FHESqQQDjkqMDG2uZShNGQxjF1LnLib8xZjgr6S&#10;2uMzhdtGTrNsJi3WnBoMtrQxVP4Ud6tgvbvcrt6/X3ejY3Ew5ff5a/vZKDUcdOsPEJG6+BL/u/da&#10;QdqarqQbIJd/AAAA//8DAFBLAQItABQABgAIAAAAIQDb4fbL7gAAAIUBAAATAAAAAAAAAAAAAAAA&#10;AAAAAABbQ29udGVudF9UeXBlc10ueG1sUEsBAi0AFAAGAAgAAAAhAFr0LFu/AAAAFQEAAAsAAAAA&#10;AAAAAAAAAAAAHwEAAF9yZWxzLy5yZWxzUEsBAi0AFAAGAAgAAAAhAEEhpdvBAAAA2gAAAA8AAAAA&#10;AAAAAAAAAAAABwIAAGRycy9kb3ducmV2LnhtbFBLBQYAAAAAAwADALcAAAD1AgAAAAA=&#10;" path="m,383r7415,m,l7415,e" filled="f" strokecolor="#d9d9d9" strokeweight=".78pt">
                  <v:path arrowok="t" o:connecttype="custom" o:connectlocs="0,2883;7415,2883;0,2500;7415,2500" o:connectangles="0,0,0,0"/>
                </v:shape>
                <v:shape id="AutoShape 63" o:spid="_x0000_s1031" style="position:absolute;left:2638;top:1733;width:7415;height:383;visibility:visible;mso-wrap-style:square;v-text-anchor:top" coordsize="7415,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QBAxAAAANoAAAAPAAAAZHJzL2Rvd25yZXYueG1sRI9BawIx&#10;FITvBf9DeEIvRbOWUupqFBEUD6XgqqC3x+a5Wd28LEnU7b9vCoUeh5n5hpnOO9uIO/lQO1YwGmYg&#10;iEuna64U7HerwQeIEJE1No5JwTcFmM96T1PMtXvwlu5FrESCcMhRgYmxzaUMpSGLYeha4uSdnbcY&#10;k/SV1B4fCW4b+Zpl79JizWnBYEtLQ+W1uFkFi/XxfPL+7bR+2RVbU14OX6vPRqnnfreYgIjUxf/w&#10;X3ujFYzh90q6AXL2AwAA//8DAFBLAQItABQABgAIAAAAIQDb4fbL7gAAAIUBAAATAAAAAAAAAAAA&#10;AAAAAAAAAABbQ29udGVudF9UeXBlc10ueG1sUEsBAi0AFAAGAAgAAAAhAFr0LFu/AAAAFQEAAAsA&#10;AAAAAAAAAAAAAAAAHwEAAF9yZWxzLy5yZWxzUEsBAi0AFAAGAAgAAAAhAC5tAEDEAAAA2gAAAA8A&#10;AAAAAAAAAAAAAAAABwIAAGRycy9kb3ducmV2LnhtbFBLBQYAAAAAAwADALcAAAD4AgAAAAA=&#10;" path="m,383r7415,m,l7415,e" filled="f" strokecolor="#d9d9d9" strokeweight=".78pt">
                  <v:path arrowok="t" o:connecttype="custom" o:connectlocs="0,2116;7415,2116;0,1733;7415,1733" o:connectangles="0,0,0,0"/>
                </v:shape>
                <v:shape id="AutoShape 64" o:spid="_x0000_s1032" style="position:absolute;left:3226;top:1644;width:6239;height:2112;visibility:visible;mso-wrap-style:square;v-text-anchor:top" coordsize="6239,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TllxQAAANsAAAAPAAAAZHJzL2Rvd25yZXYueG1sRI9Ba8JA&#10;EIXvhf6HZQQvxWwqxZboGkKhVOzJWIrHITsmwexsml01/vvOoeBthvfmvW9W+eg6daEhtJ4NPCcp&#10;KOLK25ZrA9/7j9kbqBCRLXaeycCNAuTrx4cVZtZfeUeXMtZKQjhkaKCJsc+0DlVDDkPie2LRjn5w&#10;GGUdam0HvEq46/Q8TRfaYcvS0GBP7w1Vp/LsDLy2p9/i8+dgy/n25Yu7p+PuHLQx08lYLEFFGuPd&#10;/H+9sYIv9PKLDKDXfwAAAP//AwBQSwECLQAUAAYACAAAACEA2+H2y+4AAACFAQAAEwAAAAAAAAAA&#10;AAAAAAAAAAAAW0NvbnRlbnRfVHlwZXNdLnhtbFBLAQItABQABgAIAAAAIQBa9CxbvwAAABUBAAAL&#10;AAAAAAAAAAAAAAAAAB8BAABfcmVscy8ucmVsc1BLAQItABQABgAIAAAAIQCKsTllxQAAANsAAAAP&#10;AAAAAAAAAAAAAAAAAAcCAABkcnMvZG93bnJldi54bWxQSwUGAAAAAAMAAwC3AAAA+QIAAAAA&#10;" path="m32,l21,1,11,7,3,17,,28,1,39,7,49,1244,1469r5,4l1253,1476r1234,632l2493,2111r6,1l2505,2111r363,-57l2515,2054r-18,-2l2507,2050,1294,1429r-5,l1280,1422r2,l53,11,43,3,32,xm2507,2050r-10,2l2515,2054r-8,-4xm3726,1861l2507,2050r8,4l2868,2054r873,-135l3744,1919r2,-2l3749,1917r140,-56l3726,1861xm3733,1860r-7,1l3733,1860xm3892,1860r-159,l3726,1861r163,l3892,1860xm4960,1364l3726,1861r7,-1l3892,1860,4985,1419r4,-2l4992,1415r61,-47l4955,1368r5,-4xm1280,1422r9,7l1284,1424r-4,-2xm1284,1424r5,5l1294,1429r-10,-5xm1282,1422r-2,l1284,1424r-2,-2xm4962,1363r-2,1l4955,1368r7,-5xm5060,1363r-98,l4955,1368r98,l5060,1363xm6213,422r-12,1l6191,428,4960,1364r2,-1l5060,1363,6227,475r7,-9l6238,455r,-11l6233,433r-9,-8l6213,422xe" fillcolor="#5b9bd5" stroked="f">
                  <v:path arrowok="t" o:connecttype="custom" o:connectlocs="21,1646;3,1662;1,1684;1244,3114;1253,3121;2493,3756;2505,3756;2515,3699;2507,3695;1289,3074;1282,3067;43,1648;2507,3695;2515,3699;3726,3506;2515,3699;3741,3564;3746,3562;3889,3506;3726,3506;3726,3506;3733,3505;3733,3505;3889,3506;4960,3009;3733,3505;4985,3064;4992,3060;4955,3013;1280,3067;1284,3069;1284,3069;1294,3074;1282,3067;1284,3069;4962,3008;4955,3013;5060,3008;4955,3013;5060,3008;6201,2068;4960,3009;5060,3008;6234,2111;6238,2089;6224,2070" o:connectangles="0,0,0,0,0,0,0,0,0,0,0,0,0,0,0,0,0,0,0,0,0,0,0,0,0,0,0,0,0,0,0,0,0,0,0,0,0,0,0,0,0,0,0,0,0,0"/>
                </v:shape>
                <v:line id="Line 65" o:spid="_x0000_s1033" style="position:absolute;visibility:visible;mso-wrap-style:square" from="2639,4033" to="10054,4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yNCwwAAANsAAAAPAAAAZHJzL2Rvd25yZXYueG1sRE/dasIw&#10;FL4f+A7hCN6tqcNV6YwiguCYOHV7gENz1labky7JbH37ZSDs7nx8v2e+7E0jruR8bVnBOElBEBdW&#10;11wq+PzYPM5A+ICssbFMCm7kYbkYPMwx17bjI11PoRQxhH2OCqoQ2lxKX1Rk0Ce2JY7cl3UGQ4Su&#10;lNphF8NNI5/SNJMGa44NFba0rqi4nH6Mgumke7sd/Pdm/57V5+NzO9u9TnZKjYb96gVEoD78i+/u&#10;rY7zx/D3SzxALn4BAAD//wMAUEsBAi0AFAAGAAgAAAAhANvh9svuAAAAhQEAABMAAAAAAAAAAAAA&#10;AAAAAAAAAFtDb250ZW50X1R5cGVzXS54bWxQSwECLQAUAAYACAAAACEAWvQsW78AAAAVAQAACwAA&#10;AAAAAAAAAAAAAAAfAQAAX3JlbHMvLnJlbHNQSwECLQAUAAYACAAAACEAwIMjQsMAAADbAAAADwAA&#10;AAAAAAAAAAAAAAAHAgAAZHJzL2Rvd25yZXYueG1sUEsFBgAAAAADAAMAtwAAAPcCAAAAAA==&#10;" strokecolor="#d9d9d9" strokeweight=".72pt"/>
                <v:shape id="AutoShape 66" o:spid="_x0000_s1034" style="position:absolute;left:3227;top:2388;width:6180;height:1764;visibility:visible;mso-wrap-style:square;v-text-anchor:top" coordsize="6180,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2lvwAAANsAAAAPAAAAZHJzL2Rvd25yZXYueG1sRE9Ni8Iw&#10;EL0v+B/CCN7WVCmuVKOIIujRrh68Dc3YFJtJaaKt/94IC3ubx/uc5bq3tXhS6yvHCibjBARx4XTF&#10;pYLz7/57DsIHZI21Y1LwIg/r1eBriZl2HZ/omYdSxBD2GSowITSZlL4wZNGPXUMcuZtrLYYI21Lq&#10;FrsYbms5TZKZtFhxbDDY0NZQcc8fVsHPy1+SrrvqtL9s8vsB0+POpEqNhv1mASJQH/7Ff+6DjvOn&#10;8PklHiBXbwAAAP//AwBQSwECLQAUAAYACAAAACEA2+H2y+4AAACFAQAAEwAAAAAAAAAAAAAAAAAA&#10;AAAAW0NvbnRlbnRfVHlwZXNdLnhtbFBLAQItABQABgAIAAAAIQBa9CxbvwAAABUBAAALAAAAAAAA&#10;AAAAAAAAAB8BAABfcmVscy8ucmVsc1BLAQItABQABgAIAAAAIQCqfL2lvwAAANsAAAAPAAAAAAAA&#10;AAAAAAAAAAcCAABkcnMvZG93bnJldi54bWxQSwUGAAAAAAMAAwC3AAAA8wIAAAAA&#10;" path="m28,617r-11,3l7,628,2,638,,650r3,11l11,670r10,6l32,677r12,-3l53,666r6,-10l60,645,57,633r-7,-9l39,619,28,617xm135,563r-12,3l114,573r-5,10l107,595r3,11l117,616r10,5l139,622r12,-3l160,612r6,-10l167,590r-3,-12l156,569r-10,-5l135,563xm241,508r-11,3l221,518r-5,10l214,540r3,12l224,561r11,6l246,568r12,-3l267,557r6,-10l274,536r-3,-12l263,515r-10,-5l241,508xm348,453r-11,3l328,464r-6,10l321,485r3,12l332,506r10,5l353,513r12,-3l374,503r5,-10l381,481r-3,-12l370,460r-10,-6l348,453xm455,399r-11,3l435,409r-6,10l428,431r3,12l438,452r11,5l460,458r11,-3l481,447r5,-9l488,426r-3,-11l477,405r-10,-5l455,399xm563,344r-12,3l541,355r-5,10l534,376r3,11l545,397r11,5l567,404r11,-3l587,393r6,-10l594,371r-3,-11l584,351r-10,-6l563,344xm669,289r-12,4l648,300r-5,10l641,321r3,11l652,342r10,5l674,349r11,-4l694,338r6,-10l701,317r-3,-11l691,296r-10,-6l669,289xm776,234r-12,3l755,245r-5,10l748,266r3,12l759,287r10,6l781,294r11,-3l801,284r6,-11l808,262r-3,-11l798,242r-10,-6l776,234xm883,179r-12,3l862,190r-6,10l855,212r4,11l866,232r10,6l887,239r12,-3l908,229r5,-10l915,207r-3,-12l905,186r-10,-5l883,179xm990,125r-12,3l969,136r-6,10l962,157r4,12l973,178r10,6l994,185r11,-4l1015,174r6,-10l1022,153r-3,-12l1011,132r-10,-6l990,125xm1097,70r-11,3l1085,73r-10,8l1070,91r-1,12l1073,114r7,9l1090,129r11,1l1112,127r10,-7l1127,109r2,-11l1125,86r-7,-9l1108,72r-11,-2xm1204,15r-11,4l1183,26r-6,10l1176,47r3,12l1187,69r10,5l1208,76r11,-4l1229,65r6,-10l1236,44r-4,-12l1225,22r-10,-5l1204,15xm1313,r-11,3l1293,11r-6,10l1286,33r3,11l1296,53r11,6l1319,60r11,-3l1339,49r6,-11l1346,27r-4,-11l1335,7,1325,1,1313,xm1428,36r-11,3l1408,46r-7,10l1400,68r4,11l1411,88r11,5l1434,95r10,-3l1453,85r6,-11l1460,63r-3,-11l1450,43r-10,-6l1428,36xm1542,71r-11,3l1522,82r-5,10l1515,104r4,11l1526,124r11,5l1549,131r11,-3l1569,121r5,-11l1575,98r-3,-11l1565,78r-11,-6l1542,71xm1657,107r-11,3l1637,117r-5,10l1630,139r3,12l1641,160r10,5l1663,167r11,-4l1683,156r5,-11l1689,133r-3,-11l1679,114r-10,-6l1657,107xm1771,143r-11,3l1751,153r-5,10l1745,175r3,11l1755,195r11,5l1778,202r11,-3l1798,192r5,-11l1805,169r-4,-11l1794,150r-11,-6l1771,143xm1886,178r-10,3l1867,189r-6,10l1860,211r3,11l1870,231r10,5l1892,238r11,-4l1912,227r5,-10l1919,205r-3,-12l1909,184r-11,-5l1886,178xm2001,213r-11,4l1981,224r-6,10l1974,246r4,12l1985,267r10,5l2007,273r11,-3l2027,262r6,-10l2034,240r-3,-11l2024,220r-11,-5l2001,213xm2116,249r-11,4l2096,260r-6,10l2089,282r3,11l2099,301r10,6l2122,309r11,-3l2142,298r6,-10l2149,276r-4,-11l2138,256r-11,-5l2116,249xm2230,284r-11,4l2210,295r-6,11l2203,318r4,11l2214,337r11,6l2236,344r11,-3l2256,334r6,-10l2263,311r-3,-11l2253,291r-10,-6l2230,284xm2345,320r-11,3l2325,330r-6,11l2318,353r3,11l2328,373r11,6l2351,380r11,-3l2371,369r6,-10l2378,347r-4,-11l2367,327r-10,-6l2345,320xm2460,356r-11,3l2440,366r-7,11l2432,388r4,11l2443,408r11,6l2466,415r10,-3l2485,405r6,-10l2492,383r-3,-11l2482,363r-10,-6l2460,356xm2585,380r-12,1l2562,386r-8,8l2550,405r1,12l2556,427r8,8l2575,439r12,l2598,434r8,-8l2610,415r-1,-12l2604,392r-8,-8l2585,380xm2703,398r-12,1l2681,404r-8,9l2669,423r,13l2674,446r8,8l2694,458r12,l2717,453r8,-9l2729,433r-1,-12l2723,410r-9,-8l2703,398xm2822,417r-12,1l2799,423r-8,8l2787,443r1,11l2793,464r8,8l2813,476r12,l2835,471r8,-9l2847,451r,-11l2842,429r-9,-7l2822,417xm2941,435r-12,1l2918,441r-8,8l2906,461r1,12l2912,483r8,7l2931,494r12,l2954,489r7,-8l2965,470r,-12l2960,447r-8,-7l2941,435xm3059,453r-12,1l3037,459r-8,9l3025,479r1,12l3030,501r9,8l3050,513r12,l3072,508r8,-8l3084,488r-1,-12l3078,466r-8,-8l3059,453xm3177,473r-11,l3156,478r-8,9l3144,498r,11l3149,520r9,7l3169,531r11,l3191,526r8,-8l3203,506r-1,-11l3197,485r-8,-8l3177,473xm3296,491r-12,l3274,496r-7,9l3263,516r,12l3267,538r9,8l3287,551r12,-1l3309,545r8,-9l3321,525r,-12l3316,503r-8,-8l3296,491xm3415,509r-12,l3393,515r-8,8l3380,534r1,12l3386,557r9,8l3405,569r13,-1l3428,563r8,-8l3440,543r,-12l3435,521r-9,-8l3415,509xm3534,528r-12,l3511,533r-8,9l3499,553r1,12l3505,575r8,8l3524,587r12,-1l3547,581r8,-8l3559,561r-1,-11l3554,540r-9,-8l3534,528xm3653,546r-13,l3630,551r-8,9l3618,571r,12l3623,593r9,8l3643,606r12,-1l3666,600r8,-8l3678,581r-1,-13l3672,558r-9,-8l3653,546xm3765,573r-11,1l3744,580r-7,9l3734,601r1,12l3741,623r9,7l3761,633r11,-2l3783,626r8,-9l3794,605r-2,-11l3787,584r-10,-8l3765,573xm3872,628r-11,2l3851,635r-8,9l3840,656r2,11l3847,677r10,7l3857,685r11,3l3879,687r11,-6l3897,672r3,-12l3899,648r-6,-10l3884,631r-12,-3xm3980,683r-12,1l3958,689r-8,9l3947,710r2,12l3954,732r9,7l3975,742r12,-1l3997,735r7,-9l4007,715r-1,-12l4000,693r-9,-7l3980,683xm4087,737r-12,2l4065,744r-8,9l4054,765r2,11l4061,786r9,8l4082,797r12,-1l4104,790r7,-9l4114,769r-1,-11l4107,748r-9,-8l4087,737xm4193,792r-11,1l4172,799r-8,10l4161,820r1,11l4168,841r9,7l4189,852r12,-1l4211,845r7,-10l4221,824r-2,-11l4214,803r-9,-8l4193,792xm4300,846r-11,2l4278,854r-7,9l4268,874r1,11l4275,896r9,7l4296,906r11,-1l4317,899r8,-9l4328,879r-2,-11l4321,857r-10,-8l4300,846xm4407,902r-11,1l4385,908r-8,10l4374,929r2,11l4381,950r10,7l4403,961r11,-1l4424,954r7,-10l4434,933r-1,-11l4427,912r-9,-7l4407,902xm4514,956r-11,1l4493,963r-8,9l4482,984r1,11l4488,1005r9,8l4509,1016r12,-2l4531,1009r7,-10l4541,988r-1,-11l4535,967r-10,-8l4514,956xm4621,1011r-12,1l4599,1018r-7,9l4589,1038r1,12l4596,1059r9,8l4605,1068r12,3l4628,1069r10,-5l4645,1055r3,-12l4647,1031r-6,-10l4632,1014r-11,-3xm4727,1065r-11,2l4706,1072r-7,9l4695,1093r2,12l4702,1115r10,7l4723,1125r12,-2l4745,1118r7,-9l4755,1097r-1,-11l4748,1076r-9,-7l4727,1065xm4834,1120r-11,2l4813,1127r-7,9l4802,1148r1,11l4809,1169r10,8l4830,1180r12,-1l4851,1173r8,-9l4862,1152r-1,-12l4855,1130r-10,-7l4834,1120xm4941,1175r-11,1l4920,1182r-7,9l4909,1203r2,11l4916,1224r10,7l4937,1235r11,-2l4958,1228r7,-10l4969,1207r-1,-12l4963,1185r-10,-7l4952,1178r-11,-3xm5048,1225r-11,2l5028,1233r-7,10l5018,1254r2,12l5026,1275r10,8l5048,1285r11,-2l5069,1276r7,-9l5078,1255r-2,-11l5070,1234r-10,-7l5048,1225xm5159,1273r-12,2l5138,1281r-7,10l5128,1302r2,11l5137,1323r10,6l5158,1332r12,-2l5179,1324r7,-10l5188,1303r-2,-11l5180,1282r-9,-7l5159,1273xm5269,1320r-12,2l5248,1329r-7,9l5239,1350r2,11l5247,1371r10,6l5268,1380r11,-2l5289,1372r6,-10l5298,1351r-2,-12l5290,1329r-9,-7l5280,1322r-11,-2xm5379,1368r-11,2l5358,1377r-7,9l5348,1398r3,11l5357,1419r9,6l5378,1428r12,-2l5399,1420r7,-10l5409,1399r-2,-12l5400,1377r-10,-7l5379,1368xm5489,1416r-11,2l5468,1424r-7,10l5459,1446r2,11l5467,1467r10,6l5489,1476r11,-2l5510,1468r6,-10l5519,1446r-2,-11l5511,1425r-10,-7l5489,1416xm5599,1464r-11,2l5578,1472r-7,10l5569,1494r2,11l5577,1514r10,7l5599,1524r11,-2l5620,1516r7,-10l5629,1494r-3,-11l5620,1473r-9,-7l5599,1464xm5709,1511r-11,3l5688,1520r-6,10l5679,1542r2,11l5687,1562r10,7l5709,1572r11,-3l5730,1563r7,-9l5739,1542r-2,-12l5731,1521r-10,-7l5709,1511xm5819,1559r-11,3l5798,1568r-7,10l5789,1589r2,11l5797,1610r10,7l5819,1620r11,-3l5840,1611r6,-9l5849,1590r-2,-12l5841,1569r-10,-7l5819,1559xm5929,1607r-11,3l5908,1616r-7,10l5899,1637r2,11l5907,1658r10,7l5929,1668r11,-3l5950,1659r7,-9l5959,1638r-2,-12l5951,1617r-10,-7l5929,1607xm6039,1655r-11,3l6018,1664r-6,10l6009,1685r2,11l6017,1706r10,6l6039,1715r11,-2l6060,1707r7,-10l6069,1685r-2,-11l6061,1665r-10,-7l6039,1655xm6150,1703r-12,2l6129,1711r-7,10l6119,1733r2,11l6128,1754r10,6l6149,1763r11,-2l6170,1755r7,-10l6180,1733r-3,-11l6171,1712r-9,-7l6150,1703xe" fillcolor="#ed7d31" stroked="f">
                  <v:path arrowok="t" o:connecttype="custom" o:connectlocs="50,3013;167,2979;267,2946;353,2902;438,2841;534,2765;648,2689;776,2623;788,2625;912,2584;1021,2553;1101,2519;1187,2458;1286,2422;1408,2435;1542,2460;1554,2461;1686,2511;1803,2570;1903,2623;1995,2661;2092,2682;2204,2695;2334,2712;2345,2709;2482,2752;2610,2804;2717,2842;2813,2865;2912,2872;3025,2868;3156,2867;3296,2880;3308,2884;3440,2920;3555,2962;3655,2994;3750,3019;3842,3056;3958,3078;4087,3126;4098,3129;4219,3202;4325,3279;4414,3349;4497,3402;4590,3439;4706,3461;4834,3509;4845,3512;4968,3584;5069,3665;5158,3721;5247,3760;5351,3775;5478,3807;5489,3805;5620,3862;5739,3931;5840,4000;5929,4057;6017,4095;6119,4122" o:connectangles="0,0,0,0,0,0,0,0,0,0,0,0,0,0,0,0,0,0,0,0,0,0,0,0,0,0,0,0,0,0,0,0,0,0,0,0,0,0,0,0,0,0,0,0,0,0,0,0,0,0,0,0,0,0,0,0,0,0,0,0,0,0,0"/>
                </v:shape>
                <v:line id="Line 67" o:spid="_x0000_s1035" style="position:absolute;visibility:visible;mso-wrap-style:square" from="2639,1349" to="10054,1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IHzwQAAANsAAAAPAAAAZHJzL2Rvd25yZXYueG1sRE9Ni8Iw&#10;EL0v+B/CCF4WTVVYlmoUdS148LJdPXgbmrEpNpPSZLX+eyMI3ubxPme+7GwtrtT6yrGC8SgBQVw4&#10;XXGp4PCXDb9B+ICssXZMCu7kYbnofcwx1e7Gv3TNQyliCPsUFZgQmlRKXxiy6EeuIY7c2bUWQ4Rt&#10;KXWLtxhuazlJki9pseLYYLChjaHikv9bBdk525+0P+afdTEdb7Zh/eMao9Sg361mIAJ14S1+uXc6&#10;zp/C85d4gFw8AAAA//8DAFBLAQItABQABgAIAAAAIQDb4fbL7gAAAIUBAAATAAAAAAAAAAAAAAAA&#10;AAAAAABbQ29udGVudF9UeXBlc10ueG1sUEsBAi0AFAAGAAgAAAAhAFr0LFu/AAAAFQEAAAsAAAAA&#10;AAAAAAAAAAAAHwEAAF9yZWxzLy5yZWxzUEsBAi0AFAAGAAgAAAAhAN/QgfPBAAAA2wAAAA8AAAAA&#10;AAAAAAAAAAAABwIAAGRycy9kb3ducmV2LnhtbFBLBQYAAAAAAwADALcAAAD1AgAAAAA=&#10;" strokecolor="#d9d9d9" strokeweight=".78pt"/>
                <v:shape id="Freeform 68" o:spid="_x0000_s1036" style="position:absolute;left:4616;top:5127;width:564;height:60;visibility:visible;mso-wrap-style:square;v-text-anchor:top" coordsize="56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XOAwAAAANsAAAAPAAAAZHJzL2Rvd25yZXYueG1sRE9Na8JA&#10;EL0X/A/LFLzVTYuUmrqKCEL1VKOHHofsmA1mZ0N2TOK/dwuF3ubxPme5Hn2jeupiHdjA6ywDRVwG&#10;W3Nl4HzavXyAioJssQlMBu4UYb2aPC0xt2HgI/WFVCqFcMzRgBNpc61j6chjnIWWOHGX0HmUBLtK&#10;2w6HFO4b/ZZl79pjzanBYUtbR+W1uHkDe/kuqsNu4TbDTfpQ3ufHJvsxZvo8bj5BCY3yL/5zf9k0&#10;fw6/v6QD9OoBAAD//wMAUEsBAi0AFAAGAAgAAAAhANvh9svuAAAAhQEAABMAAAAAAAAAAAAAAAAA&#10;AAAAAFtDb250ZW50X1R5cGVzXS54bWxQSwECLQAUAAYACAAAACEAWvQsW78AAAAVAQAACwAAAAAA&#10;AAAAAAAAAAAfAQAAX3JlbHMvLnJlbHNQSwECLQAUAAYACAAAACEAvYlzgMAAAADbAAAADwAAAAAA&#10;AAAAAAAAAAAHAgAAZHJzL2Rvd25yZXYueG1sUEsFBgAAAAADAAMAtwAAAPQCAAAAAA==&#10;" path="m534,l30,,19,3,9,9,3,19,,30,3,42,9,52r10,6l30,60r504,l546,58r10,-6l562,42r2,-12l562,19,556,9,546,3,534,xe" fillcolor="#5b9bd5" stroked="f">
                  <v:path arrowok="t" o:connecttype="custom" o:connectlocs="534,5127;30,5127;19,5130;9,5136;3,5146;0,5157;3,5169;9,5179;19,5185;30,5187;534,5187;546,5185;556,5179;562,5169;564,5157;562,5146;556,5136;546,5130;534,5127" o:connectangles="0,0,0,0,0,0,0,0,0,0,0,0,0,0,0,0,0,0,0"/>
                </v:shape>
                <v:shape id="AutoShape 69" o:spid="_x0000_s1037" style="position:absolute;left:5862;top:5127;width:542;height:60;visibility:visible;mso-wrap-style:square;v-text-anchor:top" coordsize="5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RCwwQAAANsAAAAPAAAAZHJzL2Rvd25yZXYueG1sRE9Ni8Iw&#10;EL0L/ocwwt40VWFXqlFUFIQ9aQU9Ds3YlDaT0sTa/fdmYWFv83ifs9r0thYdtb50rGA6SUAQ506X&#10;XCi4ZsfxAoQPyBprx6Tghzxs1sPBClPtXnym7hIKEUPYp6jAhNCkUvrckEU/cQ1x5B6utRgibAup&#10;W3zFcFvLWZJ8SoslxwaDDe0N5dXlaRU8qnnxfd8lV3PL7ufpbnHou2el1Meo3y5BBOrDv/jPfdJx&#10;/hf8/hIPkOs3AAAA//8DAFBLAQItABQABgAIAAAAIQDb4fbL7gAAAIUBAAATAAAAAAAAAAAAAAAA&#10;AAAAAABbQ29udGVudF9UeXBlc10ueG1sUEsBAi0AFAAGAAgAAAAhAFr0LFu/AAAAFQEAAAsAAAAA&#10;AAAAAAAAAAAAHwEAAF9yZWxzLy5yZWxzUEsBAi0AFAAGAAgAAAAhAJ/1ELDBAAAA2wAAAA8AAAAA&#10;AAAAAAAAAAAABwIAAGRycy9kb3ducmV2LnhtbFBLBQYAAAAAAwADALcAAAD1AgAAAAA=&#10;" path="m30,l18,3,9,9,2,19,,30,2,42,9,52r9,6l30,60,42,58r9,-6l58,42,60,30,58,19,51,9,42,3,30,xm150,l139,3,129,9r-7,10l120,30r2,12l129,52r10,6l150,60r12,-2l171,52r7,-10l180,30,178,19,171,9,162,3,150,xm270,l259,3,249,9r-7,10l240,30r2,12l249,52r10,6l270,60r12,-2l291,52r7,-10l300,30,298,19,291,9,282,3,270,xm390,l379,3,369,9r-7,10l360,30r2,12l369,52r10,6l390,60r12,-2l411,52r7,-10l420,30,418,19,411,9,402,3,390,xm511,r-1,l499,3,489,9r-7,10l480,30r2,12l489,52r10,6l510,60r1,l522,58r10,-6l539,42r2,-12l539,19,532,9,522,3,511,xe" fillcolor="#ed7d31" stroked="f">
                  <v:path arrowok="t" o:connecttype="custom" o:connectlocs="18,5130;2,5146;2,5169;18,5185;42,5185;58,5169;58,5146;42,5130;150,5127;129,5136;120,5157;129,5179;150,5187;171,5179;180,5157;171,5136;150,5127;259,5130;242,5146;242,5169;259,5185;282,5185;298,5169;298,5146;282,5130;390,5127;369,5136;360,5157;369,5179;390,5187;411,5179;420,5157;411,5136;390,5127;510,5127;489,5136;480,5157;489,5179;510,5187;522,5185;539,5169;539,5146;522,5130" o:connectangles="0,0,0,0,0,0,0,0,0,0,0,0,0,0,0,0,0,0,0,0,0,0,0,0,0,0,0,0,0,0,0,0,0,0,0,0,0,0,0,0,0,0,0"/>
                </v:shape>
                <v:shape id="AutoShape 70" o:spid="_x0000_s1038" style="position:absolute;left:1626;top:1107;width:8656;height:4371;visibility:visible;mso-wrap-style:square;v-text-anchor:top" coordsize="8656,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M16wgAAANsAAAAPAAAAZHJzL2Rvd25yZXYueG1sRI9Na8JA&#10;EIbvBf/DMoK3urFikNRVakHwJDTx4HHITpPY7GzIrib+e+cg9DbDvB/PbHaja9Wd+tB4NrCYJ6CI&#10;S28brgyci8P7GlSIyBZbz2TgQQF228nbBjPrB/6hex4rJSEcMjRQx9hlWoeyJodh7jtiuf363mGU&#10;ta+07XGQcNfqjyRJtcOGpaHGjr5rKv/ym5PeS5oX1/S0Op7K5X5lx+thSAtjZtPx6xNUpDH+i1/u&#10;oxV8gZVfZAC9fQIAAP//AwBQSwECLQAUAAYACAAAACEA2+H2y+4AAACFAQAAEwAAAAAAAAAAAAAA&#10;AAAAAAAAW0NvbnRlbnRfVHlwZXNdLnhtbFBLAQItABQABgAIAAAAIQBa9CxbvwAAABUBAAALAAAA&#10;AAAAAAAAAAAAAB8BAABfcmVscy8ucmVsc1BLAQItABQABgAIAAAAIQCfGM16wgAAANsAAAAPAAAA&#10;AAAAAAAAAAAAAAcCAABkcnMvZG93bnJldi54bWxQSwUGAAAAAAMAAwC3AAAA9gIAAAAA&#10;" path="m8652,l4,,,4,,4368r4,3l8652,4371r4,-3l8656,4363r-8640,l7,4356r9,l16,15r-9,l16,7r8640,l8656,4,8652,xm16,4356r-9,l16,4363r,-7xm8640,4356r-8624,l16,4363r8624,l8640,4356xm8640,7r,4356l8647,4356r9,l8656,15r-9,l8640,7xm8656,4356r-9,l8640,4363r16,l8656,4356xm16,7l7,15r9,l16,7xm8640,7l16,7r,8l8640,15r,-8xm8656,7r-16,l8647,15r9,l8656,7xe" fillcolor="#d9d9d9" stroked="f">
                  <v:path arrowok="t" o:connecttype="custom" o:connectlocs="8652,1107;4,1107;0,1111;0,5475;4,5478;8652,5478;8656,5475;8656,5470;16,5470;7,5463;16,5463;16,1122;7,1122;16,1114;8656,1114;8656,1111;8652,1107;16,5463;7,5463;16,5470;16,5463;8640,5463;16,5463;16,5470;8640,5470;8640,5463;8640,1114;8640,5470;8647,5463;8656,5463;8656,1122;8647,1122;8640,1114;8656,5463;8647,5463;8640,5470;8656,5470;8656,5463;16,1114;7,1122;16,1122;16,1114;8640,1114;16,1114;16,1122;8640,1122;8640,1114;8656,1114;8640,1114;8647,1122;8656,1122;8656,1114" o:connectangles="0,0,0,0,0,0,0,0,0,0,0,0,0,0,0,0,0,0,0,0,0,0,0,0,0,0,0,0,0,0,0,0,0,0,0,0,0,0,0,0,0,0,0,0,0,0,0,0,0,0,0,0"/>
                </v:shape>
                <v:line id="Line 71" o:spid="_x0000_s1039" style="position:absolute;visibility:visible;mso-wrap-style:square" from="2580,4032" to="10091,4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OrlwgAAANsAAAAPAAAAZHJzL2Rvd25yZXYueG1sRE9Na8JA&#10;EL0X/A/LCN7qxhxKG11FBKUoFmIVPA7ZMRvNzobsRuO/7xYKvc3jfc5s0dta3Kn1lWMFk3ECgrhw&#10;uuJSwfF7/foOwgdkjbVjUvAkD4v54GWGmXYPzul+CKWIIewzVGBCaDIpfWHIoh+7hjhyF9daDBG2&#10;pdQtPmK4rWWaJG/SYsWxwWBDK0PF7dBZBV153plTfu22ebrfnbf5ZvL1TJUaDfvlFESgPvyL/9yf&#10;Os7/gN9f4gFy/gMAAP//AwBQSwECLQAUAAYACAAAACEA2+H2y+4AAACFAQAAEwAAAAAAAAAAAAAA&#10;AAAAAAAAW0NvbnRlbnRfVHlwZXNdLnhtbFBLAQItABQABgAIAAAAIQBa9CxbvwAAABUBAAALAAAA&#10;AAAAAAAAAAAAAB8BAABfcmVscy8ucmVsc1BLAQItABQABgAIAAAAIQBpEOrlwgAAANsAAAAPAAAA&#10;AAAAAAAAAAAAAAcCAABkcnMvZG93bnJldi54bWxQSwUGAAAAAAMAAwC3AAAA9gIAAAAA&#10;" strokeweight="2.28pt"/>
                <v:shapetype id="_x0000_t202" coordsize="21600,21600" o:spt="202" path="m,l,21600r21600,l21600,xe">
                  <v:stroke joinstyle="miter"/>
                  <v:path gradientshapeok="t" o:connecttype="rect"/>
                </v:shapetype>
                <v:shape id="Text Box 72" o:spid="_x0000_s1040" type="#_x0000_t202" style="position:absolute;left:2211;top:1247;width:244;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5E28AE" w:rsidRDefault="005E28AE" w:rsidP="005E28AE">
                        <w:pPr>
                          <w:spacing w:line="224" w:lineRule="exact"/>
                          <w:ind w:right="18"/>
                          <w:jc w:val="center"/>
                          <w:rPr>
                            <w:rFonts w:ascii="Calibri"/>
                          </w:rPr>
                        </w:pPr>
                        <w:r>
                          <w:rPr>
                            <w:rFonts w:ascii="Calibri"/>
                            <w:color w:val="585858"/>
                          </w:rPr>
                          <w:t>14</w:t>
                        </w:r>
                      </w:p>
                      <w:p w:rsidR="005E28AE" w:rsidRDefault="005E28AE" w:rsidP="005E28AE">
                        <w:pPr>
                          <w:spacing w:before="114"/>
                          <w:ind w:right="18"/>
                          <w:jc w:val="center"/>
                          <w:rPr>
                            <w:rFonts w:ascii="Calibri"/>
                          </w:rPr>
                        </w:pPr>
                        <w:r>
                          <w:rPr>
                            <w:rFonts w:ascii="Calibri"/>
                            <w:color w:val="585858"/>
                          </w:rPr>
                          <w:t>12</w:t>
                        </w:r>
                      </w:p>
                      <w:p w:rsidR="005E28AE" w:rsidRDefault="005E28AE" w:rsidP="005E28AE">
                        <w:pPr>
                          <w:spacing w:before="115"/>
                          <w:ind w:right="18"/>
                          <w:jc w:val="center"/>
                          <w:rPr>
                            <w:rFonts w:ascii="Calibri"/>
                          </w:rPr>
                        </w:pPr>
                        <w:r>
                          <w:rPr>
                            <w:rFonts w:ascii="Calibri"/>
                            <w:color w:val="585858"/>
                          </w:rPr>
                          <w:t>10</w:t>
                        </w:r>
                      </w:p>
                      <w:p w:rsidR="005E28AE" w:rsidRDefault="005E28AE" w:rsidP="005E28AE">
                        <w:pPr>
                          <w:spacing w:before="115"/>
                          <w:ind w:left="91"/>
                          <w:jc w:val="center"/>
                          <w:rPr>
                            <w:rFonts w:ascii="Calibri"/>
                          </w:rPr>
                        </w:pPr>
                        <w:r>
                          <w:rPr>
                            <w:rFonts w:ascii="Calibri"/>
                            <w:color w:val="585858"/>
                            <w:w w:val="99"/>
                          </w:rPr>
                          <w:t>8</w:t>
                        </w:r>
                      </w:p>
                      <w:p w:rsidR="005E28AE" w:rsidRDefault="005E28AE" w:rsidP="005E28AE">
                        <w:pPr>
                          <w:spacing w:before="115"/>
                          <w:ind w:left="91"/>
                          <w:jc w:val="center"/>
                          <w:rPr>
                            <w:rFonts w:ascii="Calibri"/>
                          </w:rPr>
                        </w:pPr>
                        <w:r>
                          <w:rPr>
                            <w:rFonts w:ascii="Calibri"/>
                            <w:color w:val="585858"/>
                            <w:w w:val="99"/>
                          </w:rPr>
                          <w:t>6</w:t>
                        </w:r>
                      </w:p>
                      <w:p w:rsidR="005E28AE" w:rsidRDefault="005E28AE" w:rsidP="005E28AE">
                        <w:pPr>
                          <w:spacing w:before="114"/>
                          <w:ind w:left="91"/>
                          <w:jc w:val="center"/>
                          <w:rPr>
                            <w:rFonts w:ascii="Calibri"/>
                          </w:rPr>
                        </w:pPr>
                        <w:r>
                          <w:rPr>
                            <w:rFonts w:ascii="Calibri"/>
                            <w:color w:val="585858"/>
                            <w:w w:val="99"/>
                          </w:rPr>
                          <w:t>4</w:t>
                        </w:r>
                      </w:p>
                      <w:p w:rsidR="005E28AE" w:rsidRDefault="005E28AE" w:rsidP="005E28AE">
                        <w:pPr>
                          <w:spacing w:before="116"/>
                          <w:ind w:left="91"/>
                          <w:jc w:val="center"/>
                          <w:rPr>
                            <w:rFonts w:ascii="Calibri"/>
                          </w:rPr>
                        </w:pPr>
                        <w:r>
                          <w:rPr>
                            <w:rFonts w:ascii="Calibri"/>
                            <w:color w:val="585858"/>
                            <w:w w:val="99"/>
                          </w:rPr>
                          <w:t>2</w:t>
                        </w:r>
                      </w:p>
                      <w:p w:rsidR="005E28AE" w:rsidRDefault="005E28AE" w:rsidP="005E28AE">
                        <w:pPr>
                          <w:spacing w:before="114"/>
                          <w:ind w:left="91"/>
                          <w:jc w:val="center"/>
                          <w:rPr>
                            <w:rFonts w:ascii="Calibri"/>
                          </w:rPr>
                        </w:pPr>
                        <w:r>
                          <w:rPr>
                            <w:rFonts w:ascii="Calibri"/>
                            <w:color w:val="585858"/>
                            <w:w w:val="99"/>
                          </w:rPr>
                          <w:t>0</w:t>
                        </w:r>
                      </w:p>
                      <w:p w:rsidR="005E28AE" w:rsidRDefault="005E28AE" w:rsidP="005E28AE">
                        <w:pPr>
                          <w:spacing w:before="115" w:line="264" w:lineRule="exact"/>
                          <w:ind w:left="44"/>
                          <w:rPr>
                            <w:rFonts w:ascii="Calibri"/>
                          </w:rPr>
                        </w:pPr>
                        <w:r>
                          <w:rPr>
                            <w:rFonts w:ascii="Calibri"/>
                            <w:color w:val="585858"/>
                          </w:rPr>
                          <w:t>-2</w:t>
                        </w:r>
                      </w:p>
                    </w:txbxContent>
                  </v:textbox>
                </v:shape>
                <v:shape id="Text Box 73" o:spid="_x0000_s1041" type="#_x0000_t202" style="position:absolute;left:3033;top:4217;width:467;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5E28AE" w:rsidRDefault="005E28AE" w:rsidP="005E28AE">
                        <w:pPr>
                          <w:spacing w:line="220" w:lineRule="exact"/>
                          <w:rPr>
                            <w:rFonts w:ascii="Calibri"/>
                          </w:rPr>
                        </w:pPr>
                        <w:r>
                          <w:rPr>
                            <w:rFonts w:ascii="Calibri"/>
                            <w:color w:val="585858"/>
                          </w:rPr>
                          <w:t>2011</w:t>
                        </w:r>
                      </w:p>
                    </w:txbxContent>
                  </v:textbox>
                </v:shape>
                <v:shape id="Text Box 74" o:spid="_x0000_s1042" type="#_x0000_t202" style="position:absolute;left:4269;top:4217;width:467;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5E28AE" w:rsidRDefault="005E28AE" w:rsidP="005E28AE">
                        <w:pPr>
                          <w:spacing w:line="220" w:lineRule="exact"/>
                          <w:rPr>
                            <w:rFonts w:ascii="Calibri"/>
                          </w:rPr>
                        </w:pPr>
                        <w:r>
                          <w:rPr>
                            <w:rFonts w:ascii="Calibri"/>
                            <w:color w:val="585858"/>
                          </w:rPr>
                          <w:t>2012</w:t>
                        </w:r>
                      </w:p>
                    </w:txbxContent>
                  </v:textbox>
                </v:shape>
                <v:shape id="Text Box 75" o:spid="_x0000_s1043" type="#_x0000_t202" style="position:absolute;left:5505;top:4217;width:467;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5E28AE" w:rsidRDefault="005E28AE" w:rsidP="005E28AE">
                        <w:pPr>
                          <w:spacing w:line="220" w:lineRule="exact"/>
                          <w:rPr>
                            <w:rFonts w:ascii="Calibri"/>
                          </w:rPr>
                        </w:pPr>
                        <w:r>
                          <w:rPr>
                            <w:rFonts w:ascii="Calibri"/>
                            <w:color w:val="585858"/>
                          </w:rPr>
                          <w:t>2013</w:t>
                        </w:r>
                      </w:p>
                    </w:txbxContent>
                  </v:textbox>
                </v:shape>
                <v:shape id="Text Box 76" o:spid="_x0000_s1044" type="#_x0000_t202" style="position:absolute;left:6740;top:4217;width:467;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5E28AE" w:rsidRDefault="005E28AE" w:rsidP="005E28AE">
                        <w:pPr>
                          <w:spacing w:line="220" w:lineRule="exact"/>
                          <w:rPr>
                            <w:rFonts w:ascii="Calibri"/>
                          </w:rPr>
                        </w:pPr>
                        <w:r>
                          <w:rPr>
                            <w:rFonts w:ascii="Calibri"/>
                            <w:color w:val="585858"/>
                          </w:rPr>
                          <w:t>2014</w:t>
                        </w:r>
                      </w:p>
                    </w:txbxContent>
                  </v:textbox>
                </v:shape>
                <v:shape id="Text Box 77" o:spid="_x0000_s1045" type="#_x0000_t202" style="position:absolute;left:7977;top:4217;width:467;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5E28AE" w:rsidRDefault="005E28AE" w:rsidP="005E28AE">
                        <w:pPr>
                          <w:spacing w:line="220" w:lineRule="exact"/>
                          <w:rPr>
                            <w:rFonts w:ascii="Calibri"/>
                          </w:rPr>
                        </w:pPr>
                        <w:r>
                          <w:rPr>
                            <w:rFonts w:ascii="Calibri"/>
                            <w:color w:val="585858"/>
                          </w:rPr>
                          <w:t>2015</w:t>
                        </w:r>
                      </w:p>
                    </w:txbxContent>
                  </v:textbox>
                </v:shape>
                <v:shape id="Text Box 78" o:spid="_x0000_s1046" type="#_x0000_t202" style="position:absolute;left:9213;top:4217;width:467;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5E28AE" w:rsidRDefault="005E28AE" w:rsidP="005E28AE">
                        <w:pPr>
                          <w:spacing w:line="220" w:lineRule="exact"/>
                          <w:rPr>
                            <w:rFonts w:ascii="Calibri"/>
                          </w:rPr>
                        </w:pPr>
                        <w:r>
                          <w:rPr>
                            <w:rFonts w:ascii="Calibri"/>
                            <w:color w:val="585858"/>
                          </w:rPr>
                          <w:t>2016</w:t>
                        </w:r>
                      </w:p>
                    </w:txbxContent>
                  </v:textbox>
                </v:shape>
                <v:shape id="Text Box 79" o:spid="_x0000_s1047" type="#_x0000_t202" style="position:absolute;left:6146;top:4490;width:419;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5E28AE" w:rsidRDefault="005E28AE" w:rsidP="005E28AE">
                        <w:pPr>
                          <w:spacing w:line="220" w:lineRule="exact"/>
                          <w:rPr>
                            <w:rFonts w:ascii="Calibri"/>
                          </w:rPr>
                        </w:pPr>
                        <w:r>
                          <w:rPr>
                            <w:rFonts w:ascii="Calibri"/>
                            <w:color w:val="585858"/>
                          </w:rPr>
                          <w:t>Year</w:t>
                        </w:r>
                      </w:p>
                    </w:txbxContent>
                  </v:textbox>
                </v:shape>
                <v:shape id="Text Box 80" o:spid="_x0000_s1048" type="#_x0000_t202" style="position:absolute;left:5205;top:5056;width:463;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5E28AE" w:rsidRDefault="005E28AE" w:rsidP="005E28AE">
                        <w:pPr>
                          <w:spacing w:line="220" w:lineRule="exact"/>
                          <w:rPr>
                            <w:rFonts w:ascii="Calibri"/>
                          </w:rPr>
                        </w:pPr>
                        <w:r>
                          <w:rPr>
                            <w:rFonts w:ascii="Calibri"/>
                            <w:color w:val="585858"/>
                          </w:rPr>
                          <w:t>India</w:t>
                        </w:r>
                      </w:p>
                    </w:txbxContent>
                  </v:textbox>
                </v:shape>
                <v:shape id="Text Box 81" o:spid="_x0000_s1049" type="#_x0000_t202" style="position:absolute;left:6451;top:5056;width:914;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5E28AE" w:rsidRDefault="005E28AE" w:rsidP="005E28AE">
                        <w:pPr>
                          <w:spacing w:line="220" w:lineRule="exact"/>
                          <w:rPr>
                            <w:rFonts w:ascii="Calibri"/>
                          </w:rPr>
                        </w:pPr>
                        <w:r>
                          <w:rPr>
                            <w:rFonts w:ascii="Calibri"/>
                            <w:color w:val="585858"/>
                          </w:rPr>
                          <w:t>Singapore</w:t>
                        </w:r>
                      </w:p>
                    </w:txbxContent>
                  </v:textbox>
                </v:shape>
                <w10:wrap anchorx="page"/>
              </v:group>
            </w:pict>
          </mc:Fallback>
        </mc:AlternateContent>
      </w:r>
      <w:r w:rsidR="005E28AE">
        <w:rPr>
          <w:noProof/>
        </w:rPr>
        <mc:AlternateContent>
          <mc:Choice Requires="wps">
            <w:drawing>
              <wp:anchor distT="0" distB="0" distL="114300" distR="114300" simplePos="0" relativeHeight="251664896" behindDoc="0" locked="0" layoutInCell="1" allowOverlap="1" wp14:anchorId="6CAA6A5E" wp14:editId="60BF8D1C">
                <wp:simplePos x="0" y="0"/>
                <wp:positionH relativeFrom="page">
                  <wp:posOffset>1211580</wp:posOffset>
                </wp:positionH>
                <wp:positionV relativeFrom="paragraph">
                  <wp:posOffset>1496695</wp:posOffset>
                </wp:positionV>
                <wp:extent cx="165100" cy="666115"/>
                <wp:effectExtent l="1905" t="4445" r="4445" b="0"/>
                <wp:wrapNone/>
                <wp:docPr id="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666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6D3E3" w14:textId="77777777" w:rsidR="005E28AE" w:rsidRDefault="005E28AE" w:rsidP="005E28AE">
                            <w:pPr>
                              <w:pStyle w:val="BodyText"/>
                              <w:spacing w:line="244" w:lineRule="exact"/>
                              <w:ind w:left="20"/>
                              <w:rPr>
                                <w:rFonts w:ascii="Calibri"/>
                              </w:rPr>
                            </w:pPr>
                            <w:r>
                              <w:rPr>
                                <w:rFonts w:ascii="Calibri"/>
                                <w:color w:val="585858"/>
                              </w:rPr>
                              <w:t>Percentage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50" type="#_x0000_t202" style="position:absolute;left:0;text-align:left;margin-left:95.4pt;margin-top:117.85pt;width:13pt;height:52.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OsAIAALQ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b7EiJMOWvRAR41uxYjiwJRn6FUKXvc9+OkR9qHNlqrq70T5XSEu1g3hO3ojpRgaSipIzzc33bOr&#10;E44yINvhk6ggDtlrYYHGWnamdlANBOjQpsdTa0wupQkZLXwPTko4iqLI9xc2Aknny71U+gMVHTJG&#10;hiV03oKTw53SJhmSzi4mFhcFa1vb/Za/2ADHaQdCw1VzZpKwzfyZeMkm3sShEwbRxgm9PHduinXo&#10;RIW/XOSX+Xqd+08mrh+mDasqyk2YWVh++GeNO0p8ksRJWkq0rDJwJiUld9t1K9GBgLAL+x0Lcubm&#10;vkzDFgG4vKLkB6F3GyROEcVLJyzChZMsvdjx/OQ2ibwwCfPiJaU7xum/U0JDhpNFsJi09Ftunv3e&#10;ciNpxzSMjpZ1GY5PTiQ1CtzwyrZWE9ZO9lkpTPrPpYB2z422ejUSncSqx+1oX4Zvx4QR81ZUj6Bg&#10;KUBhIEaYe2CYNVjC7wBjJMPqx55IilH7kcNDgG09G3I2trNBeNkImEYao8lc62k27XvJdg2AT0+N&#10;ixt4LDWzQn5O5PjEYDRYPscxZmbP+b/1eh62q18AAAD//wMAUEsDBBQABgAIAAAAIQCk1yj43wAA&#10;AAsBAAAPAAAAZHJzL2Rvd25yZXYueG1sTI/NTsMwEITvSLyDtUjcqN2EGkjjVChSxa0SpQ+wjd0k&#10;qn9C7Dbp27Oc4Dg7o5lvy83sLLuaMfbBK1guBDDjm6B73yo4fG2fXoHFhF6jDd4ouJkIm+r+rsRC&#10;h8l/mus+tYxKfCxQQZfSUHAem844jIswGE/eKYwOE8mx5XrEicqd5ZkQkjvsPS10OJi6M815f3EK&#10;djfeTblbHZq6ljuZf2/x/GGVenyY39fAkpnTXxh+8QkdKmI6hovXkVnSb4LQk4IsX70Ao0S2lHQ5&#10;KsifhQRelfz/D9UPAAAA//8DAFBLAQItABQABgAIAAAAIQC2gziS/gAAAOEBAAATAAAAAAAAAAAA&#10;AAAAAAAAAABbQ29udGVudF9UeXBlc10ueG1sUEsBAi0AFAAGAAgAAAAhADj9If/WAAAAlAEAAAsA&#10;AAAAAAAAAAAAAAAALwEAAF9yZWxzLy5yZWxzUEsBAi0AFAAGAAgAAAAhAPtf4A6wAgAAtAUAAA4A&#10;AAAAAAAAAAAAAAAALgIAAGRycy9lMm9Eb2MueG1sUEsBAi0AFAAGAAgAAAAhAKTXKPjfAAAACwEA&#10;AA8AAAAAAAAAAAAAAAAACgUAAGRycy9kb3ducmV2LnhtbFBLBQYAAAAABAAEAPMAAAAWBgAAAAA=&#10;" filled="f" stroked="f">
                <v:textbox style="layout-flow:vertical;mso-layout-flow-alt:bottom-to-top" inset="0,0,0,0">
                  <w:txbxContent>
                    <w:p w:rsidR="005E28AE" w:rsidRDefault="005E28AE" w:rsidP="005E28AE">
                      <w:pPr>
                        <w:pStyle w:val="BodyText"/>
                        <w:spacing w:line="244" w:lineRule="exact"/>
                        <w:ind w:left="20"/>
                        <w:rPr>
                          <w:rFonts w:ascii="Calibri"/>
                        </w:rPr>
                      </w:pPr>
                      <w:r>
                        <w:rPr>
                          <w:rFonts w:ascii="Calibri"/>
                          <w:color w:val="585858"/>
                        </w:rPr>
                        <w:t>Percentage</w:t>
                      </w:r>
                    </w:p>
                  </w:txbxContent>
                </v:textbox>
                <w10:wrap anchorx="page"/>
              </v:shape>
            </w:pict>
          </mc:Fallback>
        </mc:AlternateContent>
      </w:r>
      <w:r w:rsidR="005E28AE">
        <w:rPr>
          <w:b/>
          <w:color w:val="111111"/>
          <w:sz w:val="24"/>
        </w:rPr>
        <w:t xml:space="preserve">Figure </w:t>
      </w:r>
      <w:r w:rsidR="005E28AE">
        <w:rPr>
          <w:b/>
          <w:sz w:val="24"/>
        </w:rPr>
        <w:t>2</w:t>
      </w:r>
      <w:r w:rsidR="005E28AE">
        <w:rPr>
          <w:b/>
          <w:color w:val="111111"/>
          <w:sz w:val="24"/>
        </w:rPr>
        <w:t>: Gross Fixed Capital Formation</w:t>
      </w:r>
      <w:r w:rsidR="005E28AE">
        <w:rPr>
          <w:b/>
          <w:color w:val="111111"/>
          <w:position w:val="8"/>
          <w:sz w:val="16"/>
        </w:rPr>
        <w:t xml:space="preserve">1 </w:t>
      </w:r>
      <w:r w:rsidR="005E28AE">
        <w:rPr>
          <w:b/>
          <w:color w:val="111111"/>
          <w:sz w:val="24"/>
        </w:rPr>
        <w:t>of India and Singapore (annual percentage growth)</w:t>
      </w:r>
    </w:p>
    <w:p w14:paraId="39105E65" w14:textId="77777777" w:rsidR="005E28AE" w:rsidRDefault="005E28AE" w:rsidP="005E28AE">
      <w:pPr>
        <w:pStyle w:val="BodyText"/>
        <w:rPr>
          <w:b/>
          <w:sz w:val="26"/>
        </w:rPr>
      </w:pPr>
    </w:p>
    <w:p w14:paraId="4402108C" w14:textId="77777777" w:rsidR="005E28AE" w:rsidRDefault="005E28AE" w:rsidP="005E28AE">
      <w:pPr>
        <w:pStyle w:val="BodyText"/>
        <w:rPr>
          <w:b/>
          <w:sz w:val="26"/>
        </w:rPr>
      </w:pPr>
    </w:p>
    <w:p w14:paraId="1E41AC1E" w14:textId="77777777" w:rsidR="005E28AE" w:rsidRDefault="005E28AE" w:rsidP="005E28AE">
      <w:pPr>
        <w:pStyle w:val="BodyText"/>
        <w:rPr>
          <w:b/>
          <w:sz w:val="26"/>
        </w:rPr>
      </w:pPr>
    </w:p>
    <w:p w14:paraId="5874CBE5" w14:textId="77777777" w:rsidR="005E28AE" w:rsidRDefault="005E28AE" w:rsidP="005E28AE">
      <w:pPr>
        <w:pStyle w:val="BodyText"/>
        <w:rPr>
          <w:b/>
          <w:sz w:val="26"/>
        </w:rPr>
      </w:pPr>
    </w:p>
    <w:p w14:paraId="13BEF798" w14:textId="77777777" w:rsidR="005E28AE" w:rsidRDefault="005E28AE" w:rsidP="005E28AE">
      <w:pPr>
        <w:pStyle w:val="BodyText"/>
        <w:rPr>
          <w:b/>
          <w:sz w:val="26"/>
        </w:rPr>
      </w:pPr>
    </w:p>
    <w:p w14:paraId="202D4F2C" w14:textId="77777777" w:rsidR="005E28AE" w:rsidRDefault="005E28AE" w:rsidP="005E28AE">
      <w:pPr>
        <w:pStyle w:val="BodyText"/>
        <w:rPr>
          <w:b/>
          <w:sz w:val="26"/>
        </w:rPr>
      </w:pPr>
    </w:p>
    <w:p w14:paraId="0543135E" w14:textId="77777777" w:rsidR="005E28AE" w:rsidRDefault="005E28AE" w:rsidP="005E28AE">
      <w:pPr>
        <w:pStyle w:val="BodyText"/>
        <w:rPr>
          <w:b/>
          <w:sz w:val="26"/>
        </w:rPr>
      </w:pPr>
    </w:p>
    <w:p w14:paraId="794AC274" w14:textId="77777777" w:rsidR="005E28AE" w:rsidRDefault="005E28AE" w:rsidP="005E28AE">
      <w:pPr>
        <w:pStyle w:val="BodyText"/>
        <w:rPr>
          <w:b/>
          <w:sz w:val="26"/>
        </w:rPr>
      </w:pPr>
    </w:p>
    <w:p w14:paraId="4412DD04" w14:textId="77777777" w:rsidR="005E28AE" w:rsidRDefault="005E28AE" w:rsidP="005E28AE">
      <w:pPr>
        <w:pStyle w:val="BodyText"/>
        <w:rPr>
          <w:b/>
          <w:sz w:val="26"/>
        </w:rPr>
      </w:pPr>
    </w:p>
    <w:p w14:paraId="22B5CC7B" w14:textId="77777777" w:rsidR="005E28AE" w:rsidRDefault="005E28AE" w:rsidP="005E28AE">
      <w:pPr>
        <w:pStyle w:val="BodyText"/>
        <w:rPr>
          <w:b/>
          <w:sz w:val="26"/>
        </w:rPr>
      </w:pPr>
    </w:p>
    <w:p w14:paraId="33723EFC" w14:textId="77777777" w:rsidR="005E28AE" w:rsidRDefault="005E28AE" w:rsidP="005E28AE">
      <w:pPr>
        <w:pStyle w:val="BodyText"/>
        <w:rPr>
          <w:b/>
          <w:sz w:val="26"/>
        </w:rPr>
      </w:pPr>
    </w:p>
    <w:p w14:paraId="40E71B25" w14:textId="77777777" w:rsidR="005E28AE" w:rsidRDefault="005E28AE" w:rsidP="005E28AE">
      <w:pPr>
        <w:pStyle w:val="BodyText"/>
        <w:rPr>
          <w:b/>
          <w:sz w:val="26"/>
        </w:rPr>
      </w:pPr>
    </w:p>
    <w:p w14:paraId="7D092CDC" w14:textId="77777777" w:rsidR="005E28AE" w:rsidRDefault="005E28AE" w:rsidP="005E28AE">
      <w:pPr>
        <w:pStyle w:val="BodyText"/>
        <w:rPr>
          <w:b/>
          <w:sz w:val="26"/>
        </w:rPr>
      </w:pPr>
    </w:p>
    <w:p w14:paraId="640AECA1" w14:textId="77777777" w:rsidR="005E28AE" w:rsidRDefault="005E28AE" w:rsidP="005E28AE">
      <w:pPr>
        <w:pStyle w:val="BodyText"/>
        <w:rPr>
          <w:b/>
          <w:sz w:val="26"/>
        </w:rPr>
      </w:pPr>
    </w:p>
    <w:p w14:paraId="1224CE4F" w14:textId="77777777" w:rsidR="005E28AE" w:rsidRDefault="005E28AE" w:rsidP="005E28AE">
      <w:pPr>
        <w:pStyle w:val="BodyText"/>
        <w:spacing w:before="11"/>
        <w:rPr>
          <w:b/>
          <w:sz w:val="36"/>
        </w:rPr>
      </w:pPr>
    </w:p>
    <w:p w14:paraId="290B5CCE" w14:textId="77777777" w:rsidR="005E28AE" w:rsidRDefault="005E28AE" w:rsidP="005E28AE">
      <w:pPr>
        <w:ind w:left="120" w:right="1436"/>
        <w:jc w:val="both"/>
        <w:rPr>
          <w:i/>
          <w:sz w:val="20"/>
        </w:rPr>
      </w:pPr>
      <w:r>
        <w:rPr>
          <w:b/>
          <w:i/>
          <w:position w:val="7"/>
          <w:sz w:val="13"/>
        </w:rPr>
        <w:t>1</w:t>
      </w:r>
      <w:r>
        <w:rPr>
          <w:i/>
          <w:sz w:val="20"/>
        </w:rPr>
        <w:t>Gross fixed capital formation (GFCF) includes plant, machinery, and equipment purchases; and the construction of roads, railways.</w:t>
      </w:r>
    </w:p>
    <w:p w14:paraId="33F415D7" w14:textId="77777777" w:rsidR="005E28AE" w:rsidRDefault="005E28AE" w:rsidP="005E28AE">
      <w:pPr>
        <w:pStyle w:val="BodyText"/>
        <w:rPr>
          <w:i/>
          <w:sz w:val="20"/>
        </w:rPr>
      </w:pPr>
    </w:p>
    <w:p w14:paraId="35F6AC21" w14:textId="77777777" w:rsidR="005E28AE" w:rsidRDefault="005E28AE" w:rsidP="005E28AE">
      <w:pPr>
        <w:ind w:left="4584"/>
        <w:rPr>
          <w:sz w:val="21"/>
        </w:rPr>
      </w:pPr>
      <w:r>
        <w:rPr>
          <w:color w:val="111111"/>
          <w:sz w:val="21"/>
        </w:rPr>
        <w:t>[Source: data.worldbank.org, accessed 27.08.18]</w:t>
      </w:r>
    </w:p>
    <w:p w14:paraId="53362B5B" w14:textId="77777777" w:rsidR="005E28AE" w:rsidRDefault="005E28AE" w:rsidP="005E28AE">
      <w:pPr>
        <w:pStyle w:val="BodyText"/>
      </w:pPr>
    </w:p>
    <w:p w14:paraId="602A12D4" w14:textId="77777777" w:rsidR="005E28AE" w:rsidRDefault="005E28AE" w:rsidP="005E28AE">
      <w:pPr>
        <w:pStyle w:val="BodyText"/>
        <w:rPr>
          <w:sz w:val="26"/>
        </w:rPr>
      </w:pPr>
    </w:p>
    <w:p w14:paraId="492147E0" w14:textId="77777777" w:rsidR="005E28AE" w:rsidRDefault="005E28AE" w:rsidP="005E28AE">
      <w:pPr>
        <w:pStyle w:val="Heading1"/>
        <w:spacing w:before="1"/>
      </w:pPr>
      <w:r>
        <w:rPr>
          <w:color w:val="111111"/>
        </w:rPr>
        <w:t>Extract 8: Economic outlook for India and Singapore</w:t>
      </w:r>
    </w:p>
    <w:p w14:paraId="1CCF35B1" w14:textId="77777777" w:rsidR="005E28AE" w:rsidRDefault="005E28AE" w:rsidP="005E28AE">
      <w:pPr>
        <w:pStyle w:val="BodyText"/>
        <w:spacing w:before="9"/>
        <w:rPr>
          <w:b/>
          <w:sz w:val="23"/>
        </w:rPr>
      </w:pPr>
    </w:p>
    <w:p w14:paraId="544B8E8F" w14:textId="77777777" w:rsidR="005E28AE" w:rsidRDefault="005E28AE" w:rsidP="005E28AE">
      <w:pPr>
        <w:pStyle w:val="BodyText"/>
        <w:ind w:left="120" w:right="1436"/>
        <w:jc w:val="both"/>
      </w:pPr>
      <w:r>
        <w:rPr>
          <w:color w:val="2C2825"/>
        </w:rPr>
        <w:t>The Indian economy has recorded strong growth in recent years, helped by trade gains, private consumption spending, positive policy actions including implementation of key structural reforms, and reduced external vulnerabilities. Inflation has remained low after the collapse in global commodity prices, a range of supply-side measures, and a relatively tight monetary stance.</w:t>
      </w:r>
    </w:p>
    <w:p w14:paraId="71A8D3D2" w14:textId="77777777" w:rsidR="005E28AE" w:rsidRDefault="005E28AE" w:rsidP="005E28AE">
      <w:pPr>
        <w:pStyle w:val="BodyText"/>
      </w:pPr>
    </w:p>
    <w:p w14:paraId="74D31141" w14:textId="77777777" w:rsidR="005E28AE" w:rsidRDefault="005E28AE" w:rsidP="005E28AE">
      <w:pPr>
        <w:pStyle w:val="BodyText"/>
        <w:spacing w:before="1"/>
        <w:ind w:left="120" w:right="1436"/>
        <w:jc w:val="both"/>
      </w:pPr>
      <w:r>
        <w:t xml:space="preserve">Singapore has embraced a new growth model for a world of rapidly advancing digital technologies and automation. The strategy is to turn Singapore into a </w:t>
      </w:r>
      <w:proofErr w:type="spellStart"/>
      <w:r>
        <w:t>labour</w:t>
      </w:r>
      <w:proofErr w:type="spellEnd"/>
      <w:r>
        <w:t xml:space="preserve">-lean economy with less reliance on foreign workers and growth based on innovation, </w:t>
      </w:r>
      <w:proofErr w:type="spellStart"/>
      <w:r>
        <w:t>digitalisation</w:t>
      </w:r>
      <w:proofErr w:type="spellEnd"/>
      <w:r>
        <w:t>, and continuous investment in skills. Economic and social policies in the form of higher fiscal spending to make growth more inclusive and tackle population ageing have advanced appreciably</w:t>
      </w:r>
      <w:r>
        <w:rPr>
          <w:spacing w:val="-12"/>
        </w:rPr>
        <w:t xml:space="preserve"> </w:t>
      </w:r>
      <w:r>
        <w:t>in</w:t>
      </w:r>
      <w:r>
        <w:rPr>
          <w:spacing w:val="-12"/>
        </w:rPr>
        <w:t xml:space="preserve"> </w:t>
      </w:r>
      <w:r>
        <w:t>recent</w:t>
      </w:r>
      <w:r>
        <w:rPr>
          <w:spacing w:val="-12"/>
        </w:rPr>
        <w:t xml:space="preserve"> </w:t>
      </w:r>
      <w:r>
        <w:t>years</w:t>
      </w:r>
      <w:r>
        <w:rPr>
          <w:spacing w:val="-12"/>
        </w:rPr>
        <w:t xml:space="preserve"> </w:t>
      </w:r>
      <w:r>
        <w:t>and</w:t>
      </w:r>
      <w:r>
        <w:rPr>
          <w:spacing w:val="-12"/>
        </w:rPr>
        <w:t xml:space="preserve"> </w:t>
      </w:r>
      <w:r>
        <w:t>are</w:t>
      </w:r>
      <w:r>
        <w:rPr>
          <w:spacing w:val="-13"/>
        </w:rPr>
        <w:t xml:space="preserve"> </w:t>
      </w:r>
      <w:r>
        <w:t>still</w:t>
      </w:r>
      <w:r>
        <w:rPr>
          <w:spacing w:val="-12"/>
        </w:rPr>
        <w:t xml:space="preserve"> </w:t>
      </w:r>
      <w:r>
        <w:t>evolving,</w:t>
      </w:r>
      <w:r>
        <w:rPr>
          <w:spacing w:val="-12"/>
        </w:rPr>
        <w:t xml:space="preserve"> </w:t>
      </w:r>
      <w:r>
        <w:t>complementing</w:t>
      </w:r>
      <w:r>
        <w:rPr>
          <w:spacing w:val="-12"/>
        </w:rPr>
        <w:t xml:space="preserve"> </w:t>
      </w:r>
      <w:r>
        <w:t>the</w:t>
      </w:r>
      <w:r>
        <w:rPr>
          <w:spacing w:val="-12"/>
        </w:rPr>
        <w:t xml:space="preserve"> </w:t>
      </w:r>
      <w:r>
        <w:t>economic</w:t>
      </w:r>
      <w:r>
        <w:rPr>
          <w:spacing w:val="-12"/>
        </w:rPr>
        <w:t xml:space="preserve"> </w:t>
      </w:r>
      <w:r>
        <w:t>transformation drive.</w:t>
      </w:r>
    </w:p>
    <w:p w14:paraId="6049CF17" w14:textId="77777777" w:rsidR="005E28AE" w:rsidRDefault="005E28AE" w:rsidP="005E28AE">
      <w:pPr>
        <w:pStyle w:val="BodyText"/>
        <w:spacing w:before="1"/>
        <w:rPr>
          <w:sz w:val="20"/>
        </w:rPr>
      </w:pPr>
    </w:p>
    <w:p w14:paraId="0A9A9587" w14:textId="77777777" w:rsidR="005E28AE" w:rsidRDefault="005E28AE" w:rsidP="005E28AE">
      <w:pPr>
        <w:spacing w:line="241" w:lineRule="exact"/>
        <w:ind w:right="1435"/>
        <w:jc w:val="right"/>
        <w:rPr>
          <w:sz w:val="21"/>
        </w:rPr>
      </w:pPr>
      <w:r>
        <w:rPr>
          <w:color w:val="111111"/>
          <w:sz w:val="21"/>
        </w:rPr>
        <w:t>[Sources: IMF Country Report, India, 22.02.17 and IMF Country Report, Singapore 22.06.17,</w:t>
      </w:r>
    </w:p>
    <w:p w14:paraId="67670C4B" w14:textId="77777777" w:rsidR="005E28AE" w:rsidRDefault="005E28AE" w:rsidP="005E28AE">
      <w:pPr>
        <w:ind w:right="1436"/>
        <w:jc w:val="right"/>
        <w:rPr>
          <w:sz w:val="21"/>
        </w:rPr>
      </w:pPr>
      <w:r>
        <w:rPr>
          <w:color w:val="111111"/>
          <w:sz w:val="21"/>
        </w:rPr>
        <w:t>accessed 27.08.18]</w:t>
      </w:r>
    </w:p>
    <w:p w14:paraId="774F988C" w14:textId="77777777" w:rsidR="00757296" w:rsidRDefault="00757296">
      <w:pPr>
        <w:rPr>
          <w:rFonts w:ascii="Times New Roman"/>
          <w:sz w:val="20"/>
        </w:rPr>
        <w:sectPr w:rsidR="00757296" w:rsidSect="005E28AE">
          <w:headerReference w:type="default" r:id="rId8"/>
          <w:footerReference w:type="default" r:id="rId9"/>
          <w:pgSz w:w="11910" w:h="16840"/>
          <w:pgMar w:top="1340" w:right="0" w:bottom="280" w:left="1320" w:header="753" w:footer="720" w:gutter="0"/>
          <w:cols w:space="720"/>
          <w:docGrid w:linePitch="299"/>
        </w:sectPr>
      </w:pPr>
    </w:p>
    <w:p w14:paraId="439C2400" w14:textId="77777777" w:rsidR="005E28AE" w:rsidRDefault="005E28AE" w:rsidP="005E28AE">
      <w:pPr>
        <w:pStyle w:val="Heading1"/>
        <w:spacing w:before="83" w:line="720" w:lineRule="auto"/>
        <w:ind w:left="977" w:right="2296"/>
        <w:jc w:val="center"/>
      </w:pPr>
      <w:r>
        <w:rPr>
          <w:noProof/>
        </w:rPr>
        <w:lastRenderedPageBreak/>
        <mc:AlternateContent>
          <mc:Choice Requires="wps">
            <w:drawing>
              <wp:anchor distT="0" distB="0" distL="114300" distR="114300" simplePos="0" relativeHeight="251666944" behindDoc="0" locked="0" layoutInCell="1" allowOverlap="1" wp14:anchorId="2F9559D8" wp14:editId="0FA471D0">
                <wp:simplePos x="0" y="0"/>
                <wp:positionH relativeFrom="page">
                  <wp:posOffset>914400</wp:posOffset>
                </wp:positionH>
                <wp:positionV relativeFrom="paragraph">
                  <wp:posOffset>929640</wp:posOffset>
                </wp:positionV>
                <wp:extent cx="5735320" cy="551180"/>
                <wp:effectExtent l="0" t="0" r="0" b="0"/>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32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4"/>
                              <w:gridCol w:w="1803"/>
                              <w:gridCol w:w="1804"/>
                              <w:gridCol w:w="1803"/>
                              <w:gridCol w:w="1805"/>
                            </w:tblGrid>
                            <w:tr w:rsidR="005E28AE" w14:paraId="13266282" w14:textId="77777777">
                              <w:trPr>
                                <w:trHeight w:val="275"/>
                              </w:trPr>
                              <w:tc>
                                <w:tcPr>
                                  <w:tcW w:w="1804" w:type="dxa"/>
                                </w:tcPr>
                                <w:p w14:paraId="75C053BA" w14:textId="77777777" w:rsidR="005E28AE" w:rsidRDefault="005E28AE">
                                  <w:pPr>
                                    <w:pStyle w:val="TableParagraph"/>
                                    <w:rPr>
                                      <w:rFonts w:ascii="Times New Roman"/>
                                      <w:sz w:val="20"/>
                                    </w:rPr>
                                  </w:pPr>
                                </w:p>
                              </w:tc>
                              <w:tc>
                                <w:tcPr>
                                  <w:tcW w:w="1803" w:type="dxa"/>
                                </w:tcPr>
                                <w:p w14:paraId="6E591049" w14:textId="77777777" w:rsidR="005E28AE" w:rsidRDefault="005E28AE">
                                  <w:pPr>
                                    <w:pStyle w:val="TableParagraph"/>
                                    <w:spacing w:line="256" w:lineRule="exact"/>
                                    <w:ind w:left="613" w:right="604"/>
                                    <w:jc w:val="center"/>
                                    <w:rPr>
                                      <w:sz w:val="24"/>
                                    </w:rPr>
                                  </w:pPr>
                                  <w:r>
                                    <w:rPr>
                                      <w:color w:val="111111"/>
                                      <w:sz w:val="24"/>
                                    </w:rPr>
                                    <w:t>2013</w:t>
                                  </w:r>
                                </w:p>
                              </w:tc>
                              <w:tc>
                                <w:tcPr>
                                  <w:tcW w:w="1804" w:type="dxa"/>
                                </w:tcPr>
                                <w:p w14:paraId="69D2BB53" w14:textId="77777777" w:rsidR="005E28AE" w:rsidRDefault="005E28AE">
                                  <w:pPr>
                                    <w:pStyle w:val="TableParagraph"/>
                                    <w:spacing w:line="256" w:lineRule="exact"/>
                                    <w:ind w:left="333" w:right="325"/>
                                    <w:jc w:val="center"/>
                                    <w:rPr>
                                      <w:sz w:val="24"/>
                                    </w:rPr>
                                  </w:pPr>
                                  <w:r>
                                    <w:rPr>
                                      <w:color w:val="111111"/>
                                      <w:sz w:val="24"/>
                                    </w:rPr>
                                    <w:t>2014</w:t>
                                  </w:r>
                                </w:p>
                              </w:tc>
                              <w:tc>
                                <w:tcPr>
                                  <w:tcW w:w="1803" w:type="dxa"/>
                                </w:tcPr>
                                <w:p w14:paraId="54695444" w14:textId="77777777" w:rsidR="005E28AE" w:rsidRDefault="005E28AE">
                                  <w:pPr>
                                    <w:pStyle w:val="TableParagraph"/>
                                    <w:spacing w:line="256" w:lineRule="exact"/>
                                    <w:ind w:left="612" w:right="605"/>
                                    <w:jc w:val="center"/>
                                    <w:rPr>
                                      <w:sz w:val="24"/>
                                    </w:rPr>
                                  </w:pPr>
                                  <w:r>
                                    <w:rPr>
                                      <w:color w:val="111111"/>
                                      <w:sz w:val="24"/>
                                    </w:rPr>
                                    <w:t>2015</w:t>
                                  </w:r>
                                </w:p>
                              </w:tc>
                              <w:tc>
                                <w:tcPr>
                                  <w:tcW w:w="1805" w:type="dxa"/>
                                </w:tcPr>
                                <w:p w14:paraId="67D28ADE" w14:textId="77777777" w:rsidR="005E28AE" w:rsidRDefault="005E28AE">
                                  <w:pPr>
                                    <w:pStyle w:val="TableParagraph"/>
                                    <w:spacing w:line="256" w:lineRule="exact"/>
                                    <w:ind w:left="612" w:right="608"/>
                                    <w:jc w:val="center"/>
                                    <w:rPr>
                                      <w:sz w:val="24"/>
                                    </w:rPr>
                                  </w:pPr>
                                  <w:r>
                                    <w:rPr>
                                      <w:color w:val="111111"/>
                                      <w:sz w:val="24"/>
                                    </w:rPr>
                                    <w:t>2016</w:t>
                                  </w:r>
                                </w:p>
                              </w:tc>
                            </w:tr>
                            <w:tr w:rsidR="005E28AE" w14:paraId="02B58A87" w14:textId="77777777">
                              <w:trPr>
                                <w:trHeight w:val="276"/>
                              </w:trPr>
                              <w:tc>
                                <w:tcPr>
                                  <w:tcW w:w="1804" w:type="dxa"/>
                                </w:tcPr>
                                <w:p w14:paraId="429DD25E" w14:textId="77777777" w:rsidR="005E28AE" w:rsidRDefault="005E28AE">
                                  <w:pPr>
                                    <w:pStyle w:val="TableParagraph"/>
                                    <w:spacing w:line="257" w:lineRule="exact"/>
                                    <w:ind w:left="333" w:right="326"/>
                                    <w:jc w:val="center"/>
                                    <w:rPr>
                                      <w:sz w:val="24"/>
                                    </w:rPr>
                                  </w:pPr>
                                  <w:r>
                                    <w:rPr>
                                      <w:color w:val="111111"/>
                                      <w:sz w:val="24"/>
                                    </w:rPr>
                                    <w:t>India</w:t>
                                  </w:r>
                                </w:p>
                              </w:tc>
                              <w:tc>
                                <w:tcPr>
                                  <w:tcW w:w="1803" w:type="dxa"/>
                                </w:tcPr>
                                <w:p w14:paraId="3B9C4261" w14:textId="77777777" w:rsidR="005E28AE" w:rsidRDefault="005E28AE">
                                  <w:pPr>
                                    <w:pStyle w:val="TableParagraph"/>
                                    <w:spacing w:line="257" w:lineRule="exact"/>
                                    <w:ind w:left="612" w:right="605"/>
                                    <w:jc w:val="center"/>
                                    <w:rPr>
                                      <w:sz w:val="24"/>
                                    </w:rPr>
                                  </w:pPr>
                                  <w:r>
                                    <w:rPr>
                                      <w:color w:val="111111"/>
                                      <w:sz w:val="24"/>
                                    </w:rPr>
                                    <w:t>5.1</w:t>
                                  </w:r>
                                </w:p>
                              </w:tc>
                              <w:tc>
                                <w:tcPr>
                                  <w:tcW w:w="1804" w:type="dxa"/>
                                </w:tcPr>
                                <w:p w14:paraId="74AB6218" w14:textId="77777777" w:rsidR="005E28AE" w:rsidRDefault="005E28AE">
                                  <w:pPr>
                                    <w:pStyle w:val="TableParagraph"/>
                                    <w:spacing w:line="257" w:lineRule="exact"/>
                                    <w:ind w:left="332" w:right="326"/>
                                    <w:jc w:val="center"/>
                                    <w:rPr>
                                      <w:sz w:val="24"/>
                                    </w:rPr>
                                  </w:pPr>
                                  <w:r>
                                    <w:rPr>
                                      <w:color w:val="111111"/>
                                      <w:sz w:val="24"/>
                                    </w:rPr>
                                    <w:t>6.1</w:t>
                                  </w:r>
                                </w:p>
                              </w:tc>
                              <w:tc>
                                <w:tcPr>
                                  <w:tcW w:w="1803" w:type="dxa"/>
                                </w:tcPr>
                                <w:p w14:paraId="6DDF3145" w14:textId="77777777" w:rsidR="005E28AE" w:rsidRDefault="005E28AE">
                                  <w:pPr>
                                    <w:pStyle w:val="TableParagraph"/>
                                    <w:spacing w:line="257" w:lineRule="exact"/>
                                    <w:ind w:left="609" w:right="605"/>
                                    <w:jc w:val="center"/>
                                    <w:rPr>
                                      <w:sz w:val="24"/>
                                    </w:rPr>
                                  </w:pPr>
                                  <w:r>
                                    <w:rPr>
                                      <w:color w:val="111111"/>
                                      <w:sz w:val="24"/>
                                    </w:rPr>
                                    <w:t>6.9</w:t>
                                  </w:r>
                                </w:p>
                              </w:tc>
                              <w:tc>
                                <w:tcPr>
                                  <w:tcW w:w="1805" w:type="dxa"/>
                                </w:tcPr>
                                <w:p w14:paraId="26721C54" w14:textId="77777777" w:rsidR="005E28AE" w:rsidRDefault="005E28AE">
                                  <w:pPr>
                                    <w:pStyle w:val="TableParagraph"/>
                                    <w:spacing w:line="257" w:lineRule="exact"/>
                                    <w:ind w:left="610" w:right="608"/>
                                    <w:jc w:val="center"/>
                                    <w:rPr>
                                      <w:sz w:val="24"/>
                                    </w:rPr>
                                  </w:pPr>
                                  <w:r>
                                    <w:rPr>
                                      <w:color w:val="111111"/>
                                      <w:sz w:val="24"/>
                                    </w:rPr>
                                    <w:t>5.9</w:t>
                                  </w:r>
                                </w:p>
                              </w:tc>
                            </w:tr>
                            <w:tr w:rsidR="005E28AE" w14:paraId="399C3EC8" w14:textId="77777777">
                              <w:trPr>
                                <w:trHeight w:val="275"/>
                              </w:trPr>
                              <w:tc>
                                <w:tcPr>
                                  <w:tcW w:w="1804" w:type="dxa"/>
                                </w:tcPr>
                                <w:p w14:paraId="098FFF83" w14:textId="77777777" w:rsidR="005E28AE" w:rsidRDefault="005E28AE">
                                  <w:pPr>
                                    <w:pStyle w:val="TableParagraph"/>
                                    <w:spacing w:line="256" w:lineRule="exact"/>
                                    <w:ind w:left="333" w:right="326"/>
                                    <w:jc w:val="center"/>
                                    <w:rPr>
                                      <w:sz w:val="24"/>
                                    </w:rPr>
                                  </w:pPr>
                                  <w:r>
                                    <w:rPr>
                                      <w:color w:val="111111"/>
                                      <w:sz w:val="24"/>
                                    </w:rPr>
                                    <w:t>Singapore</w:t>
                                  </w:r>
                                </w:p>
                              </w:tc>
                              <w:tc>
                                <w:tcPr>
                                  <w:tcW w:w="1803" w:type="dxa"/>
                                </w:tcPr>
                                <w:p w14:paraId="744A0D58" w14:textId="77777777" w:rsidR="005E28AE" w:rsidRDefault="005E28AE">
                                  <w:pPr>
                                    <w:pStyle w:val="TableParagraph"/>
                                    <w:spacing w:line="256" w:lineRule="exact"/>
                                    <w:ind w:left="612" w:right="605"/>
                                    <w:jc w:val="center"/>
                                    <w:rPr>
                                      <w:sz w:val="24"/>
                                    </w:rPr>
                                  </w:pPr>
                                  <w:r>
                                    <w:rPr>
                                      <w:color w:val="111111"/>
                                      <w:sz w:val="24"/>
                                    </w:rPr>
                                    <w:t>3.4</w:t>
                                  </w:r>
                                </w:p>
                              </w:tc>
                              <w:tc>
                                <w:tcPr>
                                  <w:tcW w:w="1804" w:type="dxa"/>
                                </w:tcPr>
                                <w:p w14:paraId="57EEE81D" w14:textId="77777777" w:rsidR="005E28AE" w:rsidRDefault="005E28AE">
                                  <w:pPr>
                                    <w:pStyle w:val="TableParagraph"/>
                                    <w:spacing w:line="256" w:lineRule="exact"/>
                                    <w:ind w:left="331" w:right="326"/>
                                    <w:jc w:val="center"/>
                                    <w:rPr>
                                      <w:sz w:val="24"/>
                                    </w:rPr>
                                  </w:pPr>
                                  <w:r>
                                    <w:rPr>
                                      <w:color w:val="111111"/>
                                      <w:sz w:val="24"/>
                                    </w:rPr>
                                    <w:t>2.5</w:t>
                                  </w:r>
                                </w:p>
                              </w:tc>
                              <w:tc>
                                <w:tcPr>
                                  <w:tcW w:w="1803" w:type="dxa"/>
                                </w:tcPr>
                                <w:p w14:paraId="034B7489" w14:textId="77777777" w:rsidR="005E28AE" w:rsidRDefault="005E28AE">
                                  <w:pPr>
                                    <w:pStyle w:val="TableParagraph"/>
                                    <w:spacing w:line="256" w:lineRule="exact"/>
                                    <w:ind w:left="609" w:right="605"/>
                                    <w:jc w:val="center"/>
                                    <w:rPr>
                                      <w:sz w:val="24"/>
                                    </w:rPr>
                                  </w:pPr>
                                  <w:r>
                                    <w:rPr>
                                      <w:color w:val="111111"/>
                                      <w:sz w:val="24"/>
                                    </w:rPr>
                                    <w:t>1.0</w:t>
                                  </w:r>
                                </w:p>
                              </w:tc>
                              <w:tc>
                                <w:tcPr>
                                  <w:tcW w:w="1805" w:type="dxa"/>
                                </w:tcPr>
                                <w:p w14:paraId="00C250A3" w14:textId="77777777" w:rsidR="005E28AE" w:rsidRDefault="005E28AE">
                                  <w:pPr>
                                    <w:pStyle w:val="TableParagraph"/>
                                    <w:spacing w:line="256" w:lineRule="exact"/>
                                    <w:ind w:left="610" w:right="608"/>
                                    <w:jc w:val="center"/>
                                    <w:rPr>
                                      <w:sz w:val="24"/>
                                    </w:rPr>
                                  </w:pPr>
                                  <w:r>
                                    <w:rPr>
                                      <w:color w:val="111111"/>
                                      <w:sz w:val="24"/>
                                    </w:rPr>
                                    <w:t>1.1</w:t>
                                  </w:r>
                                </w:p>
                              </w:tc>
                            </w:tr>
                          </w:tbl>
                          <w:p w14:paraId="3A2146A8" w14:textId="77777777" w:rsidR="005E28AE" w:rsidRDefault="005E28AE" w:rsidP="005E28A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559D8" id="_x0000_t202" coordsize="21600,21600" o:spt="202" path="m,l,21600r21600,l21600,xe">
                <v:stroke joinstyle="miter"/>
                <v:path gradientshapeok="t" o:connecttype="rect"/>
              </v:shapetype>
              <v:shape id="Text Box 83" o:spid="_x0000_s1051" type="#_x0000_t202" style="position:absolute;left:0;text-align:left;margin-left:1in;margin-top:73.2pt;width:451.6pt;height:43.4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JKO7AEAAL8DAAAOAAAAZHJzL2Uyb0RvYy54bWysU9tu2zAMfR+wfxD0vjhOkC0w4hRdiw4D&#10;ugvQ7gMYWY6F2aJGKbGzrx8lx2m3vhV7ESiKOjrnkNpcDV0rjpq8QVvKfDaXQluFlbH7Uv54vHu3&#10;lsIHsBW0aHUpT9rLq+3bN5veFXqBDbaVJsEg1he9K2UTgiuyzKtGd+Bn6LTlwxqpg8Bb2mcVQc/o&#10;XZst5vP3WY9UOUKlvefs7Xgotwm/rrUK3+ra6yDaUjK3kFZK6y6u2XYDxZ7ANUadacArWHRgLD96&#10;gbqFAOJA5gVUZxShxzrMFHYZ1rVROmlgNfn8HzUPDTidtLA53l1s8v8PVn09fidhqlIupLDQcYse&#10;9RDERxzEehnt6Z0vuOrBcV0YOM9tTlK9u0f10wuLNw3Yvb4mwr7RUDG9PN7Mnl0dcXwE2fVfsOJ3&#10;4BAwAQ01ddE7dkMwOrfpdGlN5KI4ufqwXC0XfKT4bLXK83XqXQbFdNuRD580diIGpSRufUKH470P&#10;kQ0UU0l8zOKdadvU/tb+leDCmEnsI+GRehh2Q/IpT9qitB1WJ9ZDOE4V/wIOGqTfUvQ8UaX0vw5A&#10;Wor2s2VP4vhNAU3BbgrAKr5ayiDFGN6EcUwPjsy+YeTRdYvX7FttkqQnFme+PCVJ6Xmi4xg+36eq&#10;p3+3/QMAAP//AwBQSwMEFAAGAAgAAAAhACWroHvgAAAADAEAAA8AAABkcnMvZG93bnJldi54bWxM&#10;j8FOwzAQRO9I/IO1SNyoTRoFCHGqCsEJCZGGA0cn3iZW43WI3Tb8Pc6J3na0o5k3xWa2Azvh5I0j&#10;CfcrAQypddpQJ+Grfrt7BOaDIq0GRyjhFz1syuurQuXananC0y50LIaQz5WEPoQx59y3PVrlV25E&#10;ir+9m6wKUU4d15M6x3A78ESIjFtlKDb0asSXHtvD7mglbL+pejU/H81nta9MXT8Jes8OUt7ezNtn&#10;YAHn8G+GBT+iQxmZGnck7dkQdZrGLWE5shTY4hDpQwKskZCs1wnwsuCXI8o/AAAA//8DAFBLAQIt&#10;ABQABgAIAAAAIQC2gziS/gAAAOEBAAATAAAAAAAAAAAAAAAAAAAAAABbQ29udGVudF9UeXBlc10u&#10;eG1sUEsBAi0AFAAGAAgAAAAhADj9If/WAAAAlAEAAAsAAAAAAAAAAAAAAAAALwEAAF9yZWxzLy5y&#10;ZWxzUEsBAi0AFAAGAAgAAAAhAGv0ko7sAQAAvwMAAA4AAAAAAAAAAAAAAAAALgIAAGRycy9lMm9E&#10;b2MueG1sUEsBAi0AFAAGAAgAAAAhACWroHvgAAAADAEAAA8AAAAAAAAAAAAAAAAARgQAAGRycy9k&#10;b3ducmV2LnhtbFBLBQYAAAAABAAEAPMAAABTBQ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4"/>
                        <w:gridCol w:w="1803"/>
                        <w:gridCol w:w="1804"/>
                        <w:gridCol w:w="1803"/>
                        <w:gridCol w:w="1805"/>
                      </w:tblGrid>
                      <w:tr w:rsidR="005E28AE" w14:paraId="13266282" w14:textId="77777777">
                        <w:trPr>
                          <w:trHeight w:val="275"/>
                        </w:trPr>
                        <w:tc>
                          <w:tcPr>
                            <w:tcW w:w="1804" w:type="dxa"/>
                          </w:tcPr>
                          <w:p w14:paraId="75C053BA" w14:textId="77777777" w:rsidR="005E28AE" w:rsidRDefault="005E28AE">
                            <w:pPr>
                              <w:pStyle w:val="TableParagraph"/>
                              <w:rPr>
                                <w:rFonts w:ascii="Times New Roman"/>
                                <w:sz w:val="20"/>
                              </w:rPr>
                            </w:pPr>
                          </w:p>
                        </w:tc>
                        <w:tc>
                          <w:tcPr>
                            <w:tcW w:w="1803" w:type="dxa"/>
                          </w:tcPr>
                          <w:p w14:paraId="6E591049" w14:textId="77777777" w:rsidR="005E28AE" w:rsidRDefault="005E28AE">
                            <w:pPr>
                              <w:pStyle w:val="TableParagraph"/>
                              <w:spacing w:line="256" w:lineRule="exact"/>
                              <w:ind w:left="613" w:right="604"/>
                              <w:jc w:val="center"/>
                              <w:rPr>
                                <w:sz w:val="24"/>
                              </w:rPr>
                            </w:pPr>
                            <w:r>
                              <w:rPr>
                                <w:color w:val="111111"/>
                                <w:sz w:val="24"/>
                              </w:rPr>
                              <w:t>2013</w:t>
                            </w:r>
                          </w:p>
                        </w:tc>
                        <w:tc>
                          <w:tcPr>
                            <w:tcW w:w="1804" w:type="dxa"/>
                          </w:tcPr>
                          <w:p w14:paraId="69D2BB53" w14:textId="77777777" w:rsidR="005E28AE" w:rsidRDefault="005E28AE">
                            <w:pPr>
                              <w:pStyle w:val="TableParagraph"/>
                              <w:spacing w:line="256" w:lineRule="exact"/>
                              <w:ind w:left="333" w:right="325"/>
                              <w:jc w:val="center"/>
                              <w:rPr>
                                <w:sz w:val="24"/>
                              </w:rPr>
                            </w:pPr>
                            <w:r>
                              <w:rPr>
                                <w:color w:val="111111"/>
                                <w:sz w:val="24"/>
                              </w:rPr>
                              <w:t>2014</w:t>
                            </w:r>
                          </w:p>
                        </w:tc>
                        <w:tc>
                          <w:tcPr>
                            <w:tcW w:w="1803" w:type="dxa"/>
                          </w:tcPr>
                          <w:p w14:paraId="54695444" w14:textId="77777777" w:rsidR="005E28AE" w:rsidRDefault="005E28AE">
                            <w:pPr>
                              <w:pStyle w:val="TableParagraph"/>
                              <w:spacing w:line="256" w:lineRule="exact"/>
                              <w:ind w:left="612" w:right="605"/>
                              <w:jc w:val="center"/>
                              <w:rPr>
                                <w:sz w:val="24"/>
                              </w:rPr>
                            </w:pPr>
                            <w:r>
                              <w:rPr>
                                <w:color w:val="111111"/>
                                <w:sz w:val="24"/>
                              </w:rPr>
                              <w:t>2015</w:t>
                            </w:r>
                          </w:p>
                        </w:tc>
                        <w:tc>
                          <w:tcPr>
                            <w:tcW w:w="1805" w:type="dxa"/>
                          </w:tcPr>
                          <w:p w14:paraId="67D28ADE" w14:textId="77777777" w:rsidR="005E28AE" w:rsidRDefault="005E28AE">
                            <w:pPr>
                              <w:pStyle w:val="TableParagraph"/>
                              <w:spacing w:line="256" w:lineRule="exact"/>
                              <w:ind w:left="612" w:right="608"/>
                              <w:jc w:val="center"/>
                              <w:rPr>
                                <w:sz w:val="24"/>
                              </w:rPr>
                            </w:pPr>
                            <w:r>
                              <w:rPr>
                                <w:color w:val="111111"/>
                                <w:sz w:val="24"/>
                              </w:rPr>
                              <w:t>2016</w:t>
                            </w:r>
                          </w:p>
                        </w:tc>
                      </w:tr>
                      <w:tr w:rsidR="005E28AE" w14:paraId="02B58A87" w14:textId="77777777">
                        <w:trPr>
                          <w:trHeight w:val="276"/>
                        </w:trPr>
                        <w:tc>
                          <w:tcPr>
                            <w:tcW w:w="1804" w:type="dxa"/>
                          </w:tcPr>
                          <w:p w14:paraId="429DD25E" w14:textId="77777777" w:rsidR="005E28AE" w:rsidRDefault="005E28AE">
                            <w:pPr>
                              <w:pStyle w:val="TableParagraph"/>
                              <w:spacing w:line="257" w:lineRule="exact"/>
                              <w:ind w:left="333" w:right="326"/>
                              <w:jc w:val="center"/>
                              <w:rPr>
                                <w:sz w:val="24"/>
                              </w:rPr>
                            </w:pPr>
                            <w:r>
                              <w:rPr>
                                <w:color w:val="111111"/>
                                <w:sz w:val="24"/>
                              </w:rPr>
                              <w:t>India</w:t>
                            </w:r>
                          </w:p>
                        </w:tc>
                        <w:tc>
                          <w:tcPr>
                            <w:tcW w:w="1803" w:type="dxa"/>
                          </w:tcPr>
                          <w:p w14:paraId="3B9C4261" w14:textId="77777777" w:rsidR="005E28AE" w:rsidRDefault="005E28AE">
                            <w:pPr>
                              <w:pStyle w:val="TableParagraph"/>
                              <w:spacing w:line="257" w:lineRule="exact"/>
                              <w:ind w:left="612" w:right="605"/>
                              <w:jc w:val="center"/>
                              <w:rPr>
                                <w:sz w:val="24"/>
                              </w:rPr>
                            </w:pPr>
                            <w:r>
                              <w:rPr>
                                <w:color w:val="111111"/>
                                <w:sz w:val="24"/>
                              </w:rPr>
                              <w:t>5.1</w:t>
                            </w:r>
                          </w:p>
                        </w:tc>
                        <w:tc>
                          <w:tcPr>
                            <w:tcW w:w="1804" w:type="dxa"/>
                          </w:tcPr>
                          <w:p w14:paraId="74AB6218" w14:textId="77777777" w:rsidR="005E28AE" w:rsidRDefault="005E28AE">
                            <w:pPr>
                              <w:pStyle w:val="TableParagraph"/>
                              <w:spacing w:line="257" w:lineRule="exact"/>
                              <w:ind w:left="332" w:right="326"/>
                              <w:jc w:val="center"/>
                              <w:rPr>
                                <w:sz w:val="24"/>
                              </w:rPr>
                            </w:pPr>
                            <w:r>
                              <w:rPr>
                                <w:color w:val="111111"/>
                                <w:sz w:val="24"/>
                              </w:rPr>
                              <w:t>6.1</w:t>
                            </w:r>
                          </w:p>
                        </w:tc>
                        <w:tc>
                          <w:tcPr>
                            <w:tcW w:w="1803" w:type="dxa"/>
                          </w:tcPr>
                          <w:p w14:paraId="6DDF3145" w14:textId="77777777" w:rsidR="005E28AE" w:rsidRDefault="005E28AE">
                            <w:pPr>
                              <w:pStyle w:val="TableParagraph"/>
                              <w:spacing w:line="257" w:lineRule="exact"/>
                              <w:ind w:left="609" w:right="605"/>
                              <w:jc w:val="center"/>
                              <w:rPr>
                                <w:sz w:val="24"/>
                              </w:rPr>
                            </w:pPr>
                            <w:r>
                              <w:rPr>
                                <w:color w:val="111111"/>
                                <w:sz w:val="24"/>
                              </w:rPr>
                              <w:t>6.9</w:t>
                            </w:r>
                          </w:p>
                        </w:tc>
                        <w:tc>
                          <w:tcPr>
                            <w:tcW w:w="1805" w:type="dxa"/>
                          </w:tcPr>
                          <w:p w14:paraId="26721C54" w14:textId="77777777" w:rsidR="005E28AE" w:rsidRDefault="005E28AE">
                            <w:pPr>
                              <w:pStyle w:val="TableParagraph"/>
                              <w:spacing w:line="257" w:lineRule="exact"/>
                              <w:ind w:left="610" w:right="608"/>
                              <w:jc w:val="center"/>
                              <w:rPr>
                                <w:sz w:val="24"/>
                              </w:rPr>
                            </w:pPr>
                            <w:r>
                              <w:rPr>
                                <w:color w:val="111111"/>
                                <w:sz w:val="24"/>
                              </w:rPr>
                              <w:t>5.9</w:t>
                            </w:r>
                          </w:p>
                        </w:tc>
                      </w:tr>
                      <w:tr w:rsidR="005E28AE" w14:paraId="399C3EC8" w14:textId="77777777">
                        <w:trPr>
                          <w:trHeight w:val="275"/>
                        </w:trPr>
                        <w:tc>
                          <w:tcPr>
                            <w:tcW w:w="1804" w:type="dxa"/>
                          </w:tcPr>
                          <w:p w14:paraId="098FFF83" w14:textId="77777777" w:rsidR="005E28AE" w:rsidRDefault="005E28AE">
                            <w:pPr>
                              <w:pStyle w:val="TableParagraph"/>
                              <w:spacing w:line="256" w:lineRule="exact"/>
                              <w:ind w:left="333" w:right="326"/>
                              <w:jc w:val="center"/>
                              <w:rPr>
                                <w:sz w:val="24"/>
                              </w:rPr>
                            </w:pPr>
                            <w:r>
                              <w:rPr>
                                <w:color w:val="111111"/>
                                <w:sz w:val="24"/>
                              </w:rPr>
                              <w:t>Singapore</w:t>
                            </w:r>
                          </w:p>
                        </w:tc>
                        <w:tc>
                          <w:tcPr>
                            <w:tcW w:w="1803" w:type="dxa"/>
                          </w:tcPr>
                          <w:p w14:paraId="744A0D58" w14:textId="77777777" w:rsidR="005E28AE" w:rsidRDefault="005E28AE">
                            <w:pPr>
                              <w:pStyle w:val="TableParagraph"/>
                              <w:spacing w:line="256" w:lineRule="exact"/>
                              <w:ind w:left="612" w:right="605"/>
                              <w:jc w:val="center"/>
                              <w:rPr>
                                <w:sz w:val="24"/>
                              </w:rPr>
                            </w:pPr>
                            <w:r>
                              <w:rPr>
                                <w:color w:val="111111"/>
                                <w:sz w:val="24"/>
                              </w:rPr>
                              <w:t>3.4</w:t>
                            </w:r>
                          </w:p>
                        </w:tc>
                        <w:tc>
                          <w:tcPr>
                            <w:tcW w:w="1804" w:type="dxa"/>
                          </w:tcPr>
                          <w:p w14:paraId="57EEE81D" w14:textId="77777777" w:rsidR="005E28AE" w:rsidRDefault="005E28AE">
                            <w:pPr>
                              <w:pStyle w:val="TableParagraph"/>
                              <w:spacing w:line="256" w:lineRule="exact"/>
                              <w:ind w:left="331" w:right="326"/>
                              <w:jc w:val="center"/>
                              <w:rPr>
                                <w:sz w:val="24"/>
                              </w:rPr>
                            </w:pPr>
                            <w:r>
                              <w:rPr>
                                <w:color w:val="111111"/>
                                <w:sz w:val="24"/>
                              </w:rPr>
                              <w:t>2.5</w:t>
                            </w:r>
                          </w:p>
                        </w:tc>
                        <w:tc>
                          <w:tcPr>
                            <w:tcW w:w="1803" w:type="dxa"/>
                          </w:tcPr>
                          <w:p w14:paraId="034B7489" w14:textId="77777777" w:rsidR="005E28AE" w:rsidRDefault="005E28AE">
                            <w:pPr>
                              <w:pStyle w:val="TableParagraph"/>
                              <w:spacing w:line="256" w:lineRule="exact"/>
                              <w:ind w:left="609" w:right="605"/>
                              <w:jc w:val="center"/>
                              <w:rPr>
                                <w:sz w:val="24"/>
                              </w:rPr>
                            </w:pPr>
                            <w:r>
                              <w:rPr>
                                <w:color w:val="111111"/>
                                <w:sz w:val="24"/>
                              </w:rPr>
                              <w:t>1.0</w:t>
                            </w:r>
                          </w:p>
                        </w:tc>
                        <w:tc>
                          <w:tcPr>
                            <w:tcW w:w="1805" w:type="dxa"/>
                          </w:tcPr>
                          <w:p w14:paraId="00C250A3" w14:textId="77777777" w:rsidR="005E28AE" w:rsidRDefault="005E28AE">
                            <w:pPr>
                              <w:pStyle w:val="TableParagraph"/>
                              <w:spacing w:line="256" w:lineRule="exact"/>
                              <w:ind w:left="610" w:right="608"/>
                              <w:jc w:val="center"/>
                              <w:rPr>
                                <w:sz w:val="24"/>
                              </w:rPr>
                            </w:pPr>
                            <w:r>
                              <w:rPr>
                                <w:color w:val="111111"/>
                                <w:sz w:val="24"/>
                              </w:rPr>
                              <w:t>1.1</w:t>
                            </w:r>
                          </w:p>
                        </w:tc>
                      </w:tr>
                    </w:tbl>
                    <w:p w14:paraId="3A2146A8" w14:textId="77777777" w:rsidR="005E28AE" w:rsidRDefault="005E28AE" w:rsidP="005E28AE">
                      <w:pPr>
                        <w:pStyle w:val="BodyText"/>
                      </w:pPr>
                    </w:p>
                  </w:txbxContent>
                </v:textbox>
                <w10:wrap anchorx="page"/>
              </v:shape>
            </w:pict>
          </mc:Fallback>
        </mc:AlternateContent>
      </w:r>
      <w:r>
        <w:rPr>
          <w:color w:val="111111"/>
        </w:rPr>
        <w:t>Table 2: Selected Statistics for India and Singapore, 2013 – 2016 Real GDP per capita growth, annual percentage, 2013-2016</w:t>
      </w:r>
    </w:p>
    <w:p w14:paraId="581DF8A1" w14:textId="77777777" w:rsidR="005E28AE" w:rsidRDefault="005E28AE" w:rsidP="005E28AE">
      <w:pPr>
        <w:pStyle w:val="BodyText"/>
        <w:rPr>
          <w:b/>
          <w:sz w:val="26"/>
        </w:rPr>
      </w:pPr>
    </w:p>
    <w:p w14:paraId="10D81028" w14:textId="77777777" w:rsidR="005E28AE" w:rsidRDefault="005E28AE" w:rsidP="005E28AE">
      <w:pPr>
        <w:pStyle w:val="BodyText"/>
        <w:rPr>
          <w:b/>
          <w:sz w:val="26"/>
        </w:rPr>
      </w:pPr>
    </w:p>
    <w:p w14:paraId="4BF095F0" w14:textId="77777777" w:rsidR="005E28AE" w:rsidRDefault="005E28AE" w:rsidP="005E28AE">
      <w:pPr>
        <w:pStyle w:val="BodyText"/>
        <w:rPr>
          <w:b/>
          <w:sz w:val="26"/>
        </w:rPr>
      </w:pPr>
    </w:p>
    <w:p w14:paraId="67B4F5FF" w14:textId="77777777" w:rsidR="005E28AE" w:rsidRDefault="005E28AE" w:rsidP="005E28AE">
      <w:pPr>
        <w:pStyle w:val="BodyText"/>
        <w:spacing w:before="5"/>
        <w:rPr>
          <w:b/>
          <w:sz w:val="21"/>
        </w:rPr>
      </w:pPr>
    </w:p>
    <w:p w14:paraId="244E215D" w14:textId="77777777" w:rsidR="005E28AE" w:rsidRDefault="005E28AE" w:rsidP="005E28AE">
      <w:pPr>
        <w:ind w:left="977" w:right="2290"/>
        <w:jc w:val="center"/>
        <w:rPr>
          <w:b/>
          <w:sz w:val="24"/>
        </w:rPr>
      </w:pPr>
      <w:r>
        <w:rPr>
          <w:b/>
          <w:color w:val="111111"/>
          <w:sz w:val="24"/>
        </w:rPr>
        <w:t>Inflation, consumer prices, annual percentage, 2013-2016</w:t>
      </w:r>
    </w:p>
    <w:p w14:paraId="6462AB93" w14:textId="77777777" w:rsidR="005E28AE" w:rsidRDefault="005E28AE" w:rsidP="005E28AE">
      <w:pPr>
        <w:pStyle w:val="BodyText"/>
        <w:spacing w:before="1"/>
        <w:rPr>
          <w:b/>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4"/>
        <w:gridCol w:w="1803"/>
        <w:gridCol w:w="1804"/>
        <w:gridCol w:w="1803"/>
        <w:gridCol w:w="1805"/>
      </w:tblGrid>
      <w:tr w:rsidR="005E28AE" w14:paraId="5BB7761C" w14:textId="77777777" w:rsidTr="00020F24">
        <w:trPr>
          <w:trHeight w:val="275"/>
        </w:trPr>
        <w:tc>
          <w:tcPr>
            <w:tcW w:w="1804" w:type="dxa"/>
          </w:tcPr>
          <w:p w14:paraId="385D087C" w14:textId="77777777" w:rsidR="005E28AE" w:rsidRDefault="005E28AE" w:rsidP="00020F24">
            <w:pPr>
              <w:pStyle w:val="TableParagraph"/>
              <w:rPr>
                <w:rFonts w:ascii="Times New Roman"/>
                <w:sz w:val="20"/>
              </w:rPr>
            </w:pPr>
          </w:p>
        </w:tc>
        <w:tc>
          <w:tcPr>
            <w:tcW w:w="1803" w:type="dxa"/>
          </w:tcPr>
          <w:p w14:paraId="641B4DF8" w14:textId="77777777" w:rsidR="005E28AE" w:rsidRDefault="005E28AE" w:rsidP="00020F24">
            <w:pPr>
              <w:pStyle w:val="TableParagraph"/>
              <w:spacing w:line="256" w:lineRule="exact"/>
              <w:ind w:left="613" w:right="604"/>
              <w:jc w:val="center"/>
              <w:rPr>
                <w:sz w:val="24"/>
              </w:rPr>
            </w:pPr>
            <w:r>
              <w:rPr>
                <w:color w:val="111111"/>
                <w:sz w:val="24"/>
              </w:rPr>
              <w:t>2013</w:t>
            </w:r>
          </w:p>
        </w:tc>
        <w:tc>
          <w:tcPr>
            <w:tcW w:w="1804" w:type="dxa"/>
          </w:tcPr>
          <w:p w14:paraId="068B0388" w14:textId="77777777" w:rsidR="005E28AE" w:rsidRDefault="005E28AE" w:rsidP="00020F24">
            <w:pPr>
              <w:pStyle w:val="TableParagraph"/>
              <w:spacing w:line="256" w:lineRule="exact"/>
              <w:ind w:left="333" w:right="325"/>
              <w:jc w:val="center"/>
              <w:rPr>
                <w:sz w:val="24"/>
              </w:rPr>
            </w:pPr>
            <w:r>
              <w:rPr>
                <w:color w:val="111111"/>
                <w:sz w:val="24"/>
              </w:rPr>
              <w:t>2014</w:t>
            </w:r>
          </w:p>
        </w:tc>
        <w:tc>
          <w:tcPr>
            <w:tcW w:w="1803" w:type="dxa"/>
          </w:tcPr>
          <w:p w14:paraId="1E13231E" w14:textId="77777777" w:rsidR="005E28AE" w:rsidRDefault="005E28AE" w:rsidP="00020F24">
            <w:pPr>
              <w:pStyle w:val="TableParagraph"/>
              <w:spacing w:line="256" w:lineRule="exact"/>
              <w:ind w:left="612" w:right="605"/>
              <w:jc w:val="center"/>
              <w:rPr>
                <w:sz w:val="24"/>
              </w:rPr>
            </w:pPr>
            <w:r>
              <w:rPr>
                <w:color w:val="111111"/>
                <w:sz w:val="24"/>
              </w:rPr>
              <w:t>2015</w:t>
            </w:r>
          </w:p>
        </w:tc>
        <w:tc>
          <w:tcPr>
            <w:tcW w:w="1805" w:type="dxa"/>
          </w:tcPr>
          <w:p w14:paraId="5F36FDE7" w14:textId="77777777" w:rsidR="005E28AE" w:rsidRDefault="005E28AE" w:rsidP="00020F24">
            <w:pPr>
              <w:pStyle w:val="TableParagraph"/>
              <w:spacing w:line="256" w:lineRule="exact"/>
              <w:ind w:right="626"/>
              <w:jc w:val="right"/>
              <w:rPr>
                <w:sz w:val="24"/>
              </w:rPr>
            </w:pPr>
            <w:r>
              <w:rPr>
                <w:color w:val="111111"/>
                <w:w w:val="95"/>
                <w:sz w:val="24"/>
              </w:rPr>
              <w:t>2016</w:t>
            </w:r>
          </w:p>
        </w:tc>
      </w:tr>
      <w:tr w:rsidR="005E28AE" w14:paraId="70837119" w14:textId="77777777" w:rsidTr="00020F24">
        <w:trPr>
          <w:trHeight w:val="276"/>
        </w:trPr>
        <w:tc>
          <w:tcPr>
            <w:tcW w:w="1804" w:type="dxa"/>
          </w:tcPr>
          <w:p w14:paraId="283AFF4B" w14:textId="77777777" w:rsidR="005E28AE" w:rsidRDefault="005E28AE" w:rsidP="00020F24">
            <w:pPr>
              <w:pStyle w:val="TableParagraph"/>
              <w:spacing w:line="257" w:lineRule="exact"/>
              <w:ind w:left="333" w:right="326"/>
              <w:jc w:val="center"/>
              <w:rPr>
                <w:sz w:val="24"/>
              </w:rPr>
            </w:pPr>
            <w:r>
              <w:rPr>
                <w:color w:val="111111"/>
                <w:sz w:val="24"/>
              </w:rPr>
              <w:t>India</w:t>
            </w:r>
          </w:p>
        </w:tc>
        <w:tc>
          <w:tcPr>
            <w:tcW w:w="1803" w:type="dxa"/>
          </w:tcPr>
          <w:p w14:paraId="7A60A208" w14:textId="77777777" w:rsidR="005E28AE" w:rsidRDefault="005E28AE" w:rsidP="00020F24">
            <w:pPr>
              <w:pStyle w:val="TableParagraph"/>
              <w:spacing w:line="257" w:lineRule="exact"/>
              <w:ind w:left="612" w:right="605"/>
              <w:jc w:val="center"/>
              <w:rPr>
                <w:sz w:val="24"/>
              </w:rPr>
            </w:pPr>
            <w:r>
              <w:rPr>
                <w:color w:val="111111"/>
                <w:sz w:val="24"/>
              </w:rPr>
              <w:t>11</w:t>
            </w:r>
          </w:p>
        </w:tc>
        <w:tc>
          <w:tcPr>
            <w:tcW w:w="1804" w:type="dxa"/>
          </w:tcPr>
          <w:p w14:paraId="6834F92D" w14:textId="77777777" w:rsidR="005E28AE" w:rsidRDefault="005E28AE" w:rsidP="00020F24">
            <w:pPr>
              <w:pStyle w:val="TableParagraph"/>
              <w:spacing w:line="257" w:lineRule="exact"/>
              <w:ind w:left="331" w:right="326"/>
              <w:jc w:val="center"/>
              <w:rPr>
                <w:sz w:val="24"/>
              </w:rPr>
            </w:pPr>
            <w:r>
              <w:rPr>
                <w:color w:val="111111"/>
                <w:sz w:val="24"/>
              </w:rPr>
              <w:t>6.7</w:t>
            </w:r>
          </w:p>
        </w:tc>
        <w:tc>
          <w:tcPr>
            <w:tcW w:w="1803" w:type="dxa"/>
          </w:tcPr>
          <w:p w14:paraId="53481F52" w14:textId="77777777" w:rsidR="005E28AE" w:rsidRDefault="005E28AE" w:rsidP="00020F24">
            <w:pPr>
              <w:pStyle w:val="TableParagraph"/>
              <w:spacing w:line="257" w:lineRule="exact"/>
              <w:ind w:left="610" w:right="605"/>
              <w:jc w:val="center"/>
              <w:rPr>
                <w:sz w:val="24"/>
              </w:rPr>
            </w:pPr>
            <w:r>
              <w:rPr>
                <w:color w:val="111111"/>
                <w:sz w:val="24"/>
              </w:rPr>
              <w:t>4.9</w:t>
            </w:r>
          </w:p>
        </w:tc>
        <w:tc>
          <w:tcPr>
            <w:tcW w:w="1805" w:type="dxa"/>
          </w:tcPr>
          <w:p w14:paraId="10E65CD1" w14:textId="77777777" w:rsidR="005E28AE" w:rsidRDefault="005E28AE" w:rsidP="00020F24">
            <w:pPr>
              <w:pStyle w:val="TableParagraph"/>
              <w:spacing w:line="257" w:lineRule="exact"/>
              <w:ind w:right="727"/>
              <w:jc w:val="right"/>
              <w:rPr>
                <w:sz w:val="24"/>
              </w:rPr>
            </w:pPr>
            <w:r>
              <w:rPr>
                <w:color w:val="111111"/>
                <w:w w:val="95"/>
                <w:sz w:val="24"/>
              </w:rPr>
              <w:t>4.9</w:t>
            </w:r>
          </w:p>
        </w:tc>
      </w:tr>
      <w:tr w:rsidR="005E28AE" w14:paraId="1790895F" w14:textId="77777777" w:rsidTr="00020F24">
        <w:trPr>
          <w:trHeight w:val="275"/>
        </w:trPr>
        <w:tc>
          <w:tcPr>
            <w:tcW w:w="1804" w:type="dxa"/>
          </w:tcPr>
          <w:p w14:paraId="7D96CE9B" w14:textId="77777777" w:rsidR="005E28AE" w:rsidRDefault="005E28AE" w:rsidP="00020F24">
            <w:pPr>
              <w:pStyle w:val="TableParagraph"/>
              <w:spacing w:line="256" w:lineRule="exact"/>
              <w:ind w:left="333" w:right="326"/>
              <w:jc w:val="center"/>
              <w:rPr>
                <w:sz w:val="24"/>
              </w:rPr>
            </w:pPr>
            <w:r>
              <w:rPr>
                <w:color w:val="111111"/>
                <w:sz w:val="24"/>
              </w:rPr>
              <w:t>Singapore</w:t>
            </w:r>
          </w:p>
        </w:tc>
        <w:tc>
          <w:tcPr>
            <w:tcW w:w="1803" w:type="dxa"/>
          </w:tcPr>
          <w:p w14:paraId="1D80FA56" w14:textId="77777777" w:rsidR="005E28AE" w:rsidRDefault="005E28AE" w:rsidP="00020F24">
            <w:pPr>
              <w:pStyle w:val="TableParagraph"/>
              <w:spacing w:line="256" w:lineRule="exact"/>
              <w:ind w:left="613" w:right="605"/>
              <w:jc w:val="center"/>
              <w:rPr>
                <w:sz w:val="24"/>
              </w:rPr>
            </w:pPr>
            <w:r>
              <w:rPr>
                <w:color w:val="111111"/>
                <w:sz w:val="24"/>
              </w:rPr>
              <w:t>2.4</w:t>
            </w:r>
          </w:p>
        </w:tc>
        <w:tc>
          <w:tcPr>
            <w:tcW w:w="1804" w:type="dxa"/>
          </w:tcPr>
          <w:p w14:paraId="7810699D" w14:textId="77777777" w:rsidR="005E28AE" w:rsidRDefault="005E28AE" w:rsidP="00020F24">
            <w:pPr>
              <w:pStyle w:val="TableParagraph"/>
              <w:spacing w:line="256" w:lineRule="exact"/>
              <w:ind w:left="332" w:right="326"/>
              <w:jc w:val="center"/>
              <w:rPr>
                <w:sz w:val="24"/>
              </w:rPr>
            </w:pPr>
            <w:r>
              <w:rPr>
                <w:color w:val="111111"/>
                <w:sz w:val="24"/>
              </w:rPr>
              <w:t>1.0</w:t>
            </w:r>
          </w:p>
        </w:tc>
        <w:tc>
          <w:tcPr>
            <w:tcW w:w="1803" w:type="dxa"/>
          </w:tcPr>
          <w:p w14:paraId="28B0AAF7" w14:textId="77777777" w:rsidR="005E28AE" w:rsidRDefault="005E28AE" w:rsidP="00020F24">
            <w:pPr>
              <w:pStyle w:val="TableParagraph"/>
              <w:spacing w:line="256" w:lineRule="exact"/>
              <w:ind w:left="612" w:right="605"/>
              <w:jc w:val="center"/>
              <w:rPr>
                <w:sz w:val="24"/>
              </w:rPr>
            </w:pPr>
            <w:r>
              <w:rPr>
                <w:color w:val="111111"/>
                <w:sz w:val="24"/>
              </w:rPr>
              <w:t>-0.5</w:t>
            </w:r>
          </w:p>
        </w:tc>
        <w:tc>
          <w:tcPr>
            <w:tcW w:w="1805" w:type="dxa"/>
          </w:tcPr>
          <w:p w14:paraId="1C9B942F" w14:textId="77777777" w:rsidR="005E28AE" w:rsidRDefault="005E28AE" w:rsidP="00020F24">
            <w:pPr>
              <w:pStyle w:val="TableParagraph"/>
              <w:spacing w:line="256" w:lineRule="exact"/>
              <w:ind w:right="686"/>
              <w:jc w:val="right"/>
              <w:rPr>
                <w:sz w:val="24"/>
              </w:rPr>
            </w:pPr>
            <w:r>
              <w:rPr>
                <w:color w:val="111111"/>
                <w:w w:val="95"/>
                <w:sz w:val="24"/>
              </w:rPr>
              <w:t>-0.5</w:t>
            </w:r>
          </w:p>
        </w:tc>
      </w:tr>
    </w:tbl>
    <w:p w14:paraId="1EF2C121" w14:textId="77777777" w:rsidR="005E28AE" w:rsidRDefault="005E28AE" w:rsidP="005E28AE">
      <w:pPr>
        <w:pStyle w:val="BodyText"/>
        <w:rPr>
          <w:b/>
          <w:sz w:val="26"/>
        </w:rPr>
      </w:pPr>
    </w:p>
    <w:p w14:paraId="61E7CAA1" w14:textId="77777777" w:rsidR="005E28AE" w:rsidRDefault="005E28AE" w:rsidP="005E28AE">
      <w:pPr>
        <w:pStyle w:val="BodyText"/>
        <w:spacing w:before="10"/>
        <w:rPr>
          <w:b/>
          <w:sz w:val="21"/>
        </w:rPr>
      </w:pPr>
    </w:p>
    <w:p w14:paraId="145572CF" w14:textId="77777777" w:rsidR="005E28AE" w:rsidRDefault="005E28AE" w:rsidP="005E28AE">
      <w:pPr>
        <w:spacing w:before="1"/>
        <w:ind w:left="977" w:right="2292"/>
        <w:jc w:val="center"/>
        <w:rPr>
          <w:b/>
          <w:sz w:val="24"/>
        </w:rPr>
      </w:pPr>
      <w:r>
        <w:rPr>
          <w:b/>
          <w:color w:val="111111"/>
          <w:sz w:val="24"/>
        </w:rPr>
        <w:t>Nominal wage growth, annual percentage, 2013-2016</w:t>
      </w:r>
    </w:p>
    <w:p w14:paraId="2D222D64" w14:textId="77777777" w:rsidR="005E28AE" w:rsidRDefault="005E28AE" w:rsidP="005E28AE">
      <w:pPr>
        <w:pStyle w:val="BodyText"/>
        <w:rPr>
          <w:b/>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4"/>
        <w:gridCol w:w="1803"/>
        <w:gridCol w:w="1804"/>
        <w:gridCol w:w="1803"/>
        <w:gridCol w:w="1805"/>
      </w:tblGrid>
      <w:tr w:rsidR="005E28AE" w14:paraId="70D310F7" w14:textId="77777777" w:rsidTr="00020F24">
        <w:trPr>
          <w:trHeight w:val="276"/>
        </w:trPr>
        <w:tc>
          <w:tcPr>
            <w:tcW w:w="1804" w:type="dxa"/>
          </w:tcPr>
          <w:p w14:paraId="13342607" w14:textId="77777777" w:rsidR="005E28AE" w:rsidRDefault="005E28AE" w:rsidP="00020F24">
            <w:pPr>
              <w:pStyle w:val="TableParagraph"/>
              <w:rPr>
                <w:rFonts w:ascii="Times New Roman"/>
                <w:sz w:val="20"/>
              </w:rPr>
            </w:pPr>
          </w:p>
        </w:tc>
        <w:tc>
          <w:tcPr>
            <w:tcW w:w="1803" w:type="dxa"/>
          </w:tcPr>
          <w:p w14:paraId="52A3A612" w14:textId="77777777" w:rsidR="005E28AE" w:rsidRDefault="005E28AE" w:rsidP="00020F24">
            <w:pPr>
              <w:pStyle w:val="TableParagraph"/>
              <w:spacing w:line="257" w:lineRule="exact"/>
              <w:ind w:left="613" w:right="604"/>
              <w:jc w:val="center"/>
              <w:rPr>
                <w:sz w:val="24"/>
              </w:rPr>
            </w:pPr>
            <w:r>
              <w:rPr>
                <w:color w:val="111111"/>
                <w:sz w:val="24"/>
              </w:rPr>
              <w:t>2013</w:t>
            </w:r>
          </w:p>
        </w:tc>
        <w:tc>
          <w:tcPr>
            <w:tcW w:w="1804" w:type="dxa"/>
          </w:tcPr>
          <w:p w14:paraId="6B26DDF9" w14:textId="77777777" w:rsidR="005E28AE" w:rsidRDefault="005E28AE" w:rsidP="00020F24">
            <w:pPr>
              <w:pStyle w:val="TableParagraph"/>
              <w:spacing w:line="257" w:lineRule="exact"/>
              <w:ind w:left="333" w:right="325"/>
              <w:jc w:val="center"/>
              <w:rPr>
                <w:sz w:val="24"/>
              </w:rPr>
            </w:pPr>
            <w:r>
              <w:rPr>
                <w:color w:val="111111"/>
                <w:sz w:val="24"/>
              </w:rPr>
              <w:t>2014</w:t>
            </w:r>
          </w:p>
        </w:tc>
        <w:tc>
          <w:tcPr>
            <w:tcW w:w="1803" w:type="dxa"/>
          </w:tcPr>
          <w:p w14:paraId="4D1E86B4" w14:textId="77777777" w:rsidR="005E28AE" w:rsidRDefault="005E28AE" w:rsidP="00020F24">
            <w:pPr>
              <w:pStyle w:val="TableParagraph"/>
              <w:spacing w:line="257" w:lineRule="exact"/>
              <w:ind w:left="612" w:right="605"/>
              <w:jc w:val="center"/>
              <w:rPr>
                <w:sz w:val="24"/>
              </w:rPr>
            </w:pPr>
            <w:r>
              <w:rPr>
                <w:color w:val="111111"/>
                <w:sz w:val="24"/>
              </w:rPr>
              <w:t>2015</w:t>
            </w:r>
          </w:p>
        </w:tc>
        <w:tc>
          <w:tcPr>
            <w:tcW w:w="1805" w:type="dxa"/>
          </w:tcPr>
          <w:p w14:paraId="27227AF0" w14:textId="77777777" w:rsidR="005E28AE" w:rsidRDefault="005E28AE" w:rsidP="00020F24">
            <w:pPr>
              <w:pStyle w:val="TableParagraph"/>
              <w:spacing w:line="257" w:lineRule="exact"/>
              <w:ind w:right="626"/>
              <w:jc w:val="right"/>
              <w:rPr>
                <w:sz w:val="24"/>
              </w:rPr>
            </w:pPr>
            <w:r>
              <w:rPr>
                <w:color w:val="111111"/>
                <w:w w:val="95"/>
                <w:sz w:val="24"/>
              </w:rPr>
              <w:t>2016</w:t>
            </w:r>
          </w:p>
        </w:tc>
      </w:tr>
      <w:tr w:rsidR="005E28AE" w14:paraId="2EEE665A" w14:textId="77777777" w:rsidTr="00020F24">
        <w:trPr>
          <w:trHeight w:val="275"/>
        </w:trPr>
        <w:tc>
          <w:tcPr>
            <w:tcW w:w="1804" w:type="dxa"/>
          </w:tcPr>
          <w:p w14:paraId="6C3ED461" w14:textId="77777777" w:rsidR="005E28AE" w:rsidRDefault="005E28AE" w:rsidP="00020F24">
            <w:pPr>
              <w:pStyle w:val="TableParagraph"/>
              <w:spacing w:line="256" w:lineRule="exact"/>
              <w:ind w:left="333" w:right="326"/>
              <w:jc w:val="center"/>
              <w:rPr>
                <w:sz w:val="24"/>
              </w:rPr>
            </w:pPr>
            <w:r>
              <w:rPr>
                <w:color w:val="111111"/>
                <w:sz w:val="24"/>
              </w:rPr>
              <w:t>India</w:t>
            </w:r>
          </w:p>
        </w:tc>
        <w:tc>
          <w:tcPr>
            <w:tcW w:w="1803" w:type="dxa"/>
          </w:tcPr>
          <w:p w14:paraId="416688CC" w14:textId="77777777" w:rsidR="005E28AE" w:rsidRDefault="005E28AE" w:rsidP="00020F24">
            <w:pPr>
              <w:pStyle w:val="TableParagraph"/>
              <w:spacing w:line="256" w:lineRule="exact"/>
              <w:ind w:left="8"/>
              <w:jc w:val="center"/>
              <w:rPr>
                <w:sz w:val="24"/>
              </w:rPr>
            </w:pPr>
            <w:r>
              <w:rPr>
                <w:color w:val="111111"/>
                <w:w w:val="99"/>
                <w:sz w:val="24"/>
              </w:rPr>
              <w:t>-</w:t>
            </w:r>
          </w:p>
        </w:tc>
        <w:tc>
          <w:tcPr>
            <w:tcW w:w="1804" w:type="dxa"/>
          </w:tcPr>
          <w:p w14:paraId="159AC1D2" w14:textId="77777777" w:rsidR="005E28AE" w:rsidRDefault="005E28AE" w:rsidP="00020F24">
            <w:pPr>
              <w:pStyle w:val="TableParagraph"/>
              <w:spacing w:line="256" w:lineRule="exact"/>
              <w:ind w:left="332" w:right="326"/>
              <w:jc w:val="center"/>
              <w:rPr>
                <w:sz w:val="24"/>
              </w:rPr>
            </w:pPr>
            <w:r>
              <w:rPr>
                <w:color w:val="111111"/>
                <w:sz w:val="24"/>
              </w:rPr>
              <w:t>13.4</w:t>
            </w:r>
          </w:p>
        </w:tc>
        <w:tc>
          <w:tcPr>
            <w:tcW w:w="1803" w:type="dxa"/>
          </w:tcPr>
          <w:p w14:paraId="6D0A423E" w14:textId="77777777" w:rsidR="005E28AE" w:rsidRDefault="005E28AE" w:rsidP="00020F24">
            <w:pPr>
              <w:pStyle w:val="TableParagraph"/>
              <w:spacing w:line="256" w:lineRule="exact"/>
              <w:ind w:left="612" w:right="605"/>
              <w:jc w:val="center"/>
              <w:rPr>
                <w:sz w:val="24"/>
              </w:rPr>
            </w:pPr>
            <w:r>
              <w:rPr>
                <w:color w:val="111111"/>
                <w:sz w:val="24"/>
              </w:rPr>
              <w:t>10.4</w:t>
            </w:r>
          </w:p>
        </w:tc>
        <w:tc>
          <w:tcPr>
            <w:tcW w:w="1805" w:type="dxa"/>
          </w:tcPr>
          <w:p w14:paraId="3D9C4420" w14:textId="77777777" w:rsidR="005E28AE" w:rsidRDefault="005E28AE" w:rsidP="00020F24">
            <w:pPr>
              <w:pStyle w:val="TableParagraph"/>
              <w:spacing w:line="256" w:lineRule="exact"/>
              <w:ind w:right="659"/>
              <w:jc w:val="right"/>
              <w:rPr>
                <w:sz w:val="24"/>
              </w:rPr>
            </w:pPr>
            <w:r>
              <w:rPr>
                <w:color w:val="111111"/>
                <w:w w:val="95"/>
                <w:sz w:val="24"/>
              </w:rPr>
              <w:t>10.3</w:t>
            </w:r>
          </w:p>
        </w:tc>
      </w:tr>
      <w:tr w:rsidR="005E28AE" w14:paraId="6A916F4D" w14:textId="77777777" w:rsidTr="00020F24">
        <w:trPr>
          <w:trHeight w:val="276"/>
        </w:trPr>
        <w:tc>
          <w:tcPr>
            <w:tcW w:w="1804" w:type="dxa"/>
          </w:tcPr>
          <w:p w14:paraId="0AD965A9" w14:textId="77777777" w:rsidR="005E28AE" w:rsidRDefault="005E28AE" w:rsidP="00020F24">
            <w:pPr>
              <w:pStyle w:val="TableParagraph"/>
              <w:spacing w:line="257" w:lineRule="exact"/>
              <w:ind w:left="333" w:right="326"/>
              <w:jc w:val="center"/>
              <w:rPr>
                <w:sz w:val="24"/>
              </w:rPr>
            </w:pPr>
            <w:r>
              <w:rPr>
                <w:color w:val="111111"/>
                <w:sz w:val="24"/>
              </w:rPr>
              <w:t>Singapore</w:t>
            </w:r>
          </w:p>
        </w:tc>
        <w:tc>
          <w:tcPr>
            <w:tcW w:w="1803" w:type="dxa"/>
          </w:tcPr>
          <w:p w14:paraId="511DCB80" w14:textId="77777777" w:rsidR="005E28AE" w:rsidRDefault="005E28AE" w:rsidP="00020F24">
            <w:pPr>
              <w:pStyle w:val="TableParagraph"/>
              <w:spacing w:line="257" w:lineRule="exact"/>
              <w:ind w:left="612" w:right="605"/>
              <w:jc w:val="center"/>
              <w:rPr>
                <w:sz w:val="24"/>
              </w:rPr>
            </w:pPr>
            <w:r>
              <w:rPr>
                <w:color w:val="111111"/>
                <w:sz w:val="24"/>
              </w:rPr>
              <w:t>5.3</w:t>
            </w:r>
          </w:p>
        </w:tc>
        <w:tc>
          <w:tcPr>
            <w:tcW w:w="1804" w:type="dxa"/>
          </w:tcPr>
          <w:p w14:paraId="7F14D5CC" w14:textId="77777777" w:rsidR="005E28AE" w:rsidRDefault="005E28AE" w:rsidP="00020F24">
            <w:pPr>
              <w:pStyle w:val="TableParagraph"/>
              <w:spacing w:line="257" w:lineRule="exact"/>
              <w:ind w:left="331" w:right="326"/>
              <w:jc w:val="center"/>
              <w:rPr>
                <w:sz w:val="24"/>
              </w:rPr>
            </w:pPr>
            <w:r>
              <w:rPr>
                <w:color w:val="111111"/>
                <w:sz w:val="24"/>
              </w:rPr>
              <w:t>4.9</w:t>
            </w:r>
          </w:p>
        </w:tc>
        <w:tc>
          <w:tcPr>
            <w:tcW w:w="1803" w:type="dxa"/>
          </w:tcPr>
          <w:p w14:paraId="5D5AED51" w14:textId="77777777" w:rsidR="005E28AE" w:rsidRDefault="005E28AE" w:rsidP="00020F24">
            <w:pPr>
              <w:pStyle w:val="TableParagraph"/>
              <w:spacing w:line="257" w:lineRule="exact"/>
              <w:ind w:left="609" w:right="605"/>
              <w:jc w:val="center"/>
              <w:rPr>
                <w:sz w:val="24"/>
              </w:rPr>
            </w:pPr>
            <w:r>
              <w:rPr>
                <w:color w:val="111111"/>
                <w:sz w:val="24"/>
              </w:rPr>
              <w:t>4.0</w:t>
            </w:r>
          </w:p>
        </w:tc>
        <w:tc>
          <w:tcPr>
            <w:tcW w:w="1805" w:type="dxa"/>
          </w:tcPr>
          <w:p w14:paraId="044F2029" w14:textId="77777777" w:rsidR="005E28AE" w:rsidRDefault="005E28AE" w:rsidP="00020F24">
            <w:pPr>
              <w:pStyle w:val="TableParagraph"/>
              <w:spacing w:line="257" w:lineRule="exact"/>
              <w:ind w:right="727"/>
              <w:jc w:val="right"/>
              <w:rPr>
                <w:sz w:val="24"/>
              </w:rPr>
            </w:pPr>
            <w:r>
              <w:rPr>
                <w:color w:val="111111"/>
                <w:w w:val="95"/>
                <w:sz w:val="24"/>
              </w:rPr>
              <w:t>3.1</w:t>
            </w:r>
          </w:p>
        </w:tc>
      </w:tr>
    </w:tbl>
    <w:p w14:paraId="6867D5D4" w14:textId="77777777" w:rsidR="005E28AE" w:rsidRDefault="005E28AE" w:rsidP="005E28AE">
      <w:pPr>
        <w:spacing w:before="229"/>
        <w:ind w:left="1045"/>
        <w:rPr>
          <w:sz w:val="21"/>
        </w:rPr>
      </w:pPr>
      <w:r>
        <w:rPr>
          <w:color w:val="111111"/>
          <w:sz w:val="21"/>
        </w:rPr>
        <w:t>[Sources: data.worldbank.org, labour.gov.in and stats.mom.gov.sg, accessed 27.08.18]</w:t>
      </w:r>
    </w:p>
    <w:p w14:paraId="728325B1" w14:textId="77777777" w:rsidR="005E28AE" w:rsidRDefault="005E28AE" w:rsidP="005E28AE">
      <w:pPr>
        <w:pStyle w:val="BodyText"/>
      </w:pPr>
    </w:p>
    <w:p w14:paraId="2C49E4EC" w14:textId="77777777" w:rsidR="005E28AE" w:rsidRDefault="005E28AE" w:rsidP="005E28AE">
      <w:pPr>
        <w:pStyle w:val="BodyText"/>
        <w:spacing w:before="10"/>
        <w:rPr>
          <w:sz w:val="25"/>
        </w:rPr>
      </w:pPr>
    </w:p>
    <w:p w14:paraId="29E001AF" w14:textId="77777777" w:rsidR="005E28AE" w:rsidRDefault="005E28AE" w:rsidP="005E28AE">
      <w:pPr>
        <w:pStyle w:val="Heading1"/>
        <w:jc w:val="both"/>
      </w:pPr>
      <w:r>
        <w:rPr>
          <w:color w:val="2C2825"/>
        </w:rPr>
        <w:t>Extract 9: Chronic under-investment in Indian infrastructure</w:t>
      </w:r>
    </w:p>
    <w:p w14:paraId="11AD6926" w14:textId="77777777" w:rsidR="005E28AE" w:rsidRDefault="005E28AE" w:rsidP="005E28AE">
      <w:pPr>
        <w:pStyle w:val="BodyText"/>
        <w:spacing w:before="4"/>
        <w:rPr>
          <w:b/>
          <w:sz w:val="23"/>
        </w:rPr>
      </w:pPr>
    </w:p>
    <w:p w14:paraId="44A790B9" w14:textId="77777777" w:rsidR="005E28AE" w:rsidRDefault="005E28AE" w:rsidP="005E28AE">
      <w:pPr>
        <w:pStyle w:val="BodyText"/>
        <w:ind w:left="120" w:right="1434"/>
        <w:jc w:val="both"/>
      </w:pPr>
      <w:r>
        <w:rPr>
          <w:color w:val="323232"/>
        </w:rPr>
        <w:t>The traditional post-World War II East Asian</w:t>
      </w:r>
      <w:r>
        <w:rPr>
          <w:color w:val="323232"/>
          <w:position w:val="7"/>
          <w:sz w:val="14"/>
        </w:rPr>
        <w:t xml:space="preserve">2 </w:t>
      </w:r>
      <w:r>
        <w:rPr>
          <w:color w:val="323232"/>
        </w:rPr>
        <w:t xml:space="preserve">growth model resembles a virtuous cycle based </w:t>
      </w:r>
      <w:proofErr w:type="gramStart"/>
      <w:r>
        <w:rPr>
          <w:color w:val="323232"/>
        </w:rPr>
        <w:t>on:</w:t>
      </w:r>
      <w:proofErr w:type="gramEnd"/>
      <w:r>
        <w:rPr>
          <w:color w:val="323232"/>
        </w:rPr>
        <w:t xml:space="preserve"> attracting foreign investments, building infrastructure and hiring cheap </w:t>
      </w:r>
      <w:proofErr w:type="spellStart"/>
      <w:r>
        <w:rPr>
          <w:color w:val="323232"/>
        </w:rPr>
        <w:t>labour</w:t>
      </w:r>
      <w:proofErr w:type="spellEnd"/>
      <w:r>
        <w:rPr>
          <w:color w:val="323232"/>
        </w:rPr>
        <w:t>, and exporting manufacturing goods to the U.S. and other parts of the developed world. Chronic under-investments into India’s infrastructure, combined with foreign investment restrictions, however, have precluded India from adopting this traditional manufacturing export-led</w:t>
      </w:r>
      <w:r>
        <w:rPr>
          <w:color w:val="323232"/>
          <w:spacing w:val="-27"/>
        </w:rPr>
        <w:t xml:space="preserve"> </w:t>
      </w:r>
      <w:r>
        <w:rPr>
          <w:color w:val="323232"/>
        </w:rPr>
        <w:t>growth model</w:t>
      </w:r>
      <w:r>
        <w:rPr>
          <w:color w:val="323232"/>
          <w:spacing w:val="-5"/>
        </w:rPr>
        <w:t xml:space="preserve"> </w:t>
      </w:r>
      <w:r>
        <w:rPr>
          <w:color w:val="323232"/>
        </w:rPr>
        <w:t>so</w:t>
      </w:r>
      <w:r>
        <w:rPr>
          <w:color w:val="323232"/>
          <w:spacing w:val="-5"/>
        </w:rPr>
        <w:t xml:space="preserve"> </w:t>
      </w:r>
      <w:r>
        <w:rPr>
          <w:color w:val="323232"/>
        </w:rPr>
        <w:t>far.</w:t>
      </w:r>
      <w:r>
        <w:rPr>
          <w:color w:val="323232"/>
          <w:spacing w:val="1"/>
        </w:rPr>
        <w:t xml:space="preserve"> </w:t>
      </w:r>
      <w:r>
        <w:rPr>
          <w:color w:val="323232"/>
        </w:rPr>
        <w:t>According</w:t>
      </w:r>
      <w:r>
        <w:rPr>
          <w:color w:val="323232"/>
          <w:spacing w:val="-5"/>
        </w:rPr>
        <w:t xml:space="preserve"> </w:t>
      </w:r>
      <w:r>
        <w:rPr>
          <w:color w:val="323232"/>
        </w:rPr>
        <w:t>to</w:t>
      </w:r>
      <w:r>
        <w:rPr>
          <w:color w:val="323232"/>
          <w:spacing w:val="-5"/>
        </w:rPr>
        <w:t xml:space="preserve"> </w:t>
      </w:r>
      <w:r>
        <w:rPr>
          <w:color w:val="323232"/>
        </w:rPr>
        <w:t>a</w:t>
      </w:r>
      <w:r>
        <w:rPr>
          <w:color w:val="323232"/>
          <w:spacing w:val="-5"/>
        </w:rPr>
        <w:t xml:space="preserve"> </w:t>
      </w:r>
      <w:r>
        <w:rPr>
          <w:color w:val="323232"/>
        </w:rPr>
        <w:t>June</w:t>
      </w:r>
      <w:r>
        <w:rPr>
          <w:color w:val="323232"/>
          <w:spacing w:val="-5"/>
        </w:rPr>
        <w:t xml:space="preserve"> </w:t>
      </w:r>
      <w:r>
        <w:rPr>
          <w:color w:val="323232"/>
        </w:rPr>
        <w:t>2016</w:t>
      </w:r>
      <w:r>
        <w:rPr>
          <w:color w:val="323232"/>
          <w:spacing w:val="-5"/>
        </w:rPr>
        <w:t xml:space="preserve"> </w:t>
      </w:r>
      <w:r>
        <w:rPr>
          <w:color w:val="323232"/>
        </w:rPr>
        <w:t>McKinsey</w:t>
      </w:r>
      <w:r>
        <w:rPr>
          <w:color w:val="323232"/>
          <w:spacing w:val="-5"/>
        </w:rPr>
        <w:t xml:space="preserve"> </w:t>
      </w:r>
      <w:r>
        <w:rPr>
          <w:color w:val="323232"/>
        </w:rPr>
        <w:t>report,</w:t>
      </w:r>
      <w:r>
        <w:rPr>
          <w:color w:val="323232"/>
          <w:spacing w:val="-5"/>
        </w:rPr>
        <w:t xml:space="preserve"> </w:t>
      </w:r>
      <w:r>
        <w:rPr>
          <w:color w:val="323232"/>
        </w:rPr>
        <w:t>India</w:t>
      </w:r>
      <w:r>
        <w:rPr>
          <w:color w:val="323232"/>
          <w:spacing w:val="-5"/>
        </w:rPr>
        <w:t xml:space="preserve"> </w:t>
      </w:r>
      <w:r>
        <w:rPr>
          <w:color w:val="323232"/>
        </w:rPr>
        <w:t>currently</w:t>
      </w:r>
      <w:r>
        <w:rPr>
          <w:color w:val="323232"/>
          <w:spacing w:val="-5"/>
        </w:rPr>
        <w:t xml:space="preserve"> </w:t>
      </w:r>
      <w:r>
        <w:rPr>
          <w:color w:val="323232"/>
        </w:rPr>
        <w:t>has</w:t>
      </w:r>
      <w:r>
        <w:rPr>
          <w:color w:val="323232"/>
          <w:spacing w:val="-5"/>
        </w:rPr>
        <w:t xml:space="preserve"> </w:t>
      </w:r>
      <w:r>
        <w:rPr>
          <w:color w:val="323232"/>
        </w:rPr>
        <w:t>an</w:t>
      </w:r>
      <w:r>
        <w:rPr>
          <w:color w:val="323232"/>
          <w:spacing w:val="-5"/>
        </w:rPr>
        <w:t xml:space="preserve"> </w:t>
      </w:r>
      <w:r>
        <w:rPr>
          <w:color w:val="323232"/>
        </w:rPr>
        <w:t>infrastructure investment gap equivalent to 0.5% of GDP; in addition, 25% of the country’s households lack access to electricity, 6% to clean water, and 82% to internet</w:t>
      </w:r>
      <w:r>
        <w:rPr>
          <w:color w:val="323232"/>
          <w:spacing w:val="-5"/>
        </w:rPr>
        <w:t xml:space="preserve"> </w:t>
      </w:r>
      <w:r>
        <w:rPr>
          <w:color w:val="323232"/>
        </w:rPr>
        <w:t>access.</w:t>
      </w:r>
    </w:p>
    <w:p w14:paraId="6B67F2B4" w14:textId="77777777" w:rsidR="005E28AE" w:rsidRDefault="005E28AE" w:rsidP="005E28AE">
      <w:pPr>
        <w:pStyle w:val="BodyText"/>
        <w:spacing w:before="9"/>
        <w:rPr>
          <w:sz w:val="20"/>
        </w:rPr>
      </w:pPr>
    </w:p>
    <w:p w14:paraId="0DD6DA01" w14:textId="77777777" w:rsidR="005E28AE" w:rsidRDefault="005E28AE" w:rsidP="005E28AE">
      <w:pPr>
        <w:ind w:left="120"/>
        <w:jc w:val="both"/>
        <w:rPr>
          <w:i/>
          <w:sz w:val="21"/>
        </w:rPr>
      </w:pPr>
      <w:r>
        <w:rPr>
          <w:i/>
          <w:color w:val="323232"/>
          <w:position w:val="7"/>
          <w:sz w:val="14"/>
        </w:rPr>
        <w:t>2</w:t>
      </w:r>
      <w:r>
        <w:rPr>
          <w:i/>
          <w:color w:val="323232"/>
          <w:sz w:val="21"/>
        </w:rPr>
        <w:t>East Asian economies consist of countries such as Japan, South Korea, China and Taiwan.</w:t>
      </w:r>
    </w:p>
    <w:p w14:paraId="06762086" w14:textId="77777777" w:rsidR="005E28AE" w:rsidRDefault="005E28AE" w:rsidP="005E28AE">
      <w:pPr>
        <w:pStyle w:val="BodyText"/>
        <w:spacing w:before="11"/>
        <w:rPr>
          <w:i/>
          <w:sz w:val="20"/>
        </w:rPr>
      </w:pPr>
    </w:p>
    <w:p w14:paraId="7CCA6514" w14:textId="77777777" w:rsidR="005E28AE" w:rsidRDefault="005E28AE" w:rsidP="005E28AE">
      <w:pPr>
        <w:ind w:left="4734"/>
        <w:rPr>
          <w:sz w:val="21"/>
        </w:rPr>
      </w:pPr>
      <w:r>
        <w:rPr>
          <w:color w:val="2C2825"/>
          <w:sz w:val="21"/>
        </w:rPr>
        <w:t>[Sources: Forbes 22.03.17, accessed 27.08.18]</w:t>
      </w:r>
    </w:p>
    <w:p w14:paraId="7B94BD81" w14:textId="77777777" w:rsidR="00757296" w:rsidRDefault="00757296">
      <w:pPr>
        <w:jc w:val="right"/>
        <w:rPr>
          <w:sz w:val="21"/>
        </w:rPr>
        <w:sectPr w:rsidR="00757296">
          <w:pgSz w:w="11910" w:h="16840"/>
          <w:pgMar w:top="1340" w:right="0" w:bottom="280" w:left="1320" w:header="753" w:footer="0" w:gutter="0"/>
          <w:cols w:space="720"/>
        </w:sectPr>
      </w:pPr>
    </w:p>
    <w:p w14:paraId="1436E6D7" w14:textId="77777777" w:rsidR="005E28AE" w:rsidRDefault="005E28AE" w:rsidP="005E28AE">
      <w:pPr>
        <w:pStyle w:val="Heading1"/>
        <w:spacing w:before="83"/>
        <w:jc w:val="both"/>
      </w:pPr>
      <w:r>
        <w:rPr>
          <w:color w:val="323232"/>
        </w:rPr>
        <w:t>Extract 10: India stumbles on business-friendly reforms</w:t>
      </w:r>
    </w:p>
    <w:p w14:paraId="19428C04" w14:textId="77777777" w:rsidR="005E28AE" w:rsidRDefault="005E28AE" w:rsidP="005E28AE">
      <w:pPr>
        <w:pStyle w:val="BodyText"/>
        <w:spacing w:before="11"/>
        <w:rPr>
          <w:b/>
          <w:sz w:val="23"/>
        </w:rPr>
      </w:pPr>
    </w:p>
    <w:p w14:paraId="29023AFD" w14:textId="77777777" w:rsidR="005E28AE" w:rsidRDefault="005E28AE" w:rsidP="005E28AE">
      <w:pPr>
        <w:pStyle w:val="BodyText"/>
        <w:ind w:left="120" w:right="1435"/>
        <w:jc w:val="both"/>
      </w:pPr>
      <w:r>
        <w:rPr>
          <w:color w:val="111111"/>
        </w:rPr>
        <w:t>That India is pro-</w:t>
      </w:r>
      <w:proofErr w:type="gramStart"/>
      <w:r>
        <w:rPr>
          <w:color w:val="111111"/>
        </w:rPr>
        <w:t>business</w:t>
      </w:r>
      <w:proofErr w:type="gramEnd"/>
      <w:r>
        <w:rPr>
          <w:color w:val="111111"/>
        </w:rPr>
        <w:t xml:space="preserve"> but not necessarily pro-market is a frequent refrain. “The government wants to create jobs, not the environment in which job-creation flourishes,” says one</w:t>
      </w:r>
      <w:r>
        <w:rPr>
          <w:color w:val="111111"/>
          <w:spacing w:val="-11"/>
        </w:rPr>
        <w:t xml:space="preserve"> </w:t>
      </w:r>
      <w:r>
        <w:rPr>
          <w:color w:val="111111"/>
        </w:rPr>
        <w:t>investor.</w:t>
      </w:r>
      <w:r>
        <w:rPr>
          <w:color w:val="111111"/>
          <w:spacing w:val="-11"/>
        </w:rPr>
        <w:t xml:space="preserve"> </w:t>
      </w:r>
      <w:r>
        <w:rPr>
          <w:color w:val="111111"/>
        </w:rPr>
        <w:t>Special</w:t>
      </w:r>
      <w:r>
        <w:rPr>
          <w:color w:val="111111"/>
          <w:spacing w:val="-11"/>
        </w:rPr>
        <w:t xml:space="preserve"> </w:t>
      </w:r>
      <w:r>
        <w:rPr>
          <w:color w:val="111111"/>
        </w:rPr>
        <w:t>economic</w:t>
      </w:r>
      <w:r>
        <w:rPr>
          <w:color w:val="111111"/>
          <w:spacing w:val="-11"/>
        </w:rPr>
        <w:t xml:space="preserve"> </w:t>
      </w:r>
      <w:r>
        <w:rPr>
          <w:color w:val="111111"/>
        </w:rPr>
        <w:t>zones</w:t>
      </w:r>
      <w:r>
        <w:rPr>
          <w:color w:val="111111"/>
          <w:spacing w:val="-11"/>
        </w:rPr>
        <w:t xml:space="preserve"> </w:t>
      </w:r>
      <w:r>
        <w:rPr>
          <w:color w:val="111111"/>
        </w:rPr>
        <w:t>are</w:t>
      </w:r>
      <w:r>
        <w:rPr>
          <w:color w:val="111111"/>
          <w:spacing w:val="-11"/>
        </w:rPr>
        <w:t xml:space="preserve"> </w:t>
      </w:r>
      <w:r>
        <w:rPr>
          <w:color w:val="111111"/>
        </w:rPr>
        <w:t>set</w:t>
      </w:r>
      <w:r>
        <w:rPr>
          <w:color w:val="111111"/>
          <w:spacing w:val="-11"/>
        </w:rPr>
        <w:t xml:space="preserve"> </w:t>
      </w:r>
      <w:r>
        <w:rPr>
          <w:color w:val="111111"/>
        </w:rPr>
        <w:t>up</w:t>
      </w:r>
      <w:r>
        <w:rPr>
          <w:color w:val="111111"/>
          <w:spacing w:val="-9"/>
        </w:rPr>
        <w:t xml:space="preserve"> </w:t>
      </w:r>
      <w:r>
        <w:rPr>
          <w:color w:val="111111"/>
        </w:rPr>
        <w:t>sometimes</w:t>
      </w:r>
      <w:r>
        <w:rPr>
          <w:color w:val="111111"/>
          <w:spacing w:val="-11"/>
        </w:rPr>
        <w:t xml:space="preserve"> </w:t>
      </w:r>
      <w:r>
        <w:rPr>
          <w:color w:val="111111"/>
        </w:rPr>
        <w:t>to</w:t>
      </w:r>
      <w:r>
        <w:rPr>
          <w:color w:val="111111"/>
          <w:spacing w:val="-11"/>
        </w:rPr>
        <w:t xml:space="preserve"> </w:t>
      </w:r>
      <w:r>
        <w:rPr>
          <w:color w:val="111111"/>
        </w:rPr>
        <w:t>entice</w:t>
      </w:r>
      <w:r>
        <w:rPr>
          <w:color w:val="111111"/>
          <w:spacing w:val="-12"/>
        </w:rPr>
        <w:t xml:space="preserve"> </w:t>
      </w:r>
      <w:r>
        <w:rPr>
          <w:color w:val="111111"/>
        </w:rPr>
        <w:t>single</w:t>
      </w:r>
      <w:r>
        <w:rPr>
          <w:color w:val="111111"/>
          <w:spacing w:val="-11"/>
        </w:rPr>
        <w:t xml:space="preserve"> </w:t>
      </w:r>
      <w:r>
        <w:rPr>
          <w:color w:val="111111"/>
        </w:rPr>
        <w:t>companies.</w:t>
      </w:r>
      <w:r>
        <w:rPr>
          <w:color w:val="111111"/>
          <w:spacing w:val="-11"/>
        </w:rPr>
        <w:t xml:space="preserve"> </w:t>
      </w:r>
      <w:r>
        <w:rPr>
          <w:color w:val="111111"/>
        </w:rPr>
        <w:t>Even big foreign investors are essentially told what to do: Walmart can only open cash-and-carry stores closed to the general public, Amazon must sell mostly other merchants’ goods rather than its own, and so</w:t>
      </w:r>
      <w:r>
        <w:rPr>
          <w:color w:val="111111"/>
          <w:spacing w:val="-1"/>
        </w:rPr>
        <w:t xml:space="preserve"> </w:t>
      </w:r>
      <w:r>
        <w:rPr>
          <w:color w:val="111111"/>
        </w:rPr>
        <w:t>on.</w:t>
      </w:r>
    </w:p>
    <w:p w14:paraId="559DC4F7" w14:textId="77777777" w:rsidR="005E28AE" w:rsidRDefault="005E28AE" w:rsidP="005E28AE">
      <w:pPr>
        <w:pStyle w:val="BodyText"/>
        <w:spacing w:before="10"/>
        <w:rPr>
          <w:sz w:val="21"/>
        </w:rPr>
      </w:pPr>
    </w:p>
    <w:p w14:paraId="209A1565" w14:textId="77777777" w:rsidR="005E28AE" w:rsidRDefault="005E28AE" w:rsidP="005E28AE">
      <w:pPr>
        <w:pStyle w:val="BodyText"/>
        <w:ind w:left="120" w:right="1434"/>
        <w:jc w:val="both"/>
      </w:pPr>
      <w:r>
        <w:rPr>
          <w:color w:val="111111"/>
        </w:rPr>
        <w:t xml:space="preserve">Evidence of the mistrust of markets is abundant. Indian farmers need more </w:t>
      </w:r>
      <w:proofErr w:type="spellStart"/>
      <w:r>
        <w:rPr>
          <w:color w:val="111111"/>
        </w:rPr>
        <w:t>fertiliser</w:t>
      </w:r>
      <w:proofErr w:type="spellEnd"/>
      <w:r>
        <w:rPr>
          <w:color w:val="111111"/>
        </w:rPr>
        <w:t>, but imports are taboo and price controls discourage investment in new factories. No matter: the government</w:t>
      </w:r>
      <w:r>
        <w:rPr>
          <w:color w:val="111111"/>
          <w:spacing w:val="-5"/>
        </w:rPr>
        <w:t xml:space="preserve"> </w:t>
      </w:r>
      <w:r>
        <w:rPr>
          <w:color w:val="111111"/>
        </w:rPr>
        <w:t>has</w:t>
      </w:r>
      <w:r>
        <w:rPr>
          <w:color w:val="111111"/>
          <w:spacing w:val="-6"/>
        </w:rPr>
        <w:t xml:space="preserve"> </w:t>
      </w:r>
      <w:r>
        <w:rPr>
          <w:color w:val="111111"/>
        </w:rPr>
        <w:t>leaned</w:t>
      </w:r>
      <w:r>
        <w:rPr>
          <w:color w:val="111111"/>
          <w:spacing w:val="-6"/>
        </w:rPr>
        <w:t xml:space="preserve"> </w:t>
      </w:r>
      <w:r>
        <w:rPr>
          <w:color w:val="111111"/>
        </w:rPr>
        <w:t>on</w:t>
      </w:r>
      <w:r>
        <w:rPr>
          <w:color w:val="111111"/>
          <w:spacing w:val="-6"/>
        </w:rPr>
        <w:t xml:space="preserve"> </w:t>
      </w:r>
      <w:r>
        <w:rPr>
          <w:color w:val="111111"/>
        </w:rPr>
        <w:t>Coal</w:t>
      </w:r>
      <w:r>
        <w:rPr>
          <w:color w:val="111111"/>
          <w:spacing w:val="-6"/>
        </w:rPr>
        <w:t xml:space="preserve"> </w:t>
      </w:r>
      <w:r>
        <w:rPr>
          <w:color w:val="111111"/>
        </w:rPr>
        <w:t>India</w:t>
      </w:r>
      <w:r>
        <w:rPr>
          <w:color w:val="111111"/>
          <w:spacing w:val="-6"/>
        </w:rPr>
        <w:t xml:space="preserve"> </w:t>
      </w:r>
      <w:r>
        <w:rPr>
          <w:color w:val="111111"/>
        </w:rPr>
        <w:t>and</w:t>
      </w:r>
      <w:r>
        <w:rPr>
          <w:color w:val="111111"/>
          <w:spacing w:val="-6"/>
        </w:rPr>
        <w:t xml:space="preserve"> </w:t>
      </w:r>
      <w:r>
        <w:rPr>
          <w:color w:val="111111"/>
        </w:rPr>
        <w:t>a</w:t>
      </w:r>
      <w:r>
        <w:rPr>
          <w:color w:val="111111"/>
          <w:spacing w:val="-6"/>
        </w:rPr>
        <w:t xml:space="preserve"> </w:t>
      </w:r>
      <w:r>
        <w:rPr>
          <w:color w:val="111111"/>
        </w:rPr>
        <w:t>power</w:t>
      </w:r>
      <w:r>
        <w:rPr>
          <w:color w:val="111111"/>
          <w:spacing w:val="-6"/>
        </w:rPr>
        <w:t xml:space="preserve"> </w:t>
      </w:r>
      <w:r>
        <w:rPr>
          <w:color w:val="111111"/>
        </w:rPr>
        <w:t>utility,</w:t>
      </w:r>
      <w:r>
        <w:rPr>
          <w:color w:val="111111"/>
          <w:spacing w:val="-6"/>
        </w:rPr>
        <w:t xml:space="preserve"> </w:t>
      </w:r>
      <w:r>
        <w:rPr>
          <w:color w:val="111111"/>
        </w:rPr>
        <w:t>of</w:t>
      </w:r>
      <w:r>
        <w:rPr>
          <w:color w:val="111111"/>
          <w:spacing w:val="-5"/>
        </w:rPr>
        <w:t xml:space="preserve"> </w:t>
      </w:r>
      <w:r>
        <w:rPr>
          <w:color w:val="111111"/>
        </w:rPr>
        <w:t>all</w:t>
      </w:r>
      <w:r>
        <w:rPr>
          <w:color w:val="111111"/>
          <w:spacing w:val="-6"/>
        </w:rPr>
        <w:t xml:space="preserve"> </w:t>
      </w:r>
      <w:r>
        <w:rPr>
          <w:color w:val="111111"/>
        </w:rPr>
        <w:t>companies,</w:t>
      </w:r>
      <w:r>
        <w:rPr>
          <w:color w:val="111111"/>
          <w:spacing w:val="-6"/>
        </w:rPr>
        <w:t xml:space="preserve"> </w:t>
      </w:r>
      <w:r>
        <w:rPr>
          <w:color w:val="111111"/>
        </w:rPr>
        <w:t>to</w:t>
      </w:r>
      <w:r>
        <w:rPr>
          <w:color w:val="111111"/>
          <w:spacing w:val="-6"/>
        </w:rPr>
        <w:t xml:space="preserve"> </w:t>
      </w:r>
      <w:r>
        <w:rPr>
          <w:color w:val="111111"/>
        </w:rPr>
        <w:t>try</w:t>
      </w:r>
      <w:r>
        <w:rPr>
          <w:color w:val="111111"/>
          <w:spacing w:val="-6"/>
        </w:rPr>
        <w:t xml:space="preserve"> </w:t>
      </w:r>
      <w:r>
        <w:rPr>
          <w:color w:val="111111"/>
        </w:rPr>
        <w:t>their</w:t>
      </w:r>
      <w:r>
        <w:rPr>
          <w:color w:val="111111"/>
          <w:spacing w:val="-6"/>
        </w:rPr>
        <w:t xml:space="preserve"> </w:t>
      </w:r>
      <w:r>
        <w:rPr>
          <w:color w:val="111111"/>
        </w:rPr>
        <w:t>hand</w:t>
      </w:r>
      <w:r>
        <w:rPr>
          <w:color w:val="111111"/>
          <w:spacing w:val="-6"/>
        </w:rPr>
        <w:t xml:space="preserve"> </w:t>
      </w:r>
      <w:r>
        <w:rPr>
          <w:color w:val="111111"/>
        </w:rPr>
        <w:t>at it. If venture capitalists are wary of funding Indian startups, the state will do it in their stead, badly.</w:t>
      </w:r>
      <w:r>
        <w:rPr>
          <w:color w:val="111111"/>
          <w:spacing w:val="-8"/>
        </w:rPr>
        <w:t xml:space="preserve"> </w:t>
      </w:r>
      <w:r>
        <w:rPr>
          <w:color w:val="111111"/>
        </w:rPr>
        <w:t>A</w:t>
      </w:r>
      <w:r>
        <w:rPr>
          <w:color w:val="111111"/>
          <w:spacing w:val="-8"/>
        </w:rPr>
        <w:t xml:space="preserve"> </w:t>
      </w:r>
      <w:r>
        <w:rPr>
          <w:color w:val="111111"/>
        </w:rPr>
        <w:t>government</w:t>
      </w:r>
      <w:r>
        <w:rPr>
          <w:color w:val="111111"/>
          <w:spacing w:val="-8"/>
        </w:rPr>
        <w:t xml:space="preserve"> </w:t>
      </w:r>
      <w:r>
        <w:rPr>
          <w:color w:val="111111"/>
        </w:rPr>
        <w:t>fund</w:t>
      </w:r>
      <w:r>
        <w:rPr>
          <w:color w:val="111111"/>
          <w:spacing w:val="-8"/>
        </w:rPr>
        <w:t xml:space="preserve"> </w:t>
      </w:r>
      <w:r>
        <w:rPr>
          <w:color w:val="111111"/>
        </w:rPr>
        <w:t>launched</w:t>
      </w:r>
      <w:r>
        <w:rPr>
          <w:color w:val="111111"/>
          <w:spacing w:val="-8"/>
        </w:rPr>
        <w:t xml:space="preserve"> </w:t>
      </w:r>
      <w:r>
        <w:rPr>
          <w:color w:val="111111"/>
        </w:rPr>
        <w:t>five</w:t>
      </w:r>
      <w:r>
        <w:rPr>
          <w:color w:val="111111"/>
          <w:spacing w:val="-8"/>
        </w:rPr>
        <w:t xml:space="preserve"> </w:t>
      </w:r>
      <w:r>
        <w:rPr>
          <w:color w:val="111111"/>
        </w:rPr>
        <w:t>months</w:t>
      </w:r>
      <w:r>
        <w:rPr>
          <w:color w:val="111111"/>
          <w:spacing w:val="-8"/>
        </w:rPr>
        <w:t xml:space="preserve"> </w:t>
      </w:r>
      <w:r>
        <w:rPr>
          <w:color w:val="111111"/>
        </w:rPr>
        <w:t>ago</w:t>
      </w:r>
      <w:r>
        <w:rPr>
          <w:color w:val="111111"/>
          <w:spacing w:val="-8"/>
        </w:rPr>
        <w:t xml:space="preserve"> </w:t>
      </w:r>
      <w:r>
        <w:rPr>
          <w:color w:val="111111"/>
        </w:rPr>
        <w:t>for</w:t>
      </w:r>
      <w:r>
        <w:rPr>
          <w:color w:val="111111"/>
          <w:spacing w:val="-8"/>
        </w:rPr>
        <w:t xml:space="preserve"> </w:t>
      </w:r>
      <w:r>
        <w:rPr>
          <w:color w:val="111111"/>
        </w:rPr>
        <w:t>this</w:t>
      </w:r>
      <w:r>
        <w:rPr>
          <w:color w:val="111111"/>
          <w:spacing w:val="-9"/>
        </w:rPr>
        <w:t xml:space="preserve"> </w:t>
      </w:r>
      <w:r>
        <w:rPr>
          <w:color w:val="111111"/>
        </w:rPr>
        <w:t>purpose</w:t>
      </w:r>
      <w:r>
        <w:rPr>
          <w:color w:val="111111"/>
          <w:spacing w:val="-8"/>
        </w:rPr>
        <w:t xml:space="preserve"> </w:t>
      </w:r>
      <w:r>
        <w:rPr>
          <w:color w:val="111111"/>
        </w:rPr>
        <w:t>has</w:t>
      </w:r>
      <w:r>
        <w:rPr>
          <w:color w:val="111111"/>
          <w:spacing w:val="-8"/>
        </w:rPr>
        <w:t xml:space="preserve"> </w:t>
      </w:r>
      <w:r>
        <w:rPr>
          <w:color w:val="111111"/>
        </w:rPr>
        <w:t>so</w:t>
      </w:r>
      <w:r>
        <w:rPr>
          <w:color w:val="111111"/>
          <w:spacing w:val="-8"/>
        </w:rPr>
        <w:t xml:space="preserve"> </w:t>
      </w:r>
      <w:r>
        <w:rPr>
          <w:color w:val="111111"/>
        </w:rPr>
        <w:t>far</w:t>
      </w:r>
      <w:r>
        <w:rPr>
          <w:color w:val="111111"/>
          <w:spacing w:val="-8"/>
        </w:rPr>
        <w:t xml:space="preserve"> </w:t>
      </w:r>
      <w:r>
        <w:rPr>
          <w:color w:val="111111"/>
        </w:rPr>
        <w:t>made</w:t>
      </w:r>
      <w:r>
        <w:rPr>
          <w:color w:val="111111"/>
          <w:spacing w:val="-8"/>
        </w:rPr>
        <w:t xml:space="preserve"> </w:t>
      </w:r>
      <w:r>
        <w:rPr>
          <w:color w:val="111111"/>
        </w:rPr>
        <w:t>just</w:t>
      </w:r>
      <w:r>
        <w:rPr>
          <w:color w:val="111111"/>
          <w:spacing w:val="-8"/>
        </w:rPr>
        <w:t xml:space="preserve"> </w:t>
      </w:r>
      <w:r>
        <w:rPr>
          <w:color w:val="111111"/>
        </w:rPr>
        <w:t>one investment.</w:t>
      </w:r>
    </w:p>
    <w:p w14:paraId="5233791D" w14:textId="77777777" w:rsidR="005E28AE" w:rsidRDefault="005E28AE" w:rsidP="005E28AE">
      <w:pPr>
        <w:pStyle w:val="BodyText"/>
        <w:spacing w:before="2"/>
        <w:rPr>
          <w:sz w:val="24"/>
        </w:rPr>
      </w:pPr>
    </w:p>
    <w:p w14:paraId="1BBA3AEF" w14:textId="77777777" w:rsidR="005E28AE" w:rsidRDefault="005E28AE" w:rsidP="005E28AE">
      <w:pPr>
        <w:spacing w:before="1"/>
        <w:ind w:left="4092"/>
        <w:rPr>
          <w:sz w:val="21"/>
        </w:rPr>
      </w:pPr>
      <w:r>
        <w:rPr>
          <w:color w:val="2C2825"/>
          <w:sz w:val="21"/>
        </w:rPr>
        <w:t>[Source: The Economist 25.06.16, accessed 27.08.18]</w:t>
      </w:r>
    </w:p>
    <w:p w14:paraId="52739DCB" w14:textId="77777777" w:rsidR="005E28AE" w:rsidRDefault="005E28AE" w:rsidP="005E28AE">
      <w:pPr>
        <w:pStyle w:val="BodyText"/>
      </w:pPr>
    </w:p>
    <w:p w14:paraId="38794CB6" w14:textId="77777777" w:rsidR="005E28AE" w:rsidRDefault="005E28AE" w:rsidP="005E28AE">
      <w:pPr>
        <w:pStyle w:val="BodyText"/>
        <w:spacing w:before="10"/>
        <w:rPr>
          <w:sz w:val="25"/>
        </w:rPr>
      </w:pPr>
    </w:p>
    <w:p w14:paraId="2080C566" w14:textId="77777777" w:rsidR="005E28AE" w:rsidRDefault="005E28AE" w:rsidP="005E28AE">
      <w:pPr>
        <w:pStyle w:val="Heading1"/>
        <w:jc w:val="both"/>
      </w:pPr>
      <w:r>
        <w:rPr>
          <w:color w:val="111111"/>
        </w:rPr>
        <w:t>Extract 11: Disruptive change weighs on the Singapore economy</w:t>
      </w:r>
    </w:p>
    <w:p w14:paraId="0721A762" w14:textId="77777777" w:rsidR="005E28AE" w:rsidRDefault="005E28AE" w:rsidP="005E28AE">
      <w:pPr>
        <w:pStyle w:val="BodyText"/>
        <w:spacing w:before="7"/>
        <w:rPr>
          <w:b/>
          <w:sz w:val="28"/>
        </w:rPr>
      </w:pPr>
    </w:p>
    <w:p w14:paraId="311F1F76" w14:textId="77777777" w:rsidR="005E28AE" w:rsidRDefault="005E28AE" w:rsidP="005E28AE">
      <w:pPr>
        <w:pStyle w:val="BodyText"/>
        <w:ind w:left="120" w:right="1436"/>
        <w:jc w:val="both"/>
      </w:pPr>
      <w:r>
        <w:rPr>
          <w:color w:val="323232"/>
        </w:rPr>
        <w:t>The slowdown in Singapore’s growth is the result of a confluence of short-term cyclical headwinds, as well as longer-term structural issues.</w:t>
      </w:r>
    </w:p>
    <w:p w14:paraId="1206C8F0" w14:textId="77777777" w:rsidR="005E28AE" w:rsidRDefault="005E28AE" w:rsidP="005E28AE">
      <w:pPr>
        <w:pStyle w:val="BodyText"/>
      </w:pPr>
    </w:p>
    <w:p w14:paraId="29575536" w14:textId="77777777" w:rsidR="005E28AE" w:rsidRDefault="005E28AE" w:rsidP="005E28AE">
      <w:pPr>
        <w:pStyle w:val="BodyText"/>
        <w:ind w:left="120" w:right="1435"/>
        <w:jc w:val="both"/>
      </w:pPr>
      <w:r>
        <w:rPr>
          <w:color w:val="323232"/>
        </w:rPr>
        <w:t>The world economy has yet to completely shake off the vestiges of the global financial crisis and</w:t>
      </w:r>
      <w:r>
        <w:rPr>
          <w:color w:val="323232"/>
          <w:spacing w:val="-5"/>
        </w:rPr>
        <w:t xml:space="preserve"> </w:t>
      </w:r>
      <w:r>
        <w:rPr>
          <w:color w:val="323232"/>
        </w:rPr>
        <w:t>continues</w:t>
      </w:r>
      <w:r>
        <w:rPr>
          <w:color w:val="323232"/>
          <w:spacing w:val="-5"/>
        </w:rPr>
        <w:t xml:space="preserve"> </w:t>
      </w:r>
      <w:r>
        <w:rPr>
          <w:color w:val="323232"/>
        </w:rPr>
        <w:t>to</w:t>
      </w:r>
      <w:r>
        <w:rPr>
          <w:color w:val="323232"/>
          <w:spacing w:val="-5"/>
        </w:rPr>
        <w:t xml:space="preserve"> </w:t>
      </w:r>
      <w:r>
        <w:rPr>
          <w:color w:val="323232"/>
        </w:rPr>
        <w:t>lack</w:t>
      </w:r>
      <w:r>
        <w:rPr>
          <w:color w:val="323232"/>
          <w:spacing w:val="-5"/>
        </w:rPr>
        <w:t xml:space="preserve"> </w:t>
      </w:r>
      <w:r>
        <w:rPr>
          <w:color w:val="323232"/>
        </w:rPr>
        <w:t>a</w:t>
      </w:r>
      <w:r>
        <w:rPr>
          <w:color w:val="323232"/>
          <w:spacing w:val="-6"/>
        </w:rPr>
        <w:t xml:space="preserve"> </w:t>
      </w:r>
      <w:r>
        <w:rPr>
          <w:color w:val="323232"/>
        </w:rPr>
        <w:t>strong</w:t>
      </w:r>
      <w:r>
        <w:rPr>
          <w:color w:val="323232"/>
          <w:spacing w:val="-5"/>
        </w:rPr>
        <w:t xml:space="preserve"> </w:t>
      </w:r>
      <w:r>
        <w:rPr>
          <w:color w:val="323232"/>
        </w:rPr>
        <w:t>growth</w:t>
      </w:r>
      <w:r>
        <w:rPr>
          <w:color w:val="323232"/>
          <w:spacing w:val="-5"/>
        </w:rPr>
        <w:t xml:space="preserve"> </w:t>
      </w:r>
      <w:r>
        <w:rPr>
          <w:color w:val="323232"/>
        </w:rPr>
        <w:t>driver.</w:t>
      </w:r>
      <w:r>
        <w:rPr>
          <w:color w:val="323232"/>
          <w:spacing w:val="-5"/>
        </w:rPr>
        <w:t xml:space="preserve"> </w:t>
      </w:r>
      <w:r>
        <w:rPr>
          <w:color w:val="323232"/>
        </w:rPr>
        <w:t>This</w:t>
      </w:r>
      <w:r>
        <w:rPr>
          <w:color w:val="323232"/>
          <w:spacing w:val="-5"/>
        </w:rPr>
        <w:t xml:space="preserve"> </w:t>
      </w:r>
      <w:r>
        <w:rPr>
          <w:color w:val="323232"/>
        </w:rPr>
        <w:t>is</w:t>
      </w:r>
      <w:r>
        <w:rPr>
          <w:color w:val="323232"/>
          <w:spacing w:val="-5"/>
        </w:rPr>
        <w:t xml:space="preserve"> </w:t>
      </w:r>
      <w:r>
        <w:rPr>
          <w:color w:val="323232"/>
        </w:rPr>
        <w:t>the</w:t>
      </w:r>
      <w:r>
        <w:rPr>
          <w:color w:val="323232"/>
          <w:spacing w:val="-5"/>
        </w:rPr>
        <w:t xml:space="preserve"> </w:t>
      </w:r>
      <w:r>
        <w:rPr>
          <w:color w:val="323232"/>
        </w:rPr>
        <w:t>result</w:t>
      </w:r>
      <w:r>
        <w:rPr>
          <w:color w:val="323232"/>
          <w:spacing w:val="-5"/>
        </w:rPr>
        <w:t xml:space="preserve"> </w:t>
      </w:r>
      <w:r>
        <w:rPr>
          <w:color w:val="323232"/>
        </w:rPr>
        <w:t>of</w:t>
      </w:r>
      <w:r>
        <w:rPr>
          <w:color w:val="323232"/>
          <w:spacing w:val="-5"/>
        </w:rPr>
        <w:t xml:space="preserve"> </w:t>
      </w:r>
      <w:r>
        <w:rPr>
          <w:color w:val="323232"/>
        </w:rPr>
        <w:t>an</w:t>
      </w:r>
      <w:r>
        <w:rPr>
          <w:color w:val="323232"/>
          <w:spacing w:val="-5"/>
        </w:rPr>
        <w:t xml:space="preserve"> </w:t>
      </w:r>
      <w:r>
        <w:rPr>
          <w:color w:val="323232"/>
        </w:rPr>
        <w:t>"absence</w:t>
      </w:r>
      <w:r>
        <w:rPr>
          <w:color w:val="323232"/>
          <w:spacing w:val="-5"/>
        </w:rPr>
        <w:t xml:space="preserve"> </w:t>
      </w:r>
      <w:r>
        <w:rPr>
          <w:color w:val="323232"/>
        </w:rPr>
        <w:t>of</w:t>
      </w:r>
      <w:r>
        <w:rPr>
          <w:color w:val="323232"/>
          <w:spacing w:val="-5"/>
        </w:rPr>
        <w:t xml:space="preserve"> </w:t>
      </w:r>
      <w:r>
        <w:rPr>
          <w:color w:val="323232"/>
        </w:rPr>
        <w:t>a</w:t>
      </w:r>
      <w:r>
        <w:rPr>
          <w:color w:val="323232"/>
          <w:spacing w:val="-5"/>
        </w:rPr>
        <w:t xml:space="preserve"> </w:t>
      </w:r>
      <w:r>
        <w:rPr>
          <w:color w:val="323232"/>
        </w:rPr>
        <w:t>meaningful rebound in consumer confidence globally, which is weighing on investment and hiring decisions", says CIMB Private Bank economist Song Seng</w:t>
      </w:r>
      <w:r>
        <w:rPr>
          <w:color w:val="323232"/>
          <w:spacing w:val="-2"/>
        </w:rPr>
        <w:t xml:space="preserve"> </w:t>
      </w:r>
      <w:proofErr w:type="spellStart"/>
      <w:r>
        <w:rPr>
          <w:color w:val="323232"/>
        </w:rPr>
        <w:t>Wun</w:t>
      </w:r>
      <w:proofErr w:type="spellEnd"/>
      <w:r>
        <w:rPr>
          <w:color w:val="323232"/>
        </w:rPr>
        <w:t>.</w:t>
      </w:r>
    </w:p>
    <w:p w14:paraId="166CD109" w14:textId="77777777" w:rsidR="005E28AE" w:rsidRDefault="005E28AE" w:rsidP="005E28AE">
      <w:pPr>
        <w:pStyle w:val="BodyText"/>
      </w:pPr>
    </w:p>
    <w:p w14:paraId="679C06A1" w14:textId="77777777" w:rsidR="005E28AE" w:rsidRDefault="005E28AE" w:rsidP="005E28AE">
      <w:pPr>
        <w:pStyle w:val="BodyText"/>
        <w:ind w:left="120" w:right="1436"/>
        <w:jc w:val="both"/>
      </w:pPr>
      <w:r>
        <w:rPr>
          <w:color w:val="323232"/>
        </w:rPr>
        <w:t>"Singapore</w:t>
      </w:r>
      <w:r>
        <w:rPr>
          <w:color w:val="323232"/>
          <w:spacing w:val="-11"/>
        </w:rPr>
        <w:t xml:space="preserve"> </w:t>
      </w:r>
      <w:r>
        <w:rPr>
          <w:color w:val="323232"/>
        </w:rPr>
        <w:t>is</w:t>
      </w:r>
      <w:r>
        <w:rPr>
          <w:color w:val="323232"/>
          <w:spacing w:val="-11"/>
        </w:rPr>
        <w:t xml:space="preserve"> </w:t>
      </w:r>
      <w:r>
        <w:rPr>
          <w:color w:val="323232"/>
        </w:rPr>
        <w:t>caught</w:t>
      </w:r>
      <w:r>
        <w:rPr>
          <w:color w:val="323232"/>
          <w:spacing w:val="-12"/>
        </w:rPr>
        <w:t xml:space="preserve"> </w:t>
      </w:r>
      <w:r>
        <w:rPr>
          <w:color w:val="323232"/>
        </w:rPr>
        <w:t>in</w:t>
      </w:r>
      <w:r>
        <w:rPr>
          <w:color w:val="323232"/>
          <w:spacing w:val="-12"/>
        </w:rPr>
        <w:t xml:space="preserve"> </w:t>
      </w:r>
      <w:r>
        <w:rPr>
          <w:color w:val="323232"/>
        </w:rPr>
        <w:t>that</w:t>
      </w:r>
      <w:r>
        <w:rPr>
          <w:color w:val="323232"/>
          <w:spacing w:val="-11"/>
        </w:rPr>
        <w:t xml:space="preserve"> </w:t>
      </w:r>
      <w:r>
        <w:rPr>
          <w:color w:val="323232"/>
        </w:rPr>
        <w:t>crossfire,"</w:t>
      </w:r>
      <w:r>
        <w:rPr>
          <w:color w:val="323232"/>
          <w:spacing w:val="-11"/>
        </w:rPr>
        <w:t xml:space="preserve"> </w:t>
      </w:r>
      <w:r>
        <w:rPr>
          <w:color w:val="323232"/>
        </w:rPr>
        <w:t>he</w:t>
      </w:r>
      <w:r>
        <w:rPr>
          <w:color w:val="323232"/>
          <w:spacing w:val="-11"/>
        </w:rPr>
        <w:t xml:space="preserve"> </w:t>
      </w:r>
      <w:r>
        <w:rPr>
          <w:color w:val="323232"/>
        </w:rPr>
        <w:t>adds,</w:t>
      </w:r>
      <w:r>
        <w:rPr>
          <w:color w:val="323232"/>
          <w:spacing w:val="-11"/>
        </w:rPr>
        <w:t xml:space="preserve"> </w:t>
      </w:r>
      <w:r>
        <w:rPr>
          <w:color w:val="323232"/>
        </w:rPr>
        <w:t>noting</w:t>
      </w:r>
      <w:r>
        <w:rPr>
          <w:color w:val="323232"/>
          <w:spacing w:val="-11"/>
        </w:rPr>
        <w:t xml:space="preserve"> </w:t>
      </w:r>
      <w:r>
        <w:rPr>
          <w:color w:val="323232"/>
        </w:rPr>
        <w:t>that</w:t>
      </w:r>
      <w:r>
        <w:rPr>
          <w:color w:val="323232"/>
          <w:spacing w:val="-12"/>
        </w:rPr>
        <w:t xml:space="preserve"> </w:t>
      </w:r>
      <w:r>
        <w:rPr>
          <w:color w:val="323232"/>
        </w:rPr>
        <w:t>the</w:t>
      </w:r>
      <w:r>
        <w:rPr>
          <w:color w:val="323232"/>
          <w:spacing w:val="-11"/>
        </w:rPr>
        <w:t xml:space="preserve"> </w:t>
      </w:r>
      <w:r>
        <w:rPr>
          <w:color w:val="323232"/>
        </w:rPr>
        <w:t>Republic's</w:t>
      </w:r>
      <w:r>
        <w:rPr>
          <w:color w:val="323232"/>
          <w:spacing w:val="-11"/>
        </w:rPr>
        <w:t xml:space="preserve"> </w:t>
      </w:r>
      <w:r>
        <w:rPr>
          <w:color w:val="323232"/>
        </w:rPr>
        <w:t>key</w:t>
      </w:r>
      <w:r>
        <w:rPr>
          <w:color w:val="323232"/>
          <w:spacing w:val="-11"/>
        </w:rPr>
        <w:t xml:space="preserve"> </w:t>
      </w:r>
      <w:r>
        <w:rPr>
          <w:color w:val="323232"/>
        </w:rPr>
        <w:t>trading</w:t>
      </w:r>
      <w:r>
        <w:rPr>
          <w:color w:val="323232"/>
          <w:spacing w:val="-13"/>
        </w:rPr>
        <w:t xml:space="preserve"> </w:t>
      </w:r>
      <w:r>
        <w:rPr>
          <w:color w:val="323232"/>
        </w:rPr>
        <w:t xml:space="preserve">partners have all been grappling with their own sets of challenges. World oil prices had been </w:t>
      </w:r>
      <w:proofErr w:type="gramStart"/>
      <w:r>
        <w:rPr>
          <w:color w:val="323232"/>
        </w:rPr>
        <w:t>fairly stable</w:t>
      </w:r>
      <w:proofErr w:type="gramEnd"/>
      <w:r>
        <w:rPr>
          <w:color w:val="323232"/>
        </w:rPr>
        <w:t xml:space="preserve"> from 2010 until mid-2014, at around US$110 a barrel. But they have almost halved since, plunging the oil and gas industry into a crippling slump. Companies in Singapore have not been spared the effects of this protracted</w:t>
      </w:r>
      <w:r>
        <w:rPr>
          <w:color w:val="323232"/>
          <w:spacing w:val="-3"/>
        </w:rPr>
        <w:t xml:space="preserve"> </w:t>
      </w:r>
      <w:r>
        <w:rPr>
          <w:color w:val="323232"/>
        </w:rPr>
        <w:t>downturn</w:t>
      </w:r>
    </w:p>
    <w:p w14:paraId="67B74FD0" w14:textId="77777777" w:rsidR="005E28AE" w:rsidRDefault="005E28AE" w:rsidP="005E28AE">
      <w:pPr>
        <w:pStyle w:val="BodyText"/>
      </w:pPr>
    </w:p>
    <w:p w14:paraId="7E7DCC07" w14:textId="77777777" w:rsidR="005E28AE" w:rsidRDefault="005E28AE" w:rsidP="005E28AE">
      <w:pPr>
        <w:pStyle w:val="BodyText"/>
        <w:spacing w:before="1"/>
        <w:ind w:left="120" w:right="1436"/>
        <w:jc w:val="both"/>
      </w:pPr>
      <w:r>
        <w:rPr>
          <w:color w:val="323232"/>
        </w:rPr>
        <w:t>But</w:t>
      </w:r>
      <w:r>
        <w:rPr>
          <w:color w:val="323232"/>
          <w:spacing w:val="-17"/>
        </w:rPr>
        <w:t xml:space="preserve"> </w:t>
      </w:r>
      <w:r>
        <w:rPr>
          <w:color w:val="323232"/>
        </w:rPr>
        <w:t>some</w:t>
      </w:r>
      <w:r>
        <w:rPr>
          <w:color w:val="323232"/>
          <w:spacing w:val="-17"/>
        </w:rPr>
        <w:t xml:space="preserve"> </w:t>
      </w:r>
      <w:r>
        <w:rPr>
          <w:color w:val="323232"/>
        </w:rPr>
        <w:t>economists</w:t>
      </w:r>
      <w:r>
        <w:rPr>
          <w:color w:val="323232"/>
          <w:spacing w:val="-17"/>
        </w:rPr>
        <w:t xml:space="preserve"> </w:t>
      </w:r>
      <w:r>
        <w:rPr>
          <w:color w:val="323232"/>
        </w:rPr>
        <w:t>say</w:t>
      </w:r>
      <w:r>
        <w:rPr>
          <w:color w:val="323232"/>
          <w:spacing w:val="-17"/>
        </w:rPr>
        <w:t xml:space="preserve"> </w:t>
      </w:r>
      <w:r>
        <w:rPr>
          <w:color w:val="323232"/>
        </w:rPr>
        <w:t>the</w:t>
      </w:r>
      <w:r>
        <w:rPr>
          <w:color w:val="323232"/>
          <w:spacing w:val="-17"/>
        </w:rPr>
        <w:t xml:space="preserve"> </w:t>
      </w:r>
      <w:r>
        <w:rPr>
          <w:color w:val="323232"/>
        </w:rPr>
        <w:t>slowdown</w:t>
      </w:r>
      <w:r>
        <w:rPr>
          <w:color w:val="323232"/>
          <w:spacing w:val="-17"/>
        </w:rPr>
        <w:t xml:space="preserve"> </w:t>
      </w:r>
      <w:r>
        <w:rPr>
          <w:color w:val="323232"/>
        </w:rPr>
        <w:t>is</w:t>
      </w:r>
      <w:r>
        <w:rPr>
          <w:color w:val="323232"/>
          <w:spacing w:val="-17"/>
        </w:rPr>
        <w:t xml:space="preserve"> </w:t>
      </w:r>
      <w:r>
        <w:rPr>
          <w:color w:val="323232"/>
        </w:rPr>
        <w:t>not</w:t>
      </w:r>
      <w:r>
        <w:rPr>
          <w:color w:val="323232"/>
          <w:spacing w:val="-16"/>
        </w:rPr>
        <w:t xml:space="preserve"> </w:t>
      </w:r>
      <w:r>
        <w:rPr>
          <w:color w:val="323232"/>
        </w:rPr>
        <w:t>merely</w:t>
      </w:r>
      <w:r>
        <w:rPr>
          <w:color w:val="323232"/>
          <w:spacing w:val="-17"/>
        </w:rPr>
        <w:t xml:space="preserve"> </w:t>
      </w:r>
      <w:r>
        <w:rPr>
          <w:color w:val="323232"/>
        </w:rPr>
        <w:t>cyclical.</w:t>
      </w:r>
      <w:r>
        <w:rPr>
          <w:color w:val="323232"/>
          <w:spacing w:val="-18"/>
        </w:rPr>
        <w:t xml:space="preserve"> </w:t>
      </w:r>
      <w:r>
        <w:rPr>
          <w:color w:val="323232"/>
        </w:rPr>
        <w:t>Prime</w:t>
      </w:r>
      <w:r>
        <w:rPr>
          <w:color w:val="323232"/>
          <w:spacing w:val="-17"/>
        </w:rPr>
        <w:t xml:space="preserve"> </w:t>
      </w:r>
      <w:r>
        <w:rPr>
          <w:color w:val="323232"/>
        </w:rPr>
        <w:t>Minister</w:t>
      </w:r>
      <w:r>
        <w:rPr>
          <w:color w:val="323232"/>
          <w:spacing w:val="-17"/>
        </w:rPr>
        <w:t xml:space="preserve"> </w:t>
      </w:r>
      <w:r>
        <w:rPr>
          <w:color w:val="323232"/>
        </w:rPr>
        <w:t>Lee</w:t>
      </w:r>
      <w:r>
        <w:rPr>
          <w:color w:val="323232"/>
          <w:spacing w:val="-17"/>
        </w:rPr>
        <w:t xml:space="preserve"> </w:t>
      </w:r>
      <w:r>
        <w:rPr>
          <w:color w:val="323232"/>
        </w:rPr>
        <w:t>Hsien</w:t>
      </w:r>
      <w:r>
        <w:rPr>
          <w:color w:val="323232"/>
          <w:spacing w:val="-18"/>
        </w:rPr>
        <w:t xml:space="preserve"> </w:t>
      </w:r>
      <w:r>
        <w:rPr>
          <w:color w:val="323232"/>
        </w:rPr>
        <w:t xml:space="preserve">Loong said in his National Day Rally speech in August that disruptive change is the "defining challenge" facing Singapore's economy. Technology has transformed almost every industry - from food delivery to manufacturing. These developments have left both challenges and opportunities in their wake, most obviously in the </w:t>
      </w:r>
      <w:proofErr w:type="spellStart"/>
      <w:r>
        <w:rPr>
          <w:color w:val="323232"/>
        </w:rPr>
        <w:t>labour</w:t>
      </w:r>
      <w:proofErr w:type="spellEnd"/>
      <w:r>
        <w:rPr>
          <w:color w:val="323232"/>
        </w:rPr>
        <w:t xml:space="preserve"> market. There are thousands of jobs waiting</w:t>
      </w:r>
      <w:r>
        <w:rPr>
          <w:color w:val="323232"/>
          <w:spacing w:val="-8"/>
        </w:rPr>
        <w:t xml:space="preserve"> </w:t>
      </w:r>
      <w:r>
        <w:rPr>
          <w:color w:val="323232"/>
        </w:rPr>
        <w:t>to</w:t>
      </w:r>
      <w:r>
        <w:rPr>
          <w:color w:val="323232"/>
          <w:spacing w:val="-8"/>
        </w:rPr>
        <w:t xml:space="preserve"> </w:t>
      </w:r>
      <w:r>
        <w:rPr>
          <w:color w:val="323232"/>
        </w:rPr>
        <w:t>be</w:t>
      </w:r>
      <w:r>
        <w:rPr>
          <w:color w:val="323232"/>
          <w:spacing w:val="-8"/>
        </w:rPr>
        <w:t xml:space="preserve"> </w:t>
      </w:r>
      <w:r>
        <w:rPr>
          <w:color w:val="323232"/>
        </w:rPr>
        <w:t>filled</w:t>
      </w:r>
      <w:r>
        <w:rPr>
          <w:color w:val="323232"/>
          <w:spacing w:val="-8"/>
        </w:rPr>
        <w:t xml:space="preserve"> </w:t>
      </w:r>
      <w:r>
        <w:rPr>
          <w:color w:val="323232"/>
        </w:rPr>
        <w:t>in</w:t>
      </w:r>
      <w:r>
        <w:rPr>
          <w:color w:val="323232"/>
          <w:spacing w:val="-8"/>
        </w:rPr>
        <w:t xml:space="preserve"> </w:t>
      </w:r>
      <w:r>
        <w:rPr>
          <w:color w:val="323232"/>
        </w:rPr>
        <w:t>growing</w:t>
      </w:r>
      <w:r>
        <w:rPr>
          <w:color w:val="323232"/>
          <w:spacing w:val="-8"/>
        </w:rPr>
        <w:t xml:space="preserve"> </w:t>
      </w:r>
      <w:r>
        <w:rPr>
          <w:color w:val="323232"/>
        </w:rPr>
        <w:t>sectors</w:t>
      </w:r>
      <w:r>
        <w:rPr>
          <w:color w:val="323232"/>
          <w:spacing w:val="-8"/>
        </w:rPr>
        <w:t xml:space="preserve"> </w:t>
      </w:r>
      <w:r>
        <w:rPr>
          <w:color w:val="323232"/>
        </w:rPr>
        <w:t>like</w:t>
      </w:r>
      <w:r>
        <w:rPr>
          <w:color w:val="323232"/>
          <w:spacing w:val="-8"/>
        </w:rPr>
        <w:t xml:space="preserve"> </w:t>
      </w:r>
      <w:r>
        <w:rPr>
          <w:color w:val="323232"/>
        </w:rPr>
        <w:t>IT,</w:t>
      </w:r>
      <w:r>
        <w:rPr>
          <w:color w:val="323232"/>
          <w:spacing w:val="-8"/>
        </w:rPr>
        <w:t xml:space="preserve"> </w:t>
      </w:r>
      <w:r>
        <w:rPr>
          <w:color w:val="323232"/>
        </w:rPr>
        <w:t>precision</w:t>
      </w:r>
      <w:r>
        <w:rPr>
          <w:color w:val="323232"/>
          <w:spacing w:val="-8"/>
        </w:rPr>
        <w:t xml:space="preserve"> </w:t>
      </w:r>
      <w:r>
        <w:rPr>
          <w:color w:val="323232"/>
        </w:rPr>
        <w:t>engineering,</w:t>
      </w:r>
      <w:r>
        <w:rPr>
          <w:color w:val="323232"/>
          <w:spacing w:val="-8"/>
        </w:rPr>
        <w:t xml:space="preserve"> </w:t>
      </w:r>
      <w:r>
        <w:rPr>
          <w:color w:val="323232"/>
        </w:rPr>
        <w:t>education</w:t>
      </w:r>
      <w:r>
        <w:rPr>
          <w:color w:val="323232"/>
          <w:spacing w:val="-8"/>
        </w:rPr>
        <w:t xml:space="preserve"> </w:t>
      </w:r>
      <w:r>
        <w:rPr>
          <w:color w:val="323232"/>
        </w:rPr>
        <w:t>and</w:t>
      </w:r>
      <w:r>
        <w:rPr>
          <w:color w:val="323232"/>
          <w:spacing w:val="-8"/>
        </w:rPr>
        <w:t xml:space="preserve"> </w:t>
      </w:r>
      <w:r>
        <w:rPr>
          <w:color w:val="323232"/>
        </w:rPr>
        <w:t xml:space="preserve">healthcare. But many workers who have been laid off lack the necessary </w:t>
      </w:r>
      <w:proofErr w:type="spellStart"/>
      <w:r>
        <w:rPr>
          <w:color w:val="323232"/>
        </w:rPr>
        <w:t>specialised</w:t>
      </w:r>
      <w:proofErr w:type="spellEnd"/>
      <w:r>
        <w:rPr>
          <w:color w:val="323232"/>
        </w:rPr>
        <w:t xml:space="preserve"> skills required in these</w:t>
      </w:r>
      <w:r>
        <w:rPr>
          <w:color w:val="323232"/>
          <w:spacing w:val="-1"/>
        </w:rPr>
        <w:t xml:space="preserve"> </w:t>
      </w:r>
      <w:r>
        <w:rPr>
          <w:color w:val="323232"/>
        </w:rPr>
        <w:t>roles.</w:t>
      </w:r>
    </w:p>
    <w:p w14:paraId="3B093735" w14:textId="77777777" w:rsidR="005E28AE" w:rsidRDefault="005E28AE" w:rsidP="005E28AE">
      <w:pPr>
        <w:pStyle w:val="BodyText"/>
        <w:rPr>
          <w:sz w:val="24"/>
        </w:rPr>
      </w:pPr>
    </w:p>
    <w:p w14:paraId="6B97C019" w14:textId="77777777" w:rsidR="005E28AE" w:rsidRDefault="005E28AE" w:rsidP="005E28AE">
      <w:pPr>
        <w:ind w:left="3846"/>
        <w:rPr>
          <w:sz w:val="21"/>
        </w:rPr>
      </w:pPr>
      <w:r>
        <w:rPr>
          <w:color w:val="2C2825"/>
          <w:sz w:val="21"/>
        </w:rPr>
        <w:t>[Source: The Straits Times 30.10.16, accessed 27.08.18]</w:t>
      </w:r>
    </w:p>
    <w:p w14:paraId="37B162BD" w14:textId="77777777" w:rsidR="00757296" w:rsidRDefault="00757296">
      <w:pPr>
        <w:rPr>
          <w:sz w:val="21"/>
        </w:rPr>
        <w:sectPr w:rsidR="00757296">
          <w:pgSz w:w="11910" w:h="16840"/>
          <w:pgMar w:top="1340" w:right="0" w:bottom="280" w:left="1320" w:header="753" w:footer="0" w:gutter="0"/>
          <w:cols w:space="720"/>
        </w:sectPr>
      </w:pPr>
    </w:p>
    <w:p w14:paraId="2B25B69E" w14:textId="77777777" w:rsidR="005E28AE" w:rsidRDefault="005E28AE" w:rsidP="005E28AE">
      <w:pPr>
        <w:pStyle w:val="Heading1"/>
        <w:spacing w:before="83"/>
      </w:pPr>
      <w:r>
        <w:t>Questions</w:t>
      </w:r>
    </w:p>
    <w:p w14:paraId="60DB8996" w14:textId="77777777" w:rsidR="005E28AE" w:rsidRDefault="005E28AE" w:rsidP="005E28AE">
      <w:pPr>
        <w:pStyle w:val="BodyText"/>
        <w:spacing w:before="10"/>
        <w:rPr>
          <w:b/>
          <w:sz w:val="23"/>
        </w:rPr>
      </w:pPr>
    </w:p>
    <w:p w14:paraId="613A368D" w14:textId="77777777" w:rsidR="005E28AE" w:rsidRDefault="005E28AE" w:rsidP="005E28AE">
      <w:pPr>
        <w:pStyle w:val="ListParagraph"/>
        <w:numPr>
          <w:ilvl w:val="0"/>
          <w:numId w:val="3"/>
        </w:numPr>
        <w:tabs>
          <w:tab w:val="left" w:pos="687"/>
          <w:tab w:val="left" w:pos="688"/>
        </w:tabs>
        <w:ind w:right="0" w:hanging="567"/>
      </w:pPr>
      <w:r>
        <w:t>With reference to Figure 2 and Table</w:t>
      </w:r>
      <w:r>
        <w:rPr>
          <w:spacing w:val="-3"/>
        </w:rPr>
        <w:t xml:space="preserve"> </w:t>
      </w:r>
      <w:r>
        <w:t>2:</w:t>
      </w:r>
    </w:p>
    <w:p w14:paraId="114BB11E" w14:textId="77777777" w:rsidR="005E28AE" w:rsidRDefault="005E28AE" w:rsidP="005E28AE">
      <w:pPr>
        <w:pStyle w:val="BodyText"/>
        <w:spacing w:before="5"/>
        <w:rPr>
          <w:sz w:val="23"/>
        </w:rPr>
      </w:pPr>
    </w:p>
    <w:p w14:paraId="1FD682F9" w14:textId="77777777" w:rsidR="005E28AE" w:rsidRDefault="005E28AE" w:rsidP="005E28AE">
      <w:pPr>
        <w:pStyle w:val="ListParagraph"/>
        <w:numPr>
          <w:ilvl w:val="1"/>
          <w:numId w:val="3"/>
        </w:numPr>
        <w:tabs>
          <w:tab w:val="left" w:pos="1253"/>
          <w:tab w:val="left" w:pos="1254"/>
          <w:tab w:val="left" w:pos="8890"/>
        </w:tabs>
        <w:ind w:right="1437" w:hanging="567"/>
      </w:pPr>
      <w:r>
        <w:rPr>
          <w:color w:val="111111"/>
        </w:rPr>
        <w:t>Compare the gross fixed capital formation over the period 2013-2016 between India</w:t>
      </w:r>
      <w:r>
        <w:rPr>
          <w:color w:val="111111"/>
          <w:spacing w:val="-1"/>
        </w:rPr>
        <w:t xml:space="preserve"> </w:t>
      </w:r>
      <w:r>
        <w:rPr>
          <w:color w:val="111111"/>
        </w:rPr>
        <w:t>and</w:t>
      </w:r>
      <w:r>
        <w:rPr>
          <w:color w:val="111111"/>
          <w:spacing w:val="-1"/>
        </w:rPr>
        <w:t xml:space="preserve"> </w:t>
      </w:r>
      <w:r>
        <w:rPr>
          <w:color w:val="111111"/>
        </w:rPr>
        <w:t>Singapore</w:t>
      </w:r>
      <w:r>
        <w:t>.</w:t>
      </w:r>
      <w:r>
        <w:tab/>
        <w:t>[2]</w:t>
      </w:r>
    </w:p>
    <w:p w14:paraId="036B5158" w14:textId="77777777" w:rsidR="005E28AE" w:rsidRDefault="005E28AE" w:rsidP="005E28AE">
      <w:pPr>
        <w:pStyle w:val="BodyText"/>
        <w:spacing w:before="11"/>
        <w:rPr>
          <w:sz w:val="21"/>
        </w:rPr>
      </w:pPr>
    </w:p>
    <w:p w14:paraId="471C4A00" w14:textId="77777777" w:rsidR="005E28AE" w:rsidRDefault="005E28AE" w:rsidP="005E28AE">
      <w:pPr>
        <w:pStyle w:val="ListParagraph"/>
        <w:numPr>
          <w:ilvl w:val="1"/>
          <w:numId w:val="3"/>
        </w:numPr>
        <w:tabs>
          <w:tab w:val="left" w:pos="1253"/>
          <w:tab w:val="left" w:pos="1254"/>
          <w:tab w:val="left" w:pos="8890"/>
        </w:tabs>
        <w:ind w:right="1436" w:hanging="567"/>
      </w:pPr>
      <w:r>
        <w:rPr>
          <w:color w:val="111111"/>
        </w:rPr>
        <w:t>Explain a possible reason for the trend of India’s gross fixed capital formation growth over the</w:t>
      </w:r>
      <w:r>
        <w:rPr>
          <w:color w:val="111111"/>
          <w:spacing w:val="-3"/>
        </w:rPr>
        <w:t xml:space="preserve"> </w:t>
      </w:r>
      <w:r>
        <w:rPr>
          <w:color w:val="111111"/>
        </w:rPr>
        <w:t>period</w:t>
      </w:r>
      <w:r>
        <w:rPr>
          <w:color w:val="111111"/>
          <w:spacing w:val="-2"/>
        </w:rPr>
        <w:t xml:space="preserve"> </w:t>
      </w:r>
      <w:r>
        <w:rPr>
          <w:color w:val="111111"/>
        </w:rPr>
        <w:t>2013-2016</w:t>
      </w:r>
      <w:r>
        <w:t>.</w:t>
      </w:r>
      <w:r>
        <w:tab/>
        <w:t>[2]</w:t>
      </w:r>
    </w:p>
    <w:p w14:paraId="234FC236" w14:textId="77777777" w:rsidR="005E28AE" w:rsidRDefault="005E28AE" w:rsidP="005E28AE">
      <w:pPr>
        <w:pStyle w:val="BodyText"/>
      </w:pPr>
    </w:p>
    <w:p w14:paraId="45DA4DC9" w14:textId="77777777" w:rsidR="005E28AE" w:rsidRDefault="005E28AE" w:rsidP="005E28AE">
      <w:pPr>
        <w:pStyle w:val="ListParagraph"/>
        <w:numPr>
          <w:ilvl w:val="1"/>
          <w:numId w:val="3"/>
        </w:numPr>
        <w:tabs>
          <w:tab w:val="left" w:pos="1253"/>
          <w:tab w:val="left" w:pos="1254"/>
          <w:tab w:val="left" w:pos="8890"/>
        </w:tabs>
        <w:spacing w:before="1"/>
        <w:ind w:right="1436" w:hanging="567"/>
      </w:pPr>
      <w:r>
        <w:rPr>
          <w:color w:val="111111"/>
        </w:rPr>
        <w:t>Using</w:t>
      </w:r>
      <w:r>
        <w:rPr>
          <w:color w:val="111111"/>
          <w:spacing w:val="-17"/>
        </w:rPr>
        <w:t xml:space="preserve"> </w:t>
      </w:r>
      <w:r>
        <w:rPr>
          <w:color w:val="111111"/>
        </w:rPr>
        <w:t>a</w:t>
      </w:r>
      <w:r>
        <w:rPr>
          <w:color w:val="111111"/>
          <w:spacing w:val="-17"/>
        </w:rPr>
        <w:t xml:space="preserve"> </w:t>
      </w:r>
      <w:r>
        <w:rPr>
          <w:color w:val="111111"/>
        </w:rPr>
        <w:t>PPC</w:t>
      </w:r>
      <w:r>
        <w:rPr>
          <w:color w:val="111111"/>
          <w:spacing w:val="-17"/>
        </w:rPr>
        <w:t xml:space="preserve"> </w:t>
      </w:r>
      <w:r>
        <w:rPr>
          <w:color w:val="111111"/>
        </w:rPr>
        <w:t>diagram,</w:t>
      </w:r>
      <w:r>
        <w:rPr>
          <w:color w:val="111111"/>
          <w:spacing w:val="-15"/>
        </w:rPr>
        <w:t xml:space="preserve"> </w:t>
      </w:r>
      <w:r>
        <w:rPr>
          <w:color w:val="111111"/>
        </w:rPr>
        <w:t>explain</w:t>
      </w:r>
      <w:r>
        <w:rPr>
          <w:color w:val="111111"/>
          <w:spacing w:val="-17"/>
        </w:rPr>
        <w:t xml:space="preserve"> </w:t>
      </w:r>
      <w:r>
        <w:rPr>
          <w:color w:val="111111"/>
        </w:rPr>
        <w:t>an</w:t>
      </w:r>
      <w:r>
        <w:rPr>
          <w:color w:val="111111"/>
          <w:spacing w:val="-17"/>
        </w:rPr>
        <w:t xml:space="preserve"> </w:t>
      </w:r>
      <w:r>
        <w:rPr>
          <w:color w:val="111111"/>
        </w:rPr>
        <w:t>opportunity</w:t>
      </w:r>
      <w:r>
        <w:rPr>
          <w:color w:val="111111"/>
          <w:spacing w:val="-16"/>
        </w:rPr>
        <w:t xml:space="preserve"> </w:t>
      </w:r>
      <w:r>
        <w:rPr>
          <w:color w:val="111111"/>
        </w:rPr>
        <w:t>cost</w:t>
      </w:r>
      <w:r>
        <w:rPr>
          <w:color w:val="111111"/>
          <w:spacing w:val="-16"/>
        </w:rPr>
        <w:t xml:space="preserve"> </w:t>
      </w:r>
      <w:r>
        <w:rPr>
          <w:color w:val="111111"/>
        </w:rPr>
        <w:t>arising</w:t>
      </w:r>
      <w:r>
        <w:rPr>
          <w:color w:val="111111"/>
          <w:spacing w:val="-16"/>
        </w:rPr>
        <w:t xml:space="preserve"> </w:t>
      </w:r>
      <w:r>
        <w:rPr>
          <w:color w:val="111111"/>
        </w:rPr>
        <w:t>from</w:t>
      </w:r>
      <w:r>
        <w:rPr>
          <w:color w:val="111111"/>
          <w:spacing w:val="-16"/>
        </w:rPr>
        <w:t xml:space="preserve"> </w:t>
      </w:r>
      <w:r>
        <w:rPr>
          <w:color w:val="111111"/>
        </w:rPr>
        <w:t>a</w:t>
      </w:r>
      <w:r>
        <w:rPr>
          <w:color w:val="111111"/>
          <w:spacing w:val="-16"/>
        </w:rPr>
        <w:t xml:space="preserve"> </w:t>
      </w:r>
      <w:r>
        <w:rPr>
          <w:color w:val="111111"/>
        </w:rPr>
        <w:t>country’s</w:t>
      </w:r>
      <w:r>
        <w:rPr>
          <w:color w:val="111111"/>
          <w:spacing w:val="-16"/>
        </w:rPr>
        <w:t xml:space="preserve"> </w:t>
      </w:r>
      <w:r>
        <w:rPr>
          <w:color w:val="111111"/>
        </w:rPr>
        <w:t>decision to allocate more resources to</w:t>
      </w:r>
      <w:r>
        <w:rPr>
          <w:color w:val="111111"/>
          <w:spacing w:val="-8"/>
        </w:rPr>
        <w:t xml:space="preserve"> </w:t>
      </w:r>
      <w:r>
        <w:rPr>
          <w:color w:val="111111"/>
        </w:rPr>
        <w:t>investment</w:t>
      </w:r>
      <w:r>
        <w:rPr>
          <w:color w:val="111111"/>
          <w:spacing w:val="-2"/>
        </w:rPr>
        <w:t xml:space="preserve"> </w:t>
      </w:r>
      <w:r>
        <w:rPr>
          <w:color w:val="111111"/>
        </w:rPr>
        <w:t>spending.</w:t>
      </w:r>
      <w:r>
        <w:rPr>
          <w:color w:val="111111"/>
        </w:rPr>
        <w:tab/>
      </w:r>
      <w:r>
        <w:t>[4]</w:t>
      </w:r>
    </w:p>
    <w:p w14:paraId="62E6EC63" w14:textId="77777777" w:rsidR="005E28AE" w:rsidRDefault="005E28AE" w:rsidP="005E28AE">
      <w:pPr>
        <w:pStyle w:val="BodyText"/>
        <w:spacing w:before="10"/>
        <w:rPr>
          <w:sz w:val="21"/>
        </w:rPr>
      </w:pPr>
    </w:p>
    <w:p w14:paraId="50078009" w14:textId="77777777" w:rsidR="005E28AE" w:rsidRDefault="005E28AE" w:rsidP="005E28AE">
      <w:pPr>
        <w:pStyle w:val="ListParagraph"/>
        <w:numPr>
          <w:ilvl w:val="0"/>
          <w:numId w:val="3"/>
        </w:numPr>
        <w:tabs>
          <w:tab w:val="left" w:pos="687"/>
          <w:tab w:val="left" w:pos="688"/>
          <w:tab w:val="left" w:pos="8890"/>
        </w:tabs>
        <w:ind w:right="0" w:hanging="567"/>
      </w:pPr>
      <w:r>
        <w:t>Explain the meaning of real GDP</w:t>
      </w:r>
      <w:r>
        <w:rPr>
          <w:spacing w:val="-6"/>
        </w:rPr>
        <w:t xml:space="preserve"> </w:t>
      </w:r>
      <w:r>
        <w:t>per</w:t>
      </w:r>
      <w:r>
        <w:rPr>
          <w:spacing w:val="-1"/>
        </w:rPr>
        <w:t xml:space="preserve"> </w:t>
      </w:r>
      <w:r>
        <w:t>capita.</w:t>
      </w:r>
      <w:r>
        <w:tab/>
        <w:t>[2]</w:t>
      </w:r>
    </w:p>
    <w:p w14:paraId="4AC7AC97" w14:textId="77777777" w:rsidR="005E28AE" w:rsidRDefault="005E28AE" w:rsidP="005E28AE">
      <w:pPr>
        <w:pStyle w:val="BodyText"/>
        <w:spacing w:before="10"/>
        <w:rPr>
          <w:sz w:val="21"/>
        </w:rPr>
      </w:pPr>
    </w:p>
    <w:p w14:paraId="6934F618" w14:textId="77777777" w:rsidR="005E28AE" w:rsidRDefault="005E28AE" w:rsidP="005E28AE">
      <w:pPr>
        <w:pStyle w:val="ListParagraph"/>
        <w:numPr>
          <w:ilvl w:val="0"/>
          <w:numId w:val="3"/>
        </w:numPr>
        <w:tabs>
          <w:tab w:val="left" w:pos="688"/>
          <w:tab w:val="left" w:pos="8890"/>
        </w:tabs>
        <w:spacing w:line="237" w:lineRule="auto"/>
        <w:ind w:hanging="567"/>
        <w:jc w:val="both"/>
      </w:pPr>
      <w:r>
        <w:t>How far does the data in Table 2 allow one to conclude whether the average Indian or the</w:t>
      </w:r>
      <w:r>
        <w:rPr>
          <w:spacing w:val="-13"/>
        </w:rPr>
        <w:t xml:space="preserve"> </w:t>
      </w:r>
      <w:r>
        <w:t>average</w:t>
      </w:r>
      <w:r>
        <w:rPr>
          <w:spacing w:val="-12"/>
        </w:rPr>
        <w:t xml:space="preserve"> </w:t>
      </w:r>
      <w:r>
        <w:t>Singaporean</w:t>
      </w:r>
      <w:r>
        <w:rPr>
          <w:spacing w:val="-13"/>
        </w:rPr>
        <w:t xml:space="preserve"> </w:t>
      </w:r>
      <w:r>
        <w:t>is</w:t>
      </w:r>
      <w:r>
        <w:rPr>
          <w:spacing w:val="-13"/>
        </w:rPr>
        <w:t xml:space="preserve"> </w:t>
      </w:r>
      <w:r>
        <w:t>likely</w:t>
      </w:r>
      <w:r>
        <w:rPr>
          <w:spacing w:val="-13"/>
        </w:rPr>
        <w:t xml:space="preserve"> </w:t>
      </w:r>
      <w:r>
        <w:t>to</w:t>
      </w:r>
      <w:r>
        <w:rPr>
          <w:spacing w:val="-13"/>
        </w:rPr>
        <w:t xml:space="preserve"> </w:t>
      </w:r>
      <w:r>
        <w:t>experience</w:t>
      </w:r>
      <w:r>
        <w:rPr>
          <w:spacing w:val="-11"/>
        </w:rPr>
        <w:t xml:space="preserve"> </w:t>
      </w:r>
      <w:r>
        <w:t>a</w:t>
      </w:r>
      <w:r>
        <w:rPr>
          <w:spacing w:val="-13"/>
        </w:rPr>
        <w:t xml:space="preserve"> </w:t>
      </w:r>
      <w:r>
        <w:t>larger</w:t>
      </w:r>
      <w:r>
        <w:rPr>
          <w:spacing w:val="-13"/>
        </w:rPr>
        <w:t xml:space="preserve"> </w:t>
      </w:r>
      <w:r>
        <w:t>improvement</w:t>
      </w:r>
      <w:r>
        <w:rPr>
          <w:spacing w:val="-13"/>
        </w:rPr>
        <w:t xml:space="preserve"> </w:t>
      </w:r>
      <w:r>
        <w:t>in</w:t>
      </w:r>
      <w:r>
        <w:rPr>
          <w:spacing w:val="-13"/>
        </w:rPr>
        <w:t xml:space="preserve"> </w:t>
      </w:r>
      <w:r>
        <w:t>living</w:t>
      </w:r>
      <w:r>
        <w:rPr>
          <w:spacing w:val="-13"/>
        </w:rPr>
        <w:t xml:space="preserve"> </w:t>
      </w:r>
      <w:r>
        <w:t>standards over the</w:t>
      </w:r>
      <w:r>
        <w:rPr>
          <w:spacing w:val="-3"/>
        </w:rPr>
        <w:t xml:space="preserve"> </w:t>
      </w:r>
      <w:r>
        <w:t>period</w:t>
      </w:r>
      <w:r>
        <w:rPr>
          <w:spacing w:val="-2"/>
        </w:rPr>
        <w:t xml:space="preserve"> </w:t>
      </w:r>
      <w:r>
        <w:t>2013-2016</w:t>
      </w:r>
      <w:r>
        <w:rPr>
          <w:color w:val="111111"/>
        </w:rPr>
        <w:t>?</w:t>
      </w:r>
      <w:r>
        <w:rPr>
          <w:color w:val="111111"/>
        </w:rPr>
        <w:tab/>
      </w:r>
      <w:r>
        <w:t>[7]</w:t>
      </w:r>
    </w:p>
    <w:p w14:paraId="2FD1DD5F" w14:textId="77777777" w:rsidR="005E28AE" w:rsidRDefault="005E28AE" w:rsidP="005E28AE">
      <w:pPr>
        <w:pStyle w:val="BodyText"/>
        <w:spacing w:before="3"/>
      </w:pPr>
    </w:p>
    <w:p w14:paraId="21265982" w14:textId="77777777" w:rsidR="005E28AE" w:rsidRDefault="005E28AE" w:rsidP="005E28AE">
      <w:pPr>
        <w:pStyle w:val="ListParagraph"/>
        <w:numPr>
          <w:ilvl w:val="0"/>
          <w:numId w:val="3"/>
        </w:numPr>
        <w:tabs>
          <w:tab w:val="left" w:pos="688"/>
          <w:tab w:val="left" w:pos="8890"/>
        </w:tabs>
        <w:spacing w:line="237" w:lineRule="auto"/>
        <w:ind w:hanging="567"/>
        <w:jc w:val="both"/>
      </w:pPr>
      <w:r>
        <w:t xml:space="preserve">Using AD/AS analysis, explain </w:t>
      </w:r>
      <w:r>
        <w:rPr>
          <w:color w:val="2C2825"/>
        </w:rPr>
        <w:t>how a collapse in commodity prices (Extract 8) and a relatively tight monetary stance (Extract 8) have kept inflation low</w:t>
      </w:r>
      <w:r>
        <w:rPr>
          <w:color w:val="2C2825"/>
          <w:spacing w:val="-12"/>
        </w:rPr>
        <w:t xml:space="preserve"> </w:t>
      </w:r>
      <w:r>
        <w:rPr>
          <w:color w:val="2C2825"/>
        </w:rPr>
        <w:t>in</w:t>
      </w:r>
      <w:r>
        <w:rPr>
          <w:color w:val="2C2825"/>
          <w:spacing w:val="-2"/>
        </w:rPr>
        <w:t xml:space="preserve"> </w:t>
      </w:r>
      <w:r>
        <w:rPr>
          <w:color w:val="2C2825"/>
        </w:rPr>
        <w:t>India</w:t>
      </w:r>
      <w:r>
        <w:t>.</w:t>
      </w:r>
      <w:r>
        <w:tab/>
        <w:t>[7]</w:t>
      </w:r>
    </w:p>
    <w:p w14:paraId="57449B74" w14:textId="77777777" w:rsidR="005E28AE" w:rsidRDefault="005E28AE" w:rsidP="005E28AE">
      <w:pPr>
        <w:pStyle w:val="BodyText"/>
        <w:spacing w:before="2"/>
      </w:pPr>
    </w:p>
    <w:p w14:paraId="7E0C9910" w14:textId="77777777" w:rsidR="005E28AE" w:rsidRDefault="005E28AE" w:rsidP="005E28AE">
      <w:pPr>
        <w:pStyle w:val="ListParagraph"/>
        <w:numPr>
          <w:ilvl w:val="0"/>
          <w:numId w:val="3"/>
        </w:numPr>
        <w:tabs>
          <w:tab w:val="left" w:pos="688"/>
          <w:tab w:val="left" w:pos="8891"/>
        </w:tabs>
        <w:spacing w:line="237" w:lineRule="auto"/>
        <w:ind w:hanging="567"/>
        <w:jc w:val="both"/>
      </w:pPr>
      <w:r>
        <w:t xml:space="preserve">Extract 11 suggests that slowing growth in Singapore is </w:t>
      </w:r>
      <w:r>
        <w:rPr>
          <w:color w:val="323232"/>
        </w:rPr>
        <w:t xml:space="preserve">due to a ‘confluence of short- term cyclical headwinds, as well as longer-term structural </w:t>
      </w:r>
      <w:proofErr w:type="gramStart"/>
      <w:r>
        <w:rPr>
          <w:color w:val="323232"/>
        </w:rPr>
        <w:t>issues’</w:t>
      </w:r>
      <w:proofErr w:type="gramEnd"/>
      <w:r>
        <w:t>. Discuss the relative importance of cyclical and structural factors in causing growth to</w:t>
      </w:r>
      <w:r>
        <w:rPr>
          <w:spacing w:val="-13"/>
        </w:rPr>
        <w:t xml:space="preserve"> </w:t>
      </w:r>
      <w:r>
        <w:t>slow</w:t>
      </w:r>
      <w:r>
        <w:rPr>
          <w:spacing w:val="-2"/>
        </w:rPr>
        <w:t xml:space="preserve"> </w:t>
      </w:r>
      <w:r>
        <w:t>down.</w:t>
      </w:r>
      <w:r>
        <w:tab/>
        <w:t>[9]</w:t>
      </w:r>
    </w:p>
    <w:p w14:paraId="4458F88B" w14:textId="77777777" w:rsidR="005E28AE" w:rsidRDefault="005E28AE" w:rsidP="005E28AE">
      <w:pPr>
        <w:pStyle w:val="BodyText"/>
      </w:pPr>
    </w:p>
    <w:p w14:paraId="2443BE8B" w14:textId="77777777" w:rsidR="005E28AE" w:rsidRDefault="005E28AE" w:rsidP="005E28AE">
      <w:pPr>
        <w:pStyle w:val="ListParagraph"/>
        <w:numPr>
          <w:ilvl w:val="0"/>
          <w:numId w:val="3"/>
        </w:numPr>
        <w:tabs>
          <w:tab w:val="left" w:pos="688"/>
        </w:tabs>
        <w:ind w:hanging="567"/>
        <w:jc w:val="both"/>
      </w:pPr>
      <w:r>
        <w:rPr>
          <w:color w:val="212121"/>
        </w:rPr>
        <w:t xml:space="preserve">India has progressed towards a free-market economy that saw the government introduce policies that included a reduction of taxes and subsidies, removal of price controls and </w:t>
      </w:r>
      <w:proofErr w:type="gramStart"/>
      <w:r>
        <w:rPr>
          <w:color w:val="212121"/>
        </w:rPr>
        <w:t>opening up</w:t>
      </w:r>
      <w:proofErr w:type="gramEnd"/>
      <w:r>
        <w:rPr>
          <w:color w:val="212121"/>
        </w:rPr>
        <w:t xml:space="preserve"> domestic markets for foreign investment. The International Monetary Fund says India also needs active government intervention to increase infrastructure</w:t>
      </w:r>
      <w:r>
        <w:rPr>
          <w:color w:val="212121"/>
          <w:spacing w:val="-1"/>
        </w:rPr>
        <w:t xml:space="preserve"> </w:t>
      </w:r>
      <w:r>
        <w:rPr>
          <w:color w:val="212121"/>
        </w:rPr>
        <w:t>spending.</w:t>
      </w:r>
    </w:p>
    <w:p w14:paraId="55F1B05D" w14:textId="77777777" w:rsidR="005E28AE" w:rsidRDefault="005E28AE" w:rsidP="005E28AE">
      <w:pPr>
        <w:pStyle w:val="BodyText"/>
        <w:spacing w:before="9"/>
        <w:rPr>
          <w:sz w:val="21"/>
        </w:rPr>
      </w:pPr>
    </w:p>
    <w:p w14:paraId="3407BFC5" w14:textId="77777777" w:rsidR="005E28AE" w:rsidRDefault="005E28AE" w:rsidP="005E28AE">
      <w:pPr>
        <w:pStyle w:val="BodyText"/>
        <w:tabs>
          <w:tab w:val="left" w:pos="8767"/>
        </w:tabs>
        <w:ind w:left="687" w:right="1436"/>
        <w:jc w:val="right"/>
      </w:pPr>
      <w:r>
        <w:t>Assess</w:t>
      </w:r>
      <w:r>
        <w:rPr>
          <w:spacing w:val="36"/>
        </w:rPr>
        <w:t xml:space="preserve"> </w:t>
      </w:r>
      <w:r>
        <w:t>the</w:t>
      </w:r>
      <w:r>
        <w:rPr>
          <w:spacing w:val="36"/>
        </w:rPr>
        <w:t xml:space="preserve"> </w:t>
      </w:r>
      <w:r>
        <w:t>case</w:t>
      </w:r>
      <w:r>
        <w:rPr>
          <w:spacing w:val="37"/>
        </w:rPr>
        <w:t xml:space="preserve"> </w:t>
      </w:r>
      <w:r>
        <w:t>for</w:t>
      </w:r>
      <w:r>
        <w:rPr>
          <w:spacing w:val="36"/>
        </w:rPr>
        <w:t xml:space="preserve"> </w:t>
      </w:r>
      <w:r>
        <w:t>a</w:t>
      </w:r>
      <w:r>
        <w:rPr>
          <w:spacing w:val="36"/>
        </w:rPr>
        <w:t xml:space="preserve"> </w:t>
      </w:r>
      <w:r>
        <w:t>greater</w:t>
      </w:r>
      <w:r>
        <w:rPr>
          <w:spacing w:val="37"/>
        </w:rPr>
        <w:t xml:space="preserve"> </w:t>
      </w:r>
      <w:r>
        <w:t>reliance</w:t>
      </w:r>
      <w:r>
        <w:rPr>
          <w:spacing w:val="37"/>
        </w:rPr>
        <w:t xml:space="preserve"> </w:t>
      </w:r>
      <w:r>
        <w:t>on</w:t>
      </w:r>
      <w:r>
        <w:rPr>
          <w:spacing w:val="37"/>
        </w:rPr>
        <w:t xml:space="preserve"> </w:t>
      </w:r>
      <w:r>
        <w:t>the</w:t>
      </w:r>
      <w:r>
        <w:rPr>
          <w:spacing w:val="35"/>
        </w:rPr>
        <w:t xml:space="preserve"> </w:t>
      </w:r>
      <w:r>
        <w:t>free</w:t>
      </w:r>
      <w:r>
        <w:rPr>
          <w:spacing w:val="37"/>
        </w:rPr>
        <w:t xml:space="preserve"> </w:t>
      </w:r>
      <w:r>
        <w:t>market,</w:t>
      </w:r>
      <w:r>
        <w:rPr>
          <w:spacing w:val="37"/>
        </w:rPr>
        <w:t xml:space="preserve"> </w:t>
      </w:r>
      <w:r>
        <w:t>rather</w:t>
      </w:r>
      <w:r>
        <w:rPr>
          <w:spacing w:val="37"/>
        </w:rPr>
        <w:t xml:space="preserve"> </w:t>
      </w:r>
      <w:r>
        <w:t>than</w:t>
      </w:r>
      <w:r>
        <w:rPr>
          <w:spacing w:val="36"/>
        </w:rPr>
        <w:t xml:space="preserve"> </w:t>
      </w:r>
      <w:r>
        <w:t>government</w:t>
      </w:r>
      <w:r>
        <w:rPr>
          <w:w w:val="99"/>
        </w:rPr>
        <w:t xml:space="preserve"> </w:t>
      </w:r>
      <w:r>
        <w:t>intervention, to achieve economic growth and</w:t>
      </w:r>
      <w:r>
        <w:rPr>
          <w:spacing w:val="-8"/>
        </w:rPr>
        <w:t xml:space="preserve"> </w:t>
      </w:r>
      <w:r>
        <w:t>low</w:t>
      </w:r>
      <w:r>
        <w:rPr>
          <w:spacing w:val="-2"/>
        </w:rPr>
        <w:t xml:space="preserve"> </w:t>
      </w:r>
      <w:r>
        <w:t>unemployment.</w:t>
      </w:r>
      <w:r>
        <w:tab/>
      </w:r>
      <w:r>
        <w:rPr>
          <w:w w:val="95"/>
        </w:rPr>
        <w:t>[12]</w:t>
      </w:r>
    </w:p>
    <w:p w14:paraId="2854B632" w14:textId="77777777" w:rsidR="005E28AE" w:rsidRDefault="005E28AE" w:rsidP="005E28AE">
      <w:pPr>
        <w:pStyle w:val="BodyText"/>
      </w:pPr>
    </w:p>
    <w:p w14:paraId="54DE5688" w14:textId="77777777" w:rsidR="005E28AE" w:rsidRDefault="005E28AE" w:rsidP="005E28AE">
      <w:pPr>
        <w:pStyle w:val="Heading2"/>
        <w:ind w:left="0" w:right="1390"/>
        <w:jc w:val="right"/>
      </w:pPr>
      <w:r>
        <w:t>[Total: 45]</w:t>
      </w:r>
    </w:p>
    <w:p w14:paraId="70AA8C59" w14:textId="77777777" w:rsidR="00757296" w:rsidRDefault="00757296">
      <w:pPr>
        <w:rPr>
          <w:sz w:val="21"/>
        </w:rPr>
        <w:sectPr w:rsidR="00757296">
          <w:pgSz w:w="11910" w:h="16840"/>
          <w:pgMar w:top="1340" w:right="0" w:bottom="280" w:left="1320" w:header="753" w:footer="0" w:gutter="0"/>
          <w:cols w:space="720"/>
        </w:sectPr>
      </w:pPr>
    </w:p>
    <w:p w14:paraId="59D73694" w14:textId="77777777" w:rsidR="00757296" w:rsidRDefault="00117D25" w:rsidP="005E28AE">
      <w:pPr>
        <w:pStyle w:val="Heading2"/>
        <w:spacing w:before="83"/>
        <w:ind w:left="0"/>
      </w:pPr>
      <w:r>
        <w:rPr>
          <w:color w:val="111111"/>
        </w:rPr>
        <w:t>Question 2 – Marking Guide</w:t>
      </w:r>
    </w:p>
    <w:p w14:paraId="3055BC89" w14:textId="77777777" w:rsidR="00757296" w:rsidRDefault="00757296" w:rsidP="005E28AE">
      <w:pPr>
        <w:pStyle w:val="BodyText"/>
        <w:spacing w:before="6"/>
        <w:rPr>
          <w:b/>
          <w:sz w:val="25"/>
        </w:rPr>
      </w:pPr>
    </w:p>
    <w:p w14:paraId="6A26951D" w14:textId="77777777" w:rsidR="005E28AE" w:rsidRDefault="005E28AE" w:rsidP="005E28AE">
      <w:pPr>
        <w:pStyle w:val="TableParagraph"/>
        <w:rPr>
          <w:rFonts w:ascii="Times New Roman"/>
          <w:sz w:val="20"/>
        </w:rPr>
      </w:pPr>
      <w:r>
        <w:t xml:space="preserve">2(a), </w:t>
      </w:r>
      <w:r>
        <w:rPr>
          <w:b/>
        </w:rPr>
        <w:t xml:space="preserve">With reference to Figure </w:t>
      </w:r>
      <w:proofErr w:type="gramStart"/>
      <w:r>
        <w:rPr>
          <w:b/>
        </w:rPr>
        <w:t>2:,</w:t>
      </w:r>
      <w:proofErr w:type="gramEnd"/>
      <w:r>
        <w:rPr>
          <w:b/>
        </w:rPr>
        <w:t xml:space="preserve"> </w:t>
      </w:r>
    </w:p>
    <w:p w14:paraId="65336DAC" w14:textId="77777777" w:rsidR="005E28AE" w:rsidRDefault="005E28AE" w:rsidP="005E28AE">
      <w:pPr>
        <w:pStyle w:val="TableParagraph"/>
        <w:ind w:right="97"/>
        <w:rPr>
          <w:b/>
        </w:rPr>
      </w:pPr>
      <w:r>
        <w:t>2(a)(</w:t>
      </w:r>
      <w:proofErr w:type="spellStart"/>
      <w:r>
        <w:t>i</w:t>
      </w:r>
      <w:proofErr w:type="spellEnd"/>
      <w:r>
        <w:t xml:space="preserve">), </w:t>
      </w:r>
      <w:r>
        <w:rPr>
          <w:b/>
        </w:rPr>
        <w:t>Compare the gross fixed capital formation over the period 2013- 2016 between India and Singapore.</w:t>
      </w:r>
    </w:p>
    <w:p w14:paraId="01034E28" w14:textId="77777777" w:rsidR="005E28AE" w:rsidRDefault="005E28AE" w:rsidP="005E28AE">
      <w:pPr>
        <w:pStyle w:val="TableParagraph"/>
        <w:spacing w:before="10"/>
        <w:rPr>
          <w:b/>
          <w:sz w:val="21"/>
        </w:rPr>
      </w:pPr>
    </w:p>
    <w:p w14:paraId="2712D3A6" w14:textId="77777777" w:rsidR="005E28AE" w:rsidRDefault="005E28AE" w:rsidP="005E28AE">
      <w:pPr>
        <w:pStyle w:val="TableParagraph"/>
        <w:rPr>
          <w:b/>
        </w:rPr>
      </w:pPr>
    </w:p>
    <w:p w14:paraId="3B00DB6D" w14:textId="77777777" w:rsidR="008A5252" w:rsidRDefault="005E28AE" w:rsidP="005E28AE">
      <w:pPr>
        <w:pStyle w:val="TableParagraph"/>
        <w:ind w:right="97"/>
      </w:pPr>
      <w:r>
        <w:t xml:space="preserve">It should be observed from Figure 2 that both countries recorded an overall increase in the level of gross fixed capital formation over the period 2013-2016, given by the positive growth rate (albeit a negative growth rate for Singapore in 2016) </w:t>
      </w:r>
      <w:r>
        <w:rPr>
          <w:b/>
        </w:rPr>
        <w:t>(1)</w:t>
      </w:r>
      <w:r>
        <w:t xml:space="preserve">. </w:t>
      </w:r>
    </w:p>
    <w:p w14:paraId="242C3EF0" w14:textId="77777777" w:rsidR="008A5252" w:rsidRDefault="008A5252" w:rsidP="005E28AE">
      <w:pPr>
        <w:pStyle w:val="TableParagraph"/>
        <w:ind w:right="97"/>
      </w:pPr>
    </w:p>
    <w:p w14:paraId="184E5635" w14:textId="6CC162A9" w:rsidR="005E28AE" w:rsidRDefault="005E28AE" w:rsidP="005E28AE">
      <w:pPr>
        <w:pStyle w:val="TableParagraph"/>
        <w:ind w:right="97"/>
        <w:rPr>
          <w:spacing w:val="-1"/>
        </w:rPr>
      </w:pPr>
      <w:r>
        <w:t>The next statement may be to compare</w:t>
      </w:r>
      <w:r>
        <w:rPr>
          <w:spacing w:val="-16"/>
        </w:rPr>
        <w:t xml:space="preserve"> </w:t>
      </w:r>
      <w:r>
        <w:t>the</w:t>
      </w:r>
      <w:r>
        <w:rPr>
          <w:spacing w:val="-16"/>
        </w:rPr>
        <w:t xml:space="preserve"> </w:t>
      </w:r>
      <w:r>
        <w:t>rate</w:t>
      </w:r>
      <w:r>
        <w:rPr>
          <w:spacing w:val="-16"/>
        </w:rPr>
        <w:t xml:space="preserve"> </w:t>
      </w:r>
      <w:r>
        <w:t>of</w:t>
      </w:r>
      <w:r>
        <w:rPr>
          <w:spacing w:val="-16"/>
        </w:rPr>
        <w:t xml:space="preserve"> </w:t>
      </w:r>
      <w:r>
        <w:t>increase</w:t>
      </w:r>
      <w:r>
        <w:rPr>
          <w:spacing w:val="-16"/>
        </w:rPr>
        <w:t xml:space="preserve"> </w:t>
      </w:r>
      <w:r>
        <w:t>in</w:t>
      </w:r>
      <w:r>
        <w:rPr>
          <w:spacing w:val="-16"/>
        </w:rPr>
        <w:t xml:space="preserve"> </w:t>
      </w:r>
      <w:r>
        <w:t>GFCF</w:t>
      </w:r>
      <w:r>
        <w:rPr>
          <w:spacing w:val="-14"/>
        </w:rPr>
        <w:t xml:space="preserve"> </w:t>
      </w:r>
      <w:r>
        <w:t>for</w:t>
      </w:r>
      <w:r>
        <w:rPr>
          <w:spacing w:val="-16"/>
        </w:rPr>
        <w:t xml:space="preserve"> </w:t>
      </w:r>
      <w:r>
        <w:t>both</w:t>
      </w:r>
      <w:r>
        <w:rPr>
          <w:spacing w:val="-16"/>
        </w:rPr>
        <w:t xml:space="preserve"> </w:t>
      </w:r>
      <w:r>
        <w:t>countries.</w:t>
      </w:r>
      <w:r>
        <w:rPr>
          <w:spacing w:val="-16"/>
        </w:rPr>
        <w:t xml:space="preserve"> </w:t>
      </w:r>
      <w:r>
        <w:t>GFCF</w:t>
      </w:r>
      <w:r>
        <w:rPr>
          <w:spacing w:val="-16"/>
        </w:rPr>
        <w:t xml:space="preserve"> </w:t>
      </w:r>
      <w:r>
        <w:t>in</w:t>
      </w:r>
      <w:r>
        <w:rPr>
          <w:spacing w:val="-16"/>
        </w:rPr>
        <w:t xml:space="preserve"> </w:t>
      </w:r>
      <w:r>
        <w:t>India expanded at an increasing rate while GFCF in Singapore grew at a decreasing rate</w:t>
      </w:r>
      <w:r>
        <w:rPr>
          <w:spacing w:val="-1"/>
        </w:rPr>
        <w:t xml:space="preserve"> </w:t>
      </w:r>
      <w:r w:rsidR="008A5252">
        <w:rPr>
          <w:spacing w:val="-1"/>
        </w:rPr>
        <w:t>(1)</w:t>
      </w:r>
    </w:p>
    <w:p w14:paraId="51F2E2E2" w14:textId="77777777" w:rsidR="008A5252" w:rsidRDefault="008A5252" w:rsidP="005E28AE">
      <w:pPr>
        <w:pStyle w:val="TableParagraph"/>
        <w:ind w:right="97"/>
        <w:rPr>
          <w:b/>
        </w:rPr>
      </w:pPr>
    </w:p>
    <w:p w14:paraId="104DED00" w14:textId="77777777" w:rsidR="005E28AE" w:rsidRDefault="005E28AE" w:rsidP="005E28AE">
      <w:pPr>
        <w:pStyle w:val="TableParagraph"/>
        <w:rPr>
          <w:b/>
        </w:rPr>
      </w:pPr>
      <w:r>
        <w:t xml:space="preserve">2(a)(ii), </w:t>
      </w:r>
      <w:r>
        <w:rPr>
          <w:b/>
          <w:color w:val="111111"/>
        </w:rPr>
        <w:t>Explain a possible reason for the trend of India’s gross fixed capital formation growth over the period 2013-2016.</w:t>
      </w:r>
    </w:p>
    <w:p w14:paraId="1889BFE4" w14:textId="77777777" w:rsidR="005E28AE" w:rsidRDefault="005E28AE" w:rsidP="005E28AE">
      <w:pPr>
        <w:pStyle w:val="TableParagraph"/>
        <w:rPr>
          <w:b/>
          <w:sz w:val="24"/>
        </w:rPr>
      </w:pPr>
    </w:p>
    <w:p w14:paraId="77934BB7" w14:textId="77777777" w:rsidR="005E28AE" w:rsidRDefault="005E28AE" w:rsidP="005E28AE">
      <w:pPr>
        <w:pStyle w:val="TableParagraph"/>
        <w:spacing w:before="9"/>
        <w:rPr>
          <w:b/>
          <w:sz w:val="19"/>
        </w:rPr>
      </w:pPr>
    </w:p>
    <w:p w14:paraId="68CCAD08" w14:textId="627838A8" w:rsidR="005E28AE" w:rsidRDefault="005E28AE" w:rsidP="008A5252">
      <w:pPr>
        <w:pStyle w:val="TableParagraph"/>
        <w:tabs>
          <w:tab w:val="left" w:pos="1198"/>
          <w:tab w:val="left" w:pos="1604"/>
          <w:tab w:val="left" w:pos="2597"/>
          <w:tab w:val="left" w:pos="3468"/>
          <w:tab w:val="left" w:pos="4044"/>
          <w:tab w:val="left" w:pos="5415"/>
          <w:tab w:val="left" w:pos="6286"/>
        </w:tabs>
        <w:spacing w:before="1"/>
        <w:ind w:right="951" w:hanging="1"/>
        <w:jc w:val="both"/>
      </w:pPr>
      <w:r>
        <w:rPr>
          <w:color w:val="111111"/>
        </w:rPr>
        <w:t>Following consecutive years of a decline in GFCF growth, India experienced a revival in investment spending over the period 2013- 2016</w:t>
      </w:r>
      <w:r>
        <w:rPr>
          <w:color w:val="111111"/>
          <w:spacing w:val="-17"/>
        </w:rPr>
        <w:t xml:space="preserve"> </w:t>
      </w:r>
      <w:proofErr w:type="spellStart"/>
      <w:r>
        <w:rPr>
          <w:color w:val="111111"/>
        </w:rPr>
        <w:t>characterised</w:t>
      </w:r>
      <w:proofErr w:type="spellEnd"/>
      <w:r>
        <w:rPr>
          <w:color w:val="111111"/>
          <w:spacing w:val="-17"/>
        </w:rPr>
        <w:t xml:space="preserve"> </w:t>
      </w:r>
      <w:r>
        <w:rPr>
          <w:color w:val="111111"/>
        </w:rPr>
        <w:t>by</w:t>
      </w:r>
      <w:r>
        <w:rPr>
          <w:color w:val="111111"/>
          <w:spacing w:val="-17"/>
        </w:rPr>
        <w:t xml:space="preserve"> </w:t>
      </w:r>
      <w:r>
        <w:rPr>
          <w:color w:val="111111"/>
        </w:rPr>
        <w:t>higher</w:t>
      </w:r>
      <w:r>
        <w:rPr>
          <w:color w:val="111111"/>
          <w:spacing w:val="-17"/>
        </w:rPr>
        <w:t xml:space="preserve"> </w:t>
      </w:r>
      <w:r>
        <w:rPr>
          <w:color w:val="111111"/>
        </w:rPr>
        <w:t>rates</w:t>
      </w:r>
      <w:r>
        <w:rPr>
          <w:color w:val="111111"/>
          <w:spacing w:val="-17"/>
        </w:rPr>
        <w:t xml:space="preserve"> </w:t>
      </w:r>
      <w:r>
        <w:rPr>
          <w:color w:val="111111"/>
        </w:rPr>
        <w:t>of</w:t>
      </w:r>
      <w:r>
        <w:rPr>
          <w:color w:val="111111"/>
          <w:spacing w:val="-18"/>
        </w:rPr>
        <w:t xml:space="preserve"> </w:t>
      </w:r>
      <w:r>
        <w:rPr>
          <w:color w:val="111111"/>
        </w:rPr>
        <w:t>year-on-year</w:t>
      </w:r>
      <w:r>
        <w:rPr>
          <w:color w:val="111111"/>
          <w:spacing w:val="-17"/>
        </w:rPr>
        <w:t xml:space="preserve"> </w:t>
      </w:r>
      <w:r>
        <w:rPr>
          <w:color w:val="111111"/>
        </w:rPr>
        <w:t>increase.</w:t>
      </w:r>
      <w:r>
        <w:rPr>
          <w:color w:val="111111"/>
          <w:spacing w:val="-18"/>
        </w:rPr>
        <w:t xml:space="preserve"> </w:t>
      </w:r>
      <w:r>
        <w:rPr>
          <w:color w:val="111111"/>
        </w:rPr>
        <w:t>There</w:t>
      </w:r>
      <w:r>
        <w:rPr>
          <w:color w:val="111111"/>
          <w:spacing w:val="-17"/>
        </w:rPr>
        <w:t xml:space="preserve"> </w:t>
      </w:r>
      <w:r>
        <w:rPr>
          <w:color w:val="111111"/>
        </w:rPr>
        <w:t>are many different possible reasons to account for such a trend. Any reason with valid economic reasoning should be accepted. One possible</w:t>
      </w:r>
      <w:r>
        <w:rPr>
          <w:color w:val="111111"/>
          <w:spacing w:val="-6"/>
        </w:rPr>
        <w:t xml:space="preserve"> </w:t>
      </w:r>
      <w:r>
        <w:rPr>
          <w:color w:val="111111"/>
        </w:rPr>
        <w:t>reason</w:t>
      </w:r>
      <w:r>
        <w:rPr>
          <w:color w:val="111111"/>
          <w:spacing w:val="-5"/>
        </w:rPr>
        <w:t xml:space="preserve"> </w:t>
      </w:r>
      <w:r>
        <w:rPr>
          <w:color w:val="111111"/>
        </w:rPr>
        <w:t>may</w:t>
      </w:r>
      <w:r>
        <w:rPr>
          <w:color w:val="111111"/>
          <w:spacing w:val="-5"/>
        </w:rPr>
        <w:t xml:space="preserve"> </w:t>
      </w:r>
      <w:r>
        <w:rPr>
          <w:color w:val="111111"/>
        </w:rPr>
        <w:t>have</w:t>
      </w:r>
      <w:r>
        <w:rPr>
          <w:color w:val="111111"/>
          <w:spacing w:val="-5"/>
        </w:rPr>
        <w:t xml:space="preserve"> </w:t>
      </w:r>
      <w:r>
        <w:rPr>
          <w:color w:val="111111"/>
        </w:rPr>
        <w:t>to</w:t>
      </w:r>
      <w:r>
        <w:rPr>
          <w:color w:val="111111"/>
          <w:spacing w:val="-5"/>
        </w:rPr>
        <w:t xml:space="preserve"> </w:t>
      </w:r>
      <w:r>
        <w:rPr>
          <w:color w:val="111111"/>
        </w:rPr>
        <w:t>do</w:t>
      </w:r>
      <w:r>
        <w:rPr>
          <w:color w:val="111111"/>
          <w:spacing w:val="-5"/>
        </w:rPr>
        <w:t xml:space="preserve"> </w:t>
      </w:r>
      <w:r>
        <w:rPr>
          <w:color w:val="111111"/>
        </w:rPr>
        <w:t>with</w:t>
      </w:r>
      <w:r>
        <w:rPr>
          <w:color w:val="111111"/>
          <w:spacing w:val="-5"/>
        </w:rPr>
        <w:t xml:space="preserve"> </w:t>
      </w:r>
      <w:r>
        <w:rPr>
          <w:color w:val="111111"/>
        </w:rPr>
        <w:t>a</w:t>
      </w:r>
      <w:r>
        <w:rPr>
          <w:color w:val="111111"/>
          <w:spacing w:val="-5"/>
        </w:rPr>
        <w:t xml:space="preserve"> </w:t>
      </w:r>
      <w:r>
        <w:rPr>
          <w:color w:val="111111"/>
        </w:rPr>
        <w:t>fall</w:t>
      </w:r>
      <w:r>
        <w:rPr>
          <w:color w:val="111111"/>
          <w:spacing w:val="-6"/>
        </w:rPr>
        <w:t xml:space="preserve"> </w:t>
      </w:r>
      <w:r>
        <w:rPr>
          <w:color w:val="111111"/>
        </w:rPr>
        <w:t>in</w:t>
      </w:r>
      <w:r>
        <w:rPr>
          <w:color w:val="111111"/>
          <w:spacing w:val="-5"/>
        </w:rPr>
        <w:t xml:space="preserve"> </w:t>
      </w:r>
      <w:r>
        <w:rPr>
          <w:color w:val="111111"/>
        </w:rPr>
        <w:t>interest</w:t>
      </w:r>
      <w:r>
        <w:rPr>
          <w:color w:val="111111"/>
          <w:spacing w:val="-5"/>
        </w:rPr>
        <w:t xml:space="preserve"> </w:t>
      </w:r>
      <w:r>
        <w:rPr>
          <w:color w:val="111111"/>
        </w:rPr>
        <w:t>rates,</w:t>
      </w:r>
      <w:r>
        <w:rPr>
          <w:color w:val="111111"/>
          <w:spacing w:val="-5"/>
        </w:rPr>
        <w:t xml:space="preserve"> </w:t>
      </w:r>
      <w:r>
        <w:rPr>
          <w:color w:val="111111"/>
        </w:rPr>
        <w:t>though</w:t>
      </w:r>
      <w:r>
        <w:rPr>
          <w:color w:val="111111"/>
          <w:spacing w:val="-5"/>
        </w:rPr>
        <w:t xml:space="preserve"> </w:t>
      </w:r>
      <w:r>
        <w:rPr>
          <w:color w:val="111111"/>
        </w:rPr>
        <w:t xml:space="preserve">the ‘relatively tight monetary stance’ in Extract 8 might not support such a view. Other possible reasons include </w:t>
      </w:r>
      <w:r>
        <w:t>government policies toward state-led</w:t>
      </w:r>
      <w:r>
        <w:rPr>
          <w:spacing w:val="-18"/>
        </w:rPr>
        <w:t xml:space="preserve"> </w:t>
      </w:r>
      <w:r>
        <w:t>investment</w:t>
      </w:r>
      <w:r>
        <w:rPr>
          <w:spacing w:val="-18"/>
        </w:rPr>
        <w:t xml:space="preserve"> </w:t>
      </w:r>
      <w:r>
        <w:t>spending,</w:t>
      </w:r>
      <w:r>
        <w:rPr>
          <w:spacing w:val="-18"/>
        </w:rPr>
        <w:t xml:space="preserve"> </w:t>
      </w:r>
      <w:r>
        <w:t>improved</w:t>
      </w:r>
      <w:r>
        <w:rPr>
          <w:spacing w:val="-17"/>
        </w:rPr>
        <w:t xml:space="preserve"> </w:t>
      </w:r>
      <w:r>
        <w:t>market</w:t>
      </w:r>
      <w:r>
        <w:rPr>
          <w:spacing w:val="-18"/>
        </w:rPr>
        <w:t xml:space="preserve"> </w:t>
      </w:r>
      <w:r>
        <w:t>prospects</w:t>
      </w:r>
      <w:r>
        <w:rPr>
          <w:spacing w:val="-18"/>
        </w:rPr>
        <w:t xml:space="preserve"> </w:t>
      </w:r>
      <w:r>
        <w:t>or</w:t>
      </w:r>
      <w:r>
        <w:rPr>
          <w:spacing w:val="-19"/>
        </w:rPr>
        <w:t xml:space="preserve"> </w:t>
      </w:r>
      <w:r>
        <w:t xml:space="preserve">business environment that lifted the profits expectations of firms, or </w:t>
      </w:r>
      <w:proofErr w:type="spellStart"/>
      <w:r>
        <w:t>favourable</w:t>
      </w:r>
      <w:proofErr w:type="spellEnd"/>
      <w:r>
        <w:t xml:space="preserve"> domestic</w:t>
      </w:r>
      <w:r w:rsidR="008A5252">
        <w:t xml:space="preserve"> </w:t>
      </w:r>
      <w:r>
        <w:t>or</w:t>
      </w:r>
      <w:r w:rsidR="008A5252">
        <w:t xml:space="preserve"> </w:t>
      </w:r>
      <w:r>
        <w:t>external</w:t>
      </w:r>
      <w:r w:rsidR="008A5252">
        <w:t xml:space="preserve"> </w:t>
      </w:r>
      <w:r>
        <w:t>factors</w:t>
      </w:r>
      <w:r w:rsidR="008A5252">
        <w:t xml:space="preserve"> </w:t>
      </w:r>
      <w:r>
        <w:t>that</w:t>
      </w:r>
      <w:r w:rsidR="008A5252">
        <w:t xml:space="preserve"> have </w:t>
      </w:r>
      <w:r>
        <w:t>encouraged</w:t>
      </w:r>
      <w:r w:rsidR="008A5252">
        <w:t xml:space="preserve"> </w:t>
      </w:r>
      <w:r>
        <w:t>private</w:t>
      </w:r>
      <w:r w:rsidR="008A5252">
        <w:t xml:space="preserve"> </w:t>
      </w:r>
      <w:r>
        <w:t>sector investment.</w:t>
      </w:r>
      <w:r>
        <w:rPr>
          <w:spacing w:val="-8"/>
        </w:rPr>
        <w:t xml:space="preserve"> </w:t>
      </w:r>
      <w:r>
        <w:t>For</w:t>
      </w:r>
      <w:r>
        <w:rPr>
          <w:spacing w:val="-9"/>
        </w:rPr>
        <w:t xml:space="preserve"> </w:t>
      </w:r>
      <w:r>
        <w:t>e.g.</w:t>
      </w:r>
      <w:r>
        <w:rPr>
          <w:spacing w:val="-9"/>
        </w:rPr>
        <w:t xml:space="preserve"> </w:t>
      </w:r>
      <w:r>
        <w:t>an</w:t>
      </w:r>
      <w:r>
        <w:rPr>
          <w:spacing w:val="-9"/>
        </w:rPr>
        <w:t xml:space="preserve"> </w:t>
      </w:r>
      <w:r>
        <w:t>increase</w:t>
      </w:r>
      <w:r>
        <w:rPr>
          <w:spacing w:val="-9"/>
        </w:rPr>
        <w:t xml:space="preserve"> </w:t>
      </w:r>
      <w:r>
        <w:t>in</w:t>
      </w:r>
      <w:r>
        <w:rPr>
          <w:spacing w:val="-9"/>
        </w:rPr>
        <w:t xml:space="preserve"> </w:t>
      </w:r>
      <w:r>
        <w:t>external</w:t>
      </w:r>
      <w:r>
        <w:rPr>
          <w:spacing w:val="-9"/>
        </w:rPr>
        <w:t xml:space="preserve"> </w:t>
      </w:r>
      <w:r>
        <w:t>demand</w:t>
      </w:r>
      <w:r>
        <w:rPr>
          <w:spacing w:val="-9"/>
        </w:rPr>
        <w:t xml:space="preserve"> </w:t>
      </w:r>
      <w:r>
        <w:t>(trade</w:t>
      </w:r>
      <w:r>
        <w:rPr>
          <w:spacing w:val="-9"/>
        </w:rPr>
        <w:t xml:space="preserve"> </w:t>
      </w:r>
      <w:r>
        <w:t>gains)</w:t>
      </w:r>
      <w:r>
        <w:rPr>
          <w:spacing w:val="-9"/>
        </w:rPr>
        <w:t xml:space="preserve"> </w:t>
      </w:r>
      <w:r>
        <w:t>may contribute to a pick-up in manufacturing activity reliant on capital- intensive production in India, the effect of which is to spur firms to spend more on capital goods to support the output</w:t>
      </w:r>
      <w:r>
        <w:rPr>
          <w:spacing w:val="-7"/>
        </w:rPr>
        <w:t xml:space="preserve"> </w:t>
      </w:r>
      <w:r>
        <w:t>expansion.</w:t>
      </w:r>
    </w:p>
    <w:p w14:paraId="0F16E7FF" w14:textId="77777777" w:rsidR="005E28AE" w:rsidRDefault="005E28AE" w:rsidP="005E28AE">
      <w:pPr>
        <w:pStyle w:val="TableParagraph"/>
        <w:spacing w:before="11"/>
        <w:rPr>
          <w:b/>
          <w:sz w:val="21"/>
        </w:rPr>
      </w:pPr>
    </w:p>
    <w:p w14:paraId="70B0F201" w14:textId="77777777" w:rsidR="005E28AE" w:rsidRDefault="005E28AE" w:rsidP="005E28AE">
      <w:pPr>
        <w:pStyle w:val="TableParagraph"/>
        <w:rPr>
          <w:b/>
        </w:rPr>
      </w:pPr>
      <w:r>
        <w:t xml:space="preserve">2(b), </w:t>
      </w:r>
      <w:r>
        <w:rPr>
          <w:b/>
        </w:rPr>
        <w:t>Explain the meaning of real GDP per capita</w:t>
      </w:r>
      <w:r>
        <w:rPr>
          <w:b/>
          <w:color w:val="111111"/>
        </w:rPr>
        <w:t>.</w:t>
      </w:r>
    </w:p>
    <w:p w14:paraId="4F410447" w14:textId="77777777" w:rsidR="005E28AE" w:rsidRDefault="005E28AE" w:rsidP="005E28AE">
      <w:pPr>
        <w:pStyle w:val="TableParagraph"/>
        <w:spacing w:before="9"/>
        <w:rPr>
          <w:rFonts w:ascii="Times New Roman"/>
          <w:sz w:val="21"/>
        </w:rPr>
      </w:pPr>
    </w:p>
    <w:p w14:paraId="3D6EC1F5" w14:textId="446BDDDC" w:rsidR="005E28AE" w:rsidRDefault="005E28AE" w:rsidP="005E28AE">
      <w:pPr>
        <w:pStyle w:val="TableParagraph"/>
        <w:ind w:right="97"/>
        <w:rPr>
          <w:b/>
        </w:rPr>
      </w:pPr>
    </w:p>
    <w:p w14:paraId="5D139FFB" w14:textId="77777777" w:rsidR="005E28AE" w:rsidRDefault="005E28AE" w:rsidP="005E28AE">
      <w:pPr>
        <w:pStyle w:val="TableParagraph"/>
        <w:spacing w:before="1"/>
        <w:ind w:right="95"/>
        <w:rPr>
          <w:b/>
        </w:rPr>
      </w:pPr>
      <w:r>
        <w:t xml:space="preserve">2(c), </w:t>
      </w:r>
      <w:r>
        <w:rPr>
          <w:b/>
        </w:rPr>
        <w:t>How far does the data in Table 2 allow one to conclude whether the average Indian or the average Singaporean is likely to experience a larger improvement in living standards over the period 2013-2016?</w:t>
      </w:r>
    </w:p>
    <w:p w14:paraId="54ED4111" w14:textId="77777777" w:rsidR="005E28AE" w:rsidRDefault="005E28AE" w:rsidP="005E28AE">
      <w:pPr>
        <w:pStyle w:val="TableParagraph"/>
        <w:spacing w:before="11"/>
        <w:rPr>
          <w:rFonts w:ascii="Times New Roman"/>
          <w:sz w:val="21"/>
        </w:rPr>
      </w:pPr>
    </w:p>
    <w:p w14:paraId="2CE5FDB2" w14:textId="77777777" w:rsidR="005E28AE" w:rsidRDefault="005E28AE" w:rsidP="005E28AE">
      <w:pPr>
        <w:pStyle w:val="TableParagraph"/>
        <w:spacing w:line="252" w:lineRule="exact"/>
        <w:rPr>
          <w:i/>
        </w:rPr>
      </w:pPr>
      <w:r>
        <w:rPr>
          <w:i/>
        </w:rPr>
        <w:t>Question Analysis:</w:t>
      </w:r>
    </w:p>
    <w:p w14:paraId="0E426B4F" w14:textId="77777777" w:rsidR="005E28AE" w:rsidRDefault="005E28AE" w:rsidP="005E28AE">
      <w:pPr>
        <w:pStyle w:val="TableParagraph"/>
        <w:ind w:right="96"/>
        <w:rPr>
          <w:i/>
        </w:rPr>
      </w:pPr>
      <w:r>
        <w:rPr>
          <w:i/>
        </w:rPr>
        <w:t>Candidates are expected to use appropriate analysis to explain the relevance and sufficiency of the data presented in Table 2 in gauging or assessing the change in living standards in the two countries. This may be to explain the direct links between the statistical data and the likely change in living standards in the two countries as well as the limitations</w:t>
      </w:r>
      <w:r>
        <w:rPr>
          <w:i/>
          <w:spacing w:val="-9"/>
        </w:rPr>
        <w:t xml:space="preserve"> </w:t>
      </w:r>
      <w:r>
        <w:rPr>
          <w:i/>
        </w:rPr>
        <w:t>of</w:t>
      </w:r>
      <w:r>
        <w:rPr>
          <w:i/>
          <w:spacing w:val="-9"/>
        </w:rPr>
        <w:t xml:space="preserve"> </w:t>
      </w:r>
      <w:r>
        <w:rPr>
          <w:i/>
        </w:rPr>
        <w:t>the</w:t>
      </w:r>
      <w:r>
        <w:rPr>
          <w:i/>
          <w:spacing w:val="-9"/>
        </w:rPr>
        <w:t xml:space="preserve"> </w:t>
      </w:r>
      <w:r>
        <w:rPr>
          <w:i/>
        </w:rPr>
        <w:t>data</w:t>
      </w:r>
      <w:r>
        <w:rPr>
          <w:i/>
          <w:spacing w:val="-9"/>
        </w:rPr>
        <w:t xml:space="preserve"> </w:t>
      </w:r>
      <w:r>
        <w:rPr>
          <w:i/>
        </w:rPr>
        <w:t>and</w:t>
      </w:r>
      <w:r>
        <w:rPr>
          <w:i/>
          <w:spacing w:val="-9"/>
        </w:rPr>
        <w:t xml:space="preserve"> </w:t>
      </w:r>
      <w:r>
        <w:rPr>
          <w:i/>
        </w:rPr>
        <w:t>the</w:t>
      </w:r>
      <w:r>
        <w:rPr>
          <w:i/>
          <w:spacing w:val="-9"/>
        </w:rPr>
        <w:t xml:space="preserve"> </w:t>
      </w:r>
      <w:r>
        <w:rPr>
          <w:i/>
        </w:rPr>
        <w:t>relevance</w:t>
      </w:r>
      <w:r>
        <w:rPr>
          <w:i/>
          <w:spacing w:val="-9"/>
        </w:rPr>
        <w:t xml:space="preserve"> </w:t>
      </w:r>
      <w:r>
        <w:rPr>
          <w:i/>
        </w:rPr>
        <w:t>of</w:t>
      </w:r>
      <w:r>
        <w:rPr>
          <w:i/>
          <w:spacing w:val="-9"/>
        </w:rPr>
        <w:t xml:space="preserve"> </w:t>
      </w:r>
      <w:r>
        <w:rPr>
          <w:i/>
        </w:rPr>
        <w:t>other</w:t>
      </w:r>
      <w:r>
        <w:rPr>
          <w:i/>
          <w:spacing w:val="-9"/>
        </w:rPr>
        <w:t xml:space="preserve"> </w:t>
      </w:r>
      <w:r>
        <w:rPr>
          <w:i/>
        </w:rPr>
        <w:t>economic</w:t>
      </w:r>
      <w:r>
        <w:rPr>
          <w:i/>
          <w:spacing w:val="-9"/>
        </w:rPr>
        <w:t xml:space="preserve"> </w:t>
      </w:r>
      <w:r>
        <w:rPr>
          <w:i/>
        </w:rPr>
        <w:t>information in</w:t>
      </w:r>
      <w:r>
        <w:rPr>
          <w:i/>
          <w:spacing w:val="-8"/>
        </w:rPr>
        <w:t xml:space="preserve"> </w:t>
      </w:r>
      <w:r>
        <w:rPr>
          <w:i/>
        </w:rPr>
        <w:t>drawing</w:t>
      </w:r>
      <w:r>
        <w:rPr>
          <w:i/>
          <w:spacing w:val="-8"/>
        </w:rPr>
        <w:t xml:space="preserve"> </w:t>
      </w:r>
      <w:r>
        <w:rPr>
          <w:i/>
        </w:rPr>
        <w:t>conclusions.</w:t>
      </w:r>
      <w:r>
        <w:rPr>
          <w:i/>
          <w:spacing w:val="-9"/>
        </w:rPr>
        <w:t xml:space="preserve"> </w:t>
      </w:r>
      <w:r>
        <w:rPr>
          <w:i/>
        </w:rPr>
        <w:t>The</w:t>
      </w:r>
      <w:r>
        <w:rPr>
          <w:i/>
          <w:spacing w:val="-7"/>
        </w:rPr>
        <w:t xml:space="preserve"> </w:t>
      </w:r>
      <w:r>
        <w:rPr>
          <w:i/>
        </w:rPr>
        <w:t>‘how</w:t>
      </w:r>
      <w:r>
        <w:rPr>
          <w:i/>
          <w:spacing w:val="-8"/>
        </w:rPr>
        <w:t xml:space="preserve"> </w:t>
      </w:r>
      <w:r>
        <w:rPr>
          <w:i/>
        </w:rPr>
        <w:t>far’</w:t>
      </w:r>
      <w:r>
        <w:rPr>
          <w:i/>
          <w:spacing w:val="-8"/>
        </w:rPr>
        <w:t xml:space="preserve"> </w:t>
      </w:r>
      <w:r>
        <w:rPr>
          <w:i/>
        </w:rPr>
        <w:t>terms</w:t>
      </w:r>
      <w:r>
        <w:rPr>
          <w:i/>
          <w:spacing w:val="-8"/>
        </w:rPr>
        <w:t xml:space="preserve"> </w:t>
      </w:r>
      <w:r>
        <w:rPr>
          <w:i/>
        </w:rPr>
        <w:t>in</w:t>
      </w:r>
      <w:r>
        <w:rPr>
          <w:i/>
          <w:spacing w:val="-8"/>
        </w:rPr>
        <w:t xml:space="preserve"> </w:t>
      </w:r>
      <w:r>
        <w:rPr>
          <w:i/>
        </w:rPr>
        <w:t>the</w:t>
      </w:r>
      <w:r>
        <w:rPr>
          <w:i/>
          <w:spacing w:val="-8"/>
        </w:rPr>
        <w:t xml:space="preserve"> </w:t>
      </w:r>
      <w:r>
        <w:rPr>
          <w:i/>
        </w:rPr>
        <w:t>stem</w:t>
      </w:r>
      <w:r>
        <w:rPr>
          <w:i/>
          <w:spacing w:val="-10"/>
        </w:rPr>
        <w:t xml:space="preserve"> </w:t>
      </w:r>
      <w:r>
        <w:rPr>
          <w:i/>
        </w:rPr>
        <w:t>of</w:t>
      </w:r>
      <w:r>
        <w:rPr>
          <w:i/>
          <w:spacing w:val="-8"/>
        </w:rPr>
        <w:t xml:space="preserve"> </w:t>
      </w:r>
      <w:r>
        <w:rPr>
          <w:i/>
        </w:rPr>
        <w:t>the</w:t>
      </w:r>
      <w:r>
        <w:rPr>
          <w:i/>
          <w:spacing w:val="-8"/>
        </w:rPr>
        <w:t xml:space="preserve"> </w:t>
      </w:r>
      <w:r>
        <w:rPr>
          <w:i/>
        </w:rPr>
        <w:t>question require candidates to consider the extent of the limitations of the data both</w:t>
      </w:r>
      <w:r>
        <w:rPr>
          <w:i/>
          <w:spacing w:val="8"/>
        </w:rPr>
        <w:t xml:space="preserve"> </w:t>
      </w:r>
      <w:r>
        <w:rPr>
          <w:i/>
        </w:rPr>
        <w:t>in</w:t>
      </w:r>
      <w:r>
        <w:rPr>
          <w:i/>
          <w:spacing w:val="8"/>
        </w:rPr>
        <w:t xml:space="preserve"> </w:t>
      </w:r>
      <w:r>
        <w:rPr>
          <w:i/>
        </w:rPr>
        <w:t>terms</w:t>
      </w:r>
      <w:r>
        <w:rPr>
          <w:i/>
          <w:spacing w:val="8"/>
        </w:rPr>
        <w:t xml:space="preserve"> </w:t>
      </w:r>
      <w:r>
        <w:rPr>
          <w:i/>
        </w:rPr>
        <w:t>of</w:t>
      </w:r>
      <w:r>
        <w:rPr>
          <w:i/>
          <w:spacing w:val="8"/>
        </w:rPr>
        <w:t xml:space="preserve"> </w:t>
      </w:r>
      <w:r>
        <w:rPr>
          <w:i/>
        </w:rPr>
        <w:t>the</w:t>
      </w:r>
      <w:r>
        <w:rPr>
          <w:i/>
          <w:spacing w:val="8"/>
        </w:rPr>
        <w:t xml:space="preserve"> </w:t>
      </w:r>
      <w:r>
        <w:rPr>
          <w:i/>
        </w:rPr>
        <w:t>problems</w:t>
      </w:r>
      <w:r>
        <w:rPr>
          <w:i/>
          <w:spacing w:val="8"/>
        </w:rPr>
        <w:t xml:space="preserve"> </w:t>
      </w:r>
      <w:r>
        <w:rPr>
          <w:i/>
        </w:rPr>
        <w:t>associated</w:t>
      </w:r>
      <w:r>
        <w:rPr>
          <w:i/>
          <w:spacing w:val="8"/>
        </w:rPr>
        <w:t xml:space="preserve"> </w:t>
      </w:r>
      <w:r>
        <w:rPr>
          <w:i/>
        </w:rPr>
        <w:t>with</w:t>
      </w:r>
      <w:r>
        <w:rPr>
          <w:i/>
          <w:spacing w:val="8"/>
        </w:rPr>
        <w:t xml:space="preserve"> </w:t>
      </w:r>
      <w:r>
        <w:rPr>
          <w:i/>
        </w:rPr>
        <w:t>their</w:t>
      </w:r>
      <w:r>
        <w:rPr>
          <w:i/>
          <w:spacing w:val="8"/>
        </w:rPr>
        <w:t xml:space="preserve"> </w:t>
      </w:r>
      <w:r>
        <w:rPr>
          <w:i/>
        </w:rPr>
        <w:t>computation</w:t>
      </w:r>
      <w:r>
        <w:rPr>
          <w:i/>
          <w:spacing w:val="8"/>
        </w:rPr>
        <w:t xml:space="preserve"> </w:t>
      </w:r>
      <w:r>
        <w:rPr>
          <w:i/>
        </w:rPr>
        <w:t>(e.g.</w:t>
      </w:r>
    </w:p>
    <w:p w14:paraId="251B80C8" w14:textId="77777777" w:rsidR="005E28AE" w:rsidRPr="005E28AE" w:rsidRDefault="005E28AE" w:rsidP="005E28AE">
      <w:pPr>
        <w:pStyle w:val="TableParagraph"/>
        <w:spacing w:before="1"/>
        <w:ind w:right="97"/>
        <w:rPr>
          <w:b/>
        </w:rPr>
      </w:pPr>
      <w:r>
        <w:rPr>
          <w:i/>
        </w:rPr>
        <w:t>national income statistics may not accurately measure the true value of output or income in an economy) and their adequacy as</w:t>
      </w:r>
      <w:r>
        <w:rPr>
          <w:i/>
          <w:spacing w:val="56"/>
        </w:rPr>
        <w:t xml:space="preserve"> </w:t>
      </w:r>
      <w:r>
        <w:rPr>
          <w:i/>
        </w:rPr>
        <w:t xml:space="preserve">measures, </w:t>
      </w:r>
      <w:r>
        <w:rPr>
          <w:b/>
          <w:w w:val="99"/>
        </w:rPr>
        <w:t>7</w:t>
      </w:r>
      <w:r>
        <w:rPr>
          <w:rFonts w:ascii="Times New Roman"/>
          <w:sz w:val="20"/>
        </w:rPr>
        <w:t xml:space="preserve">, </w:t>
      </w:r>
      <w:r>
        <w:rPr>
          <w:i/>
        </w:rPr>
        <w:t xml:space="preserve">of living standards (i.e. does the data sufficiently account for every aspect of SOL)., </w:t>
      </w:r>
    </w:p>
    <w:p w14:paraId="2B282C49" w14:textId="77777777" w:rsidR="005E28AE" w:rsidRDefault="005E28AE" w:rsidP="005E28AE">
      <w:pPr>
        <w:rPr>
          <w:sz w:val="2"/>
          <w:szCs w:val="2"/>
        </w:rPr>
      </w:pPr>
      <w:r>
        <w:rPr>
          <w:sz w:val="2"/>
          <w:szCs w:val="2"/>
        </w:rPr>
        <w:t xml:space="preserve">, </w:t>
      </w:r>
      <w:r>
        <w:rPr>
          <w:b/>
        </w:rPr>
        <w:t xml:space="preserve">Up to 5 marks </w:t>
      </w:r>
      <w:r>
        <w:t xml:space="preserve">for </w:t>
      </w:r>
      <w:r>
        <w:rPr>
          <w:i/>
        </w:rPr>
        <w:t>explaining</w:t>
      </w:r>
      <w:r>
        <w:t xml:space="preserve">, as </w:t>
      </w:r>
      <w:proofErr w:type="gramStart"/>
      <w:r>
        <w:t>follows:,</w:t>
      </w:r>
      <w:proofErr w:type="gramEnd"/>
      <w:r>
        <w:t xml:space="preserve"> </w:t>
      </w:r>
    </w:p>
    <w:p w14:paraId="3F37A5C4" w14:textId="77777777" w:rsidR="005E28AE" w:rsidRDefault="005E28AE" w:rsidP="005E28AE">
      <w:pPr>
        <w:rPr>
          <w:sz w:val="2"/>
          <w:szCs w:val="2"/>
        </w:rPr>
      </w:pPr>
      <w:r>
        <w:rPr>
          <w:sz w:val="2"/>
          <w:szCs w:val="2"/>
        </w:rPr>
        <w:t xml:space="preserve">, </w:t>
      </w:r>
      <w:r>
        <w:t>Definition</w:t>
      </w:r>
      <w:r>
        <w:rPr>
          <w:spacing w:val="-13"/>
        </w:rPr>
        <w:t xml:space="preserve"> </w:t>
      </w:r>
      <w:r>
        <w:t>of</w:t>
      </w:r>
      <w:r>
        <w:rPr>
          <w:spacing w:val="-14"/>
        </w:rPr>
        <w:t xml:space="preserve"> </w:t>
      </w:r>
      <w:r>
        <w:t>standard</w:t>
      </w:r>
      <w:r>
        <w:rPr>
          <w:spacing w:val="-13"/>
        </w:rPr>
        <w:t xml:space="preserve"> </w:t>
      </w:r>
      <w:r>
        <w:t>of</w:t>
      </w:r>
      <w:r>
        <w:rPr>
          <w:spacing w:val="-13"/>
        </w:rPr>
        <w:t xml:space="preserve"> </w:t>
      </w:r>
      <w:r>
        <w:t>living</w:t>
      </w:r>
      <w:r>
        <w:rPr>
          <w:spacing w:val="-13"/>
        </w:rPr>
        <w:t xml:space="preserve"> </w:t>
      </w:r>
      <w:r>
        <w:t>in</w:t>
      </w:r>
      <w:r>
        <w:rPr>
          <w:spacing w:val="-13"/>
        </w:rPr>
        <w:t xml:space="preserve"> </w:t>
      </w:r>
      <w:r>
        <w:t>terms</w:t>
      </w:r>
      <w:r>
        <w:rPr>
          <w:spacing w:val="-13"/>
        </w:rPr>
        <w:t xml:space="preserve"> </w:t>
      </w:r>
      <w:r>
        <w:t>of</w:t>
      </w:r>
      <w:r>
        <w:rPr>
          <w:spacing w:val="-13"/>
        </w:rPr>
        <w:t xml:space="preserve"> </w:t>
      </w:r>
      <w:r>
        <w:t>the</w:t>
      </w:r>
      <w:r>
        <w:rPr>
          <w:spacing w:val="-13"/>
        </w:rPr>
        <w:t xml:space="preserve"> </w:t>
      </w:r>
      <w:r>
        <w:t>material</w:t>
      </w:r>
      <w:r>
        <w:rPr>
          <w:spacing w:val="-13"/>
        </w:rPr>
        <w:t xml:space="preserve"> </w:t>
      </w:r>
      <w:r>
        <w:t>and</w:t>
      </w:r>
      <w:r>
        <w:rPr>
          <w:spacing w:val="-13"/>
        </w:rPr>
        <w:t xml:space="preserve"> </w:t>
      </w:r>
      <w:r>
        <w:t>non-material aspects of</w:t>
      </w:r>
      <w:r>
        <w:rPr>
          <w:spacing w:val="-1"/>
        </w:rPr>
        <w:t xml:space="preserve"> </w:t>
      </w:r>
      <w:r>
        <w:t xml:space="preserve">well-being., </w:t>
      </w:r>
    </w:p>
    <w:p w14:paraId="54DF2159" w14:textId="77777777" w:rsidR="005E28AE" w:rsidRDefault="005E28AE" w:rsidP="005E28AE">
      <w:pPr>
        <w:rPr>
          <w:sz w:val="2"/>
          <w:szCs w:val="2"/>
        </w:rPr>
      </w:pPr>
      <w:r>
        <w:rPr>
          <w:sz w:val="2"/>
          <w:szCs w:val="2"/>
        </w:rPr>
        <w:t xml:space="preserve">, </w:t>
      </w:r>
      <w:r>
        <w:t>A sustained increase in real per capita GDP over the years, given by the robust growth rates, means that Indian residents on</w:t>
      </w:r>
      <w:r>
        <w:rPr>
          <w:spacing w:val="36"/>
        </w:rPr>
        <w:t xml:space="preserve"> </w:t>
      </w:r>
      <w:r>
        <w:t>average enjoyed a higher level of real income which made it possible to purchase a larger quantity of goods and services, thus allowing for improvements</w:t>
      </w:r>
      <w:r>
        <w:rPr>
          <w:spacing w:val="-6"/>
        </w:rPr>
        <w:t xml:space="preserve"> </w:t>
      </w:r>
      <w:r>
        <w:t>in</w:t>
      </w:r>
      <w:r>
        <w:rPr>
          <w:spacing w:val="-7"/>
        </w:rPr>
        <w:t xml:space="preserve"> </w:t>
      </w:r>
      <w:r>
        <w:t>their</w:t>
      </w:r>
      <w:r>
        <w:rPr>
          <w:spacing w:val="-7"/>
        </w:rPr>
        <w:t xml:space="preserve"> </w:t>
      </w:r>
      <w:r>
        <w:t>livelihoods.</w:t>
      </w:r>
      <w:r>
        <w:rPr>
          <w:spacing w:val="-7"/>
        </w:rPr>
        <w:t xml:space="preserve"> </w:t>
      </w:r>
      <w:r>
        <w:t>Compounded</w:t>
      </w:r>
      <w:r>
        <w:rPr>
          <w:spacing w:val="-6"/>
        </w:rPr>
        <w:t xml:space="preserve"> </w:t>
      </w:r>
      <w:r>
        <w:t>over</w:t>
      </w:r>
      <w:r>
        <w:rPr>
          <w:spacing w:val="-6"/>
        </w:rPr>
        <w:t xml:space="preserve"> </w:t>
      </w:r>
      <w:r>
        <w:t>time,</w:t>
      </w:r>
      <w:r>
        <w:rPr>
          <w:spacing w:val="-6"/>
        </w:rPr>
        <w:t xml:space="preserve"> </w:t>
      </w:r>
      <w:r>
        <w:t>that</w:t>
      </w:r>
      <w:r>
        <w:rPr>
          <w:spacing w:val="-6"/>
        </w:rPr>
        <w:t xml:space="preserve"> </w:t>
      </w:r>
      <w:r>
        <w:t>growth rates remained consistently above 5% indicates that there was a significant improvement in living standards. In comparison, the rate of real GDP per capita growth for Singapore was much lower over the same</w:t>
      </w:r>
      <w:r>
        <w:rPr>
          <w:spacing w:val="-1"/>
        </w:rPr>
        <w:t xml:space="preserve"> </w:t>
      </w:r>
      <w:r>
        <w:t xml:space="preserve">period., </w:t>
      </w:r>
    </w:p>
    <w:p w14:paraId="0F0F48AC" w14:textId="77777777" w:rsidR="005E28AE" w:rsidRDefault="005E28AE" w:rsidP="005E28AE">
      <w:pPr>
        <w:rPr>
          <w:sz w:val="2"/>
          <w:szCs w:val="2"/>
        </w:rPr>
      </w:pPr>
      <w:r>
        <w:rPr>
          <w:sz w:val="2"/>
          <w:szCs w:val="2"/>
        </w:rPr>
        <w:t xml:space="preserve">, </w:t>
      </w:r>
      <w:r>
        <w:t>Despite</w:t>
      </w:r>
      <w:r>
        <w:rPr>
          <w:spacing w:val="-15"/>
        </w:rPr>
        <w:t xml:space="preserve"> </w:t>
      </w:r>
      <w:r>
        <w:t>the</w:t>
      </w:r>
      <w:r>
        <w:rPr>
          <w:spacing w:val="-17"/>
        </w:rPr>
        <w:t xml:space="preserve"> </w:t>
      </w:r>
      <w:r>
        <w:t>elevated</w:t>
      </w:r>
      <w:r>
        <w:rPr>
          <w:spacing w:val="-15"/>
        </w:rPr>
        <w:t xml:space="preserve"> </w:t>
      </w:r>
      <w:r>
        <w:t>rates</w:t>
      </w:r>
      <w:r>
        <w:rPr>
          <w:spacing w:val="-15"/>
        </w:rPr>
        <w:t xml:space="preserve"> </w:t>
      </w:r>
      <w:r>
        <w:t>of</w:t>
      </w:r>
      <w:r>
        <w:rPr>
          <w:spacing w:val="-15"/>
        </w:rPr>
        <w:t xml:space="preserve"> </w:t>
      </w:r>
      <w:r>
        <w:t>inflation,</w:t>
      </w:r>
      <w:r>
        <w:rPr>
          <w:spacing w:val="-15"/>
        </w:rPr>
        <w:t xml:space="preserve"> </w:t>
      </w:r>
      <w:r>
        <w:t>real</w:t>
      </w:r>
      <w:r>
        <w:rPr>
          <w:spacing w:val="-15"/>
        </w:rPr>
        <w:t xml:space="preserve"> </w:t>
      </w:r>
      <w:r>
        <w:t>wage</w:t>
      </w:r>
      <w:r>
        <w:rPr>
          <w:spacing w:val="-15"/>
        </w:rPr>
        <w:t xml:space="preserve"> </w:t>
      </w:r>
      <w:r>
        <w:t>growth</w:t>
      </w:r>
      <w:r>
        <w:rPr>
          <w:spacing w:val="-15"/>
        </w:rPr>
        <w:t xml:space="preserve"> </w:t>
      </w:r>
      <w:r>
        <w:t>(nominal</w:t>
      </w:r>
      <w:r>
        <w:rPr>
          <w:spacing w:val="-15"/>
        </w:rPr>
        <w:t xml:space="preserve"> </w:t>
      </w:r>
      <w:r>
        <w:t>wage growth adjusted for the effects of inflation) for India exceeded that of Singapore, considering the impressive nominal wage growth for the former. Since real wage is a direct measure of purchasing power, on this note, the average Indian seems to have experienced a larger improvement in living standards over the</w:t>
      </w:r>
      <w:r>
        <w:rPr>
          <w:spacing w:val="-2"/>
        </w:rPr>
        <w:t xml:space="preserve"> </w:t>
      </w:r>
      <w:r>
        <w:t xml:space="preserve">period., </w:t>
      </w:r>
    </w:p>
    <w:p w14:paraId="5863B331" w14:textId="77777777" w:rsidR="005E28AE" w:rsidRDefault="005E28AE" w:rsidP="005E28AE">
      <w:pPr>
        <w:pStyle w:val="TableParagraph"/>
        <w:spacing w:before="118"/>
      </w:pPr>
      <w:r>
        <w:rPr>
          <w:sz w:val="2"/>
          <w:szCs w:val="2"/>
        </w:rPr>
        <w:t xml:space="preserve">, </w:t>
      </w:r>
      <w:r>
        <w:t>As a measure of the true value of output or income, national income statistics (real GDP per capita) have limitations to do with:</w:t>
      </w:r>
    </w:p>
    <w:p w14:paraId="03DE4E4C" w14:textId="77777777" w:rsidR="005E28AE" w:rsidRDefault="005E28AE" w:rsidP="005E28AE">
      <w:pPr>
        <w:pStyle w:val="TableParagraph"/>
        <w:numPr>
          <w:ilvl w:val="0"/>
          <w:numId w:val="2"/>
        </w:numPr>
        <w:tabs>
          <w:tab w:val="left" w:pos="468"/>
        </w:tabs>
        <w:ind w:left="347" w:right="96" w:hanging="360"/>
      </w:pPr>
      <w:r>
        <w:t>non-marketed or non-transacted output that may be significant in less developed countries as well as output sold in underground markets may not be</w:t>
      </w:r>
      <w:r>
        <w:rPr>
          <w:spacing w:val="-1"/>
        </w:rPr>
        <w:t xml:space="preserve"> </w:t>
      </w:r>
      <w:r>
        <w:t>included</w:t>
      </w:r>
    </w:p>
    <w:p w14:paraId="026E77E1" w14:textId="77777777" w:rsidR="005E28AE" w:rsidRDefault="005E28AE" w:rsidP="005E28AE">
      <w:pPr>
        <w:pStyle w:val="TableParagraph"/>
        <w:numPr>
          <w:ilvl w:val="0"/>
          <w:numId w:val="2"/>
        </w:numPr>
        <w:tabs>
          <w:tab w:val="left" w:pos="468"/>
        </w:tabs>
        <w:ind w:left="347" w:right="97" w:hanging="360"/>
      </w:pPr>
      <w:r>
        <w:t xml:space="preserve">improvements in the quality of goods and services are not </w:t>
      </w:r>
      <w:proofErr w:type="gramStart"/>
      <w:r>
        <w:t>taken into</w:t>
      </w:r>
      <w:r>
        <w:rPr>
          <w:spacing w:val="-1"/>
        </w:rPr>
        <w:t xml:space="preserve"> </w:t>
      </w:r>
      <w:r>
        <w:t>account</w:t>
      </w:r>
      <w:proofErr w:type="gramEnd"/>
    </w:p>
    <w:p w14:paraId="62F9A40A" w14:textId="77777777" w:rsidR="005E28AE" w:rsidRDefault="005E28AE" w:rsidP="005E28AE">
      <w:pPr>
        <w:rPr>
          <w:sz w:val="2"/>
          <w:szCs w:val="2"/>
        </w:rPr>
      </w:pPr>
      <w:r>
        <w:t>value of negative externalities, such as pollution and other undesirable by-products of production or consumption is not accounted</w:t>
      </w:r>
      <w:r>
        <w:rPr>
          <w:spacing w:val="-1"/>
        </w:rPr>
        <w:t xml:space="preserve"> </w:t>
      </w:r>
      <w:r>
        <w:t xml:space="preserve">for, </w:t>
      </w:r>
    </w:p>
    <w:p w14:paraId="1E170168" w14:textId="77777777" w:rsidR="005E28AE" w:rsidRDefault="005E28AE" w:rsidP="005E28AE">
      <w:pPr>
        <w:pStyle w:val="TableParagraph"/>
        <w:spacing w:before="118"/>
        <w:ind w:right="95"/>
      </w:pPr>
      <w:r>
        <w:rPr>
          <w:sz w:val="2"/>
          <w:szCs w:val="2"/>
        </w:rPr>
        <w:t xml:space="preserve">, </w:t>
      </w:r>
      <w:r>
        <w:t>In addition, income statistics or wages may be inadequate as measures of standards of living. The inadequacies include:</w:t>
      </w:r>
    </w:p>
    <w:p w14:paraId="739DC13A" w14:textId="77777777" w:rsidR="005E28AE" w:rsidRDefault="005E28AE" w:rsidP="005E28AE">
      <w:pPr>
        <w:pStyle w:val="TableParagraph"/>
        <w:numPr>
          <w:ilvl w:val="0"/>
          <w:numId w:val="1"/>
        </w:numPr>
        <w:tabs>
          <w:tab w:val="left" w:pos="468"/>
        </w:tabs>
        <w:ind w:left="347" w:right="98" w:hanging="360"/>
      </w:pPr>
      <w:r>
        <w:t>use</w:t>
      </w:r>
      <w:r>
        <w:rPr>
          <w:spacing w:val="-7"/>
        </w:rPr>
        <w:t xml:space="preserve"> </w:t>
      </w:r>
      <w:r>
        <w:t>of</w:t>
      </w:r>
      <w:r>
        <w:rPr>
          <w:spacing w:val="-7"/>
        </w:rPr>
        <w:t xml:space="preserve"> </w:t>
      </w:r>
      <w:r>
        <w:t>real</w:t>
      </w:r>
      <w:r>
        <w:rPr>
          <w:spacing w:val="-8"/>
        </w:rPr>
        <w:t xml:space="preserve"> </w:t>
      </w:r>
      <w:r>
        <w:t>GDP</w:t>
      </w:r>
      <w:r>
        <w:rPr>
          <w:spacing w:val="-7"/>
        </w:rPr>
        <w:t xml:space="preserve"> </w:t>
      </w:r>
      <w:r>
        <w:t>per</w:t>
      </w:r>
      <w:r>
        <w:rPr>
          <w:spacing w:val="-7"/>
        </w:rPr>
        <w:t xml:space="preserve"> </w:t>
      </w:r>
      <w:r>
        <w:t>capita</w:t>
      </w:r>
      <w:r>
        <w:rPr>
          <w:spacing w:val="-7"/>
        </w:rPr>
        <w:t xml:space="preserve"> </w:t>
      </w:r>
      <w:r>
        <w:t>and</w:t>
      </w:r>
      <w:r>
        <w:rPr>
          <w:spacing w:val="-7"/>
        </w:rPr>
        <w:t xml:space="preserve"> </w:t>
      </w:r>
      <w:r>
        <w:t>real</w:t>
      </w:r>
      <w:r>
        <w:rPr>
          <w:spacing w:val="-7"/>
        </w:rPr>
        <w:t xml:space="preserve"> </w:t>
      </w:r>
      <w:r>
        <w:t>wage</w:t>
      </w:r>
      <w:r>
        <w:rPr>
          <w:spacing w:val="-7"/>
        </w:rPr>
        <w:t xml:space="preserve"> </w:t>
      </w:r>
      <w:r>
        <w:t>growth</w:t>
      </w:r>
      <w:r>
        <w:rPr>
          <w:spacing w:val="-7"/>
        </w:rPr>
        <w:t xml:space="preserve"> </w:t>
      </w:r>
      <w:r>
        <w:t>as</w:t>
      </w:r>
      <w:r>
        <w:rPr>
          <w:spacing w:val="-7"/>
        </w:rPr>
        <w:t xml:space="preserve"> </w:t>
      </w:r>
      <w:r>
        <w:t>an</w:t>
      </w:r>
      <w:r>
        <w:rPr>
          <w:spacing w:val="-7"/>
        </w:rPr>
        <w:t xml:space="preserve"> </w:t>
      </w:r>
      <w:r>
        <w:t>indicator</w:t>
      </w:r>
      <w:r>
        <w:rPr>
          <w:spacing w:val="-7"/>
        </w:rPr>
        <w:t xml:space="preserve"> </w:t>
      </w:r>
      <w:r>
        <w:t>of average output/income or average wage growth per</w:t>
      </w:r>
      <w:r>
        <w:rPr>
          <w:spacing w:val="-5"/>
        </w:rPr>
        <w:t xml:space="preserve"> </w:t>
      </w:r>
      <w:r>
        <w:t>person</w:t>
      </w:r>
    </w:p>
    <w:p w14:paraId="060AD518" w14:textId="77777777" w:rsidR="005E28AE" w:rsidRDefault="005E28AE" w:rsidP="005E28AE">
      <w:pPr>
        <w:rPr>
          <w:sz w:val="2"/>
          <w:szCs w:val="2"/>
        </w:rPr>
      </w:pPr>
      <w:r>
        <w:t>relevance of other economic information such as income distribution, levels of education &amp; health, life expectancy, leisure time,</w:t>
      </w:r>
      <w:r>
        <w:rPr>
          <w:spacing w:val="-16"/>
        </w:rPr>
        <w:t xml:space="preserve"> </w:t>
      </w:r>
      <w:r>
        <w:t>as</w:t>
      </w:r>
      <w:r>
        <w:rPr>
          <w:spacing w:val="-16"/>
        </w:rPr>
        <w:t xml:space="preserve"> </w:t>
      </w:r>
      <w:r>
        <w:t>well</w:t>
      </w:r>
      <w:r>
        <w:rPr>
          <w:spacing w:val="-17"/>
        </w:rPr>
        <w:t xml:space="preserve"> </w:t>
      </w:r>
      <w:r>
        <w:t>as</w:t>
      </w:r>
      <w:r>
        <w:rPr>
          <w:spacing w:val="-16"/>
        </w:rPr>
        <w:t xml:space="preserve"> </w:t>
      </w:r>
      <w:r>
        <w:t>quality</w:t>
      </w:r>
      <w:r>
        <w:rPr>
          <w:spacing w:val="-16"/>
        </w:rPr>
        <w:t xml:space="preserve"> </w:t>
      </w:r>
      <w:r>
        <w:t>of</w:t>
      </w:r>
      <w:r>
        <w:rPr>
          <w:spacing w:val="-17"/>
        </w:rPr>
        <w:t xml:space="preserve"> </w:t>
      </w:r>
      <w:r>
        <w:t>life</w:t>
      </w:r>
      <w:r>
        <w:rPr>
          <w:spacing w:val="-16"/>
        </w:rPr>
        <w:t xml:space="preserve"> </w:t>
      </w:r>
      <w:r>
        <w:t>factors</w:t>
      </w:r>
      <w:r>
        <w:rPr>
          <w:spacing w:val="-16"/>
        </w:rPr>
        <w:t xml:space="preserve"> </w:t>
      </w:r>
      <w:r>
        <w:t>such</w:t>
      </w:r>
      <w:r>
        <w:rPr>
          <w:spacing w:val="-16"/>
        </w:rPr>
        <w:t xml:space="preserve"> </w:t>
      </w:r>
      <w:r>
        <w:t>as</w:t>
      </w:r>
      <w:r>
        <w:rPr>
          <w:spacing w:val="-16"/>
        </w:rPr>
        <w:t xml:space="preserve"> </w:t>
      </w:r>
      <w:r>
        <w:t>the</w:t>
      </w:r>
      <w:r>
        <w:rPr>
          <w:spacing w:val="-17"/>
        </w:rPr>
        <w:t xml:space="preserve"> </w:t>
      </w:r>
      <w:r>
        <w:t>crime</w:t>
      </w:r>
      <w:r>
        <w:rPr>
          <w:spacing w:val="-16"/>
        </w:rPr>
        <w:t xml:space="preserve"> </w:t>
      </w:r>
      <w:r>
        <w:t>rate,</w:t>
      </w:r>
      <w:r>
        <w:rPr>
          <w:spacing w:val="-16"/>
        </w:rPr>
        <w:t xml:space="preserve"> </w:t>
      </w:r>
      <w:r>
        <w:t>a</w:t>
      </w:r>
      <w:r>
        <w:rPr>
          <w:spacing w:val="-17"/>
        </w:rPr>
        <w:t xml:space="preserve"> </w:t>
      </w:r>
      <w:r>
        <w:t>sense of security and peace arising from relations with other countries, well-functioning institutions (free of corruption), stress levels from working conditions, the degree of political freedom etc. to account for SOL</w:t>
      </w:r>
      <w:r>
        <w:rPr>
          <w:spacing w:val="-1"/>
        </w:rPr>
        <w:t xml:space="preserve"> </w:t>
      </w:r>
      <w:r>
        <w:t xml:space="preserve">adequately., </w:t>
      </w:r>
    </w:p>
    <w:p w14:paraId="689DB97B" w14:textId="77777777" w:rsidR="005E28AE" w:rsidRDefault="005E28AE" w:rsidP="005E28AE">
      <w:pPr>
        <w:sectPr w:rsidR="005E28AE">
          <w:pgSz w:w="11910" w:h="16840"/>
          <w:pgMar w:top="1340" w:right="0" w:bottom="280" w:left="1320" w:header="753" w:footer="0" w:gutter="0"/>
          <w:cols w:space="720"/>
        </w:sectPr>
      </w:pPr>
    </w:p>
    <w:p w14:paraId="05E193A1" w14:textId="77777777" w:rsidR="00757296" w:rsidRDefault="00757296" w:rsidP="005E28AE">
      <w:pPr>
        <w:pStyle w:val="BodyText"/>
        <w:spacing w:before="3"/>
        <w:rPr>
          <w:rFonts w:ascii="Times New Roman"/>
          <w:sz w:val="7"/>
        </w:rPr>
      </w:pPr>
    </w:p>
    <w:p w14:paraId="39E94933" w14:textId="77777777" w:rsidR="005E28AE" w:rsidRDefault="005E28AE" w:rsidP="005E28AE">
      <w:pPr>
        <w:pStyle w:val="TableParagraph"/>
        <w:ind w:left="-13" w:right="95"/>
        <w:rPr>
          <w:b/>
        </w:rPr>
      </w:pPr>
      <w:r>
        <w:t xml:space="preserve">2(d), </w:t>
      </w:r>
      <w:r>
        <w:rPr>
          <w:b/>
        </w:rPr>
        <w:t xml:space="preserve">Using AD/AS analysis, explain </w:t>
      </w:r>
      <w:r>
        <w:rPr>
          <w:b/>
          <w:color w:val="2C2825"/>
        </w:rPr>
        <w:t>how a collapse in commodity prices (Extract 8) and a relatively tight monetary stance (Extract</w:t>
      </w:r>
      <w:r>
        <w:rPr>
          <w:b/>
        </w:rPr>
        <w:t xml:space="preserve"> </w:t>
      </w:r>
      <w:r>
        <w:rPr>
          <w:b/>
          <w:color w:val="2C2825"/>
        </w:rPr>
        <w:t>8) have kept inflation low in India</w:t>
      </w:r>
      <w:r>
        <w:rPr>
          <w:b/>
        </w:rPr>
        <w:t>.</w:t>
      </w:r>
    </w:p>
    <w:p w14:paraId="45AA0ED5" w14:textId="77777777" w:rsidR="005E28AE" w:rsidRDefault="005E28AE" w:rsidP="005E28AE">
      <w:pPr>
        <w:pStyle w:val="TableParagraph"/>
        <w:spacing w:before="10"/>
        <w:rPr>
          <w:rFonts w:ascii="Times New Roman"/>
          <w:sz w:val="21"/>
        </w:rPr>
      </w:pPr>
    </w:p>
    <w:p w14:paraId="2807CB09" w14:textId="77777777" w:rsidR="005E28AE" w:rsidRDefault="005E28AE" w:rsidP="005E28AE">
      <w:pPr>
        <w:pStyle w:val="TableParagraph"/>
        <w:spacing w:before="1"/>
        <w:ind w:right="96"/>
      </w:pPr>
      <w:r>
        <w:t>A collapse in commodity prices means that prices of agricultural commodities and non-agricultural commodities such as metals (copper, iron ore), crude oil etc. have taken a tumble. Given that India imports a significant quantity of these items and since these raw materials are widely used as factor inputs across different sectors</w:t>
      </w:r>
      <w:r>
        <w:rPr>
          <w:spacing w:val="-42"/>
        </w:rPr>
        <w:t xml:space="preserve"> </w:t>
      </w:r>
      <w:r>
        <w:t xml:space="preserve">and industries, the decline in commodity prices will lower firms’ production costs and cause AS to increase </w:t>
      </w:r>
      <w:r>
        <w:rPr>
          <w:b/>
        </w:rPr>
        <w:t>(2)</w:t>
      </w:r>
      <w:r>
        <w:t>. Candidates may also explain that there may be other more significant cost-push factors giving rise to a fall in AS, in which case, the effect of the decline in commodity prices may be to moderate the fall in AS to bring about a smaller leftward shift. Where explained appropriately, such an approach should be rewarded.</w:t>
      </w:r>
    </w:p>
    <w:p w14:paraId="4E04E0F3" w14:textId="77777777" w:rsidR="005E28AE" w:rsidRDefault="005E28AE" w:rsidP="005E28AE">
      <w:pPr>
        <w:pStyle w:val="TableParagraph"/>
        <w:rPr>
          <w:rFonts w:ascii="Times New Roman"/>
        </w:rPr>
      </w:pPr>
    </w:p>
    <w:p w14:paraId="2C36AB76" w14:textId="77777777" w:rsidR="005E28AE" w:rsidRDefault="005E28AE" w:rsidP="005E28AE">
      <w:pPr>
        <w:pStyle w:val="TableParagraph"/>
        <w:ind w:right="95"/>
      </w:pPr>
      <w:r>
        <w:t>The effect of a collapse in commodity prices may also be to cause a fall in the prices of agricultural commodity exports from India. Given that demand is likely to be price-inelastic, a fall in price will result in a less than proportionate increase in quantity ceteris paribus, giving</w:t>
      </w:r>
      <w:r>
        <w:rPr>
          <w:spacing w:val="-36"/>
        </w:rPr>
        <w:t xml:space="preserve"> </w:t>
      </w:r>
      <w:r>
        <w:t>rise to a fall in export revenue. This will have the effect of lowering (X-M) and hence reducing AD, holding everything else unchanged. A relatively tight monetary stance has to do with the Reserve Bank of India (RBI) opting to raise interest rates or to keep interest rates at elevated</w:t>
      </w:r>
      <w:r>
        <w:rPr>
          <w:spacing w:val="-12"/>
        </w:rPr>
        <w:t xml:space="preserve"> </w:t>
      </w:r>
      <w:r>
        <w:t>levels,</w:t>
      </w:r>
      <w:r>
        <w:rPr>
          <w:spacing w:val="-12"/>
        </w:rPr>
        <w:t xml:space="preserve"> </w:t>
      </w:r>
      <w:r>
        <w:t>likely</w:t>
      </w:r>
      <w:r>
        <w:rPr>
          <w:spacing w:val="-12"/>
        </w:rPr>
        <w:t xml:space="preserve"> </w:t>
      </w:r>
      <w:r>
        <w:t>due</w:t>
      </w:r>
      <w:r>
        <w:rPr>
          <w:spacing w:val="-12"/>
        </w:rPr>
        <w:t xml:space="preserve"> </w:t>
      </w:r>
      <w:r>
        <w:t>to</w:t>
      </w:r>
      <w:r>
        <w:rPr>
          <w:spacing w:val="-12"/>
        </w:rPr>
        <w:t xml:space="preserve"> </w:t>
      </w:r>
      <w:r>
        <w:t>heightened</w:t>
      </w:r>
      <w:r>
        <w:rPr>
          <w:spacing w:val="-12"/>
        </w:rPr>
        <w:t xml:space="preserve"> </w:t>
      </w:r>
      <w:r>
        <w:t>inflationary</w:t>
      </w:r>
      <w:r>
        <w:rPr>
          <w:spacing w:val="-12"/>
        </w:rPr>
        <w:t xml:space="preserve"> </w:t>
      </w:r>
      <w:r>
        <w:t>expectations.</w:t>
      </w:r>
      <w:r>
        <w:rPr>
          <w:spacing w:val="-12"/>
        </w:rPr>
        <w:t xml:space="preserve"> </w:t>
      </w:r>
      <w:r>
        <w:t>This</w:t>
      </w:r>
    </w:p>
    <w:p w14:paraId="485C97E5" w14:textId="77777777" w:rsidR="005E28AE" w:rsidRPr="005E28AE" w:rsidRDefault="005E28AE" w:rsidP="005E28AE">
      <w:pPr>
        <w:pStyle w:val="TableParagraph"/>
        <w:spacing w:line="253" w:lineRule="exact"/>
        <w:ind w:right="97"/>
        <w:rPr>
          <w:b/>
        </w:rPr>
      </w:pPr>
      <w:r>
        <w:t xml:space="preserve">will have the effect of dampening private consumption and investment, </w:t>
      </w:r>
      <w:r>
        <w:rPr>
          <w:b/>
          <w:w w:val="99"/>
        </w:rPr>
        <w:t>7</w:t>
      </w:r>
      <w:r>
        <w:rPr>
          <w:rFonts w:ascii="Times New Roman"/>
          <w:sz w:val="20"/>
        </w:rPr>
        <w:t xml:space="preserve">, </w:t>
      </w:r>
      <w:r>
        <w:t xml:space="preserve">spending </w:t>
      </w:r>
      <w:r>
        <w:rPr>
          <w:b/>
        </w:rPr>
        <w:t>(2)</w:t>
      </w:r>
      <w:r>
        <w:t>. Given that domestic demand is likely to be buoyed by robust growth in industrial and manufacturing activity, including</w:t>
      </w:r>
      <w:r>
        <w:rPr>
          <w:spacing w:val="-23"/>
        </w:rPr>
        <w:t xml:space="preserve"> </w:t>
      </w:r>
      <w:r>
        <w:t>higher household spending spurred by wage growth, the resultant effect</w:t>
      </w:r>
      <w:r>
        <w:rPr>
          <w:spacing w:val="-22"/>
        </w:rPr>
        <w:t xml:space="preserve"> </w:t>
      </w:r>
      <w:r>
        <w:t>may be a smaller magnitude of increase in AD, in which case, the</w:t>
      </w:r>
      <w:r>
        <w:rPr>
          <w:spacing w:val="-24"/>
        </w:rPr>
        <w:t xml:space="preserve"> </w:t>
      </w:r>
      <w:r>
        <w:t>increase in GPL via the multiplier effect will be</w:t>
      </w:r>
      <w:r>
        <w:rPr>
          <w:spacing w:val="-3"/>
        </w:rPr>
        <w:t xml:space="preserve"> </w:t>
      </w:r>
      <w:r>
        <w:t>reduced.</w:t>
      </w:r>
    </w:p>
    <w:p w14:paraId="233C17B7" w14:textId="77777777" w:rsidR="005E28AE" w:rsidRDefault="005E28AE" w:rsidP="005E28AE">
      <w:pPr>
        <w:pStyle w:val="TableParagraph"/>
        <w:spacing w:before="10"/>
        <w:rPr>
          <w:rFonts w:ascii="Times New Roman"/>
          <w:sz w:val="21"/>
        </w:rPr>
      </w:pPr>
    </w:p>
    <w:p w14:paraId="5366940E" w14:textId="77777777" w:rsidR="005E28AE" w:rsidRDefault="005E28AE" w:rsidP="005E28AE">
      <w:pPr>
        <w:pStyle w:val="TableParagraph"/>
        <w:ind w:right="98"/>
      </w:pPr>
      <w:r>
        <w:rPr>
          <w:b/>
        </w:rPr>
        <w:t xml:space="preserve">1 further mark </w:t>
      </w:r>
      <w:r>
        <w:t xml:space="preserve">for </w:t>
      </w:r>
      <w:r>
        <w:rPr>
          <w:i/>
        </w:rPr>
        <w:t xml:space="preserve">explaining </w:t>
      </w:r>
      <w:r>
        <w:t>the combined effect of the factors on inflation.</w:t>
      </w:r>
    </w:p>
    <w:p w14:paraId="214ACF5B" w14:textId="77777777" w:rsidR="005E28AE" w:rsidRDefault="005E28AE" w:rsidP="005E28AE">
      <w:pPr>
        <w:pStyle w:val="TableParagraph"/>
        <w:ind w:right="96"/>
      </w:pPr>
      <w:r>
        <w:t xml:space="preserve">The combined effects of both AD and AS shifts on the GPL should be clearly explained in relation to how inflation is kept low </w:t>
      </w:r>
      <w:r>
        <w:rPr>
          <w:b/>
        </w:rPr>
        <w:t>(1)</w:t>
      </w:r>
      <w:r>
        <w:t>.</w:t>
      </w:r>
      <w:r>
        <w:rPr>
          <w:spacing w:val="-22"/>
        </w:rPr>
        <w:t xml:space="preserve"> </w:t>
      </w:r>
      <w:r>
        <w:t>Depending on the approach taken by candidates, this may be to explain that the increase in GPL has been moderated by either a fall in AS in combination with an increase in AD OR a lower resultant increase in AD and fall in AS, the magnitude of both shifts would otherwise have been more pronounced if not for the two</w:t>
      </w:r>
      <w:r>
        <w:rPr>
          <w:spacing w:val="-4"/>
        </w:rPr>
        <w:t xml:space="preserve"> </w:t>
      </w:r>
      <w:r>
        <w:t>factors.</w:t>
      </w:r>
    </w:p>
    <w:p w14:paraId="4E01899C" w14:textId="77777777" w:rsidR="005E28AE" w:rsidRDefault="005E28AE" w:rsidP="005E28AE">
      <w:pPr>
        <w:pStyle w:val="TableParagraph"/>
        <w:rPr>
          <w:rFonts w:ascii="Times New Roman"/>
        </w:rPr>
      </w:pPr>
    </w:p>
    <w:p w14:paraId="2C08FE50" w14:textId="77777777" w:rsidR="005E28AE" w:rsidRDefault="005E28AE" w:rsidP="005E28AE">
      <w:pPr>
        <w:pStyle w:val="TableParagraph"/>
        <w:rPr>
          <w:rFonts w:ascii="Times New Roman"/>
          <w:sz w:val="20"/>
        </w:rPr>
      </w:pPr>
      <w:r>
        <w:t xml:space="preserve">Explanation of the likely impact on AS of a collapse in commodity prices is necessary to gain full credit., </w:t>
      </w:r>
    </w:p>
    <w:p w14:paraId="70111854" w14:textId="77777777" w:rsidR="005E28AE" w:rsidRDefault="005E28AE" w:rsidP="005E28AE">
      <w:pPr>
        <w:pStyle w:val="TableParagraph"/>
        <w:ind w:right="95"/>
        <w:rPr>
          <w:b/>
        </w:rPr>
      </w:pPr>
      <w:r>
        <w:t xml:space="preserve">2 (e), </w:t>
      </w:r>
      <w:r>
        <w:rPr>
          <w:b/>
        </w:rPr>
        <w:t xml:space="preserve">Extract 11 suggests that slowing growth in Singapore is </w:t>
      </w:r>
      <w:r>
        <w:rPr>
          <w:b/>
          <w:color w:val="323232"/>
        </w:rPr>
        <w:t xml:space="preserve">due to a ‘confluence of short-term cyclical headwinds, as well as longer- term structural </w:t>
      </w:r>
      <w:proofErr w:type="gramStart"/>
      <w:r>
        <w:rPr>
          <w:b/>
          <w:color w:val="323232"/>
        </w:rPr>
        <w:t>issues’</w:t>
      </w:r>
      <w:proofErr w:type="gramEnd"/>
      <w:r>
        <w:rPr>
          <w:b/>
        </w:rPr>
        <w:t>. Discuss the relative importance of cyclical and structural factors in causing growth to slow down.</w:t>
      </w:r>
    </w:p>
    <w:p w14:paraId="5ADF437A" w14:textId="77777777" w:rsidR="005E28AE" w:rsidRDefault="005E28AE" w:rsidP="005E28AE">
      <w:pPr>
        <w:pStyle w:val="TableParagraph"/>
        <w:spacing w:before="11"/>
        <w:rPr>
          <w:rFonts w:ascii="Times New Roman"/>
          <w:sz w:val="21"/>
        </w:rPr>
      </w:pPr>
    </w:p>
    <w:p w14:paraId="422C8DFD" w14:textId="77777777" w:rsidR="005E28AE" w:rsidRDefault="005E28AE" w:rsidP="005E28AE">
      <w:pPr>
        <w:pStyle w:val="TableParagraph"/>
        <w:rPr>
          <w:i/>
        </w:rPr>
      </w:pPr>
      <w:r>
        <w:rPr>
          <w:i/>
        </w:rPr>
        <w:t>Question Analysis:</w:t>
      </w:r>
    </w:p>
    <w:p w14:paraId="4250079D" w14:textId="77777777" w:rsidR="005E28AE" w:rsidRDefault="005E28AE" w:rsidP="005E28AE">
      <w:pPr>
        <w:pStyle w:val="TableParagraph"/>
        <w:ind w:left="-13" w:right="96"/>
        <w:rPr>
          <w:i/>
        </w:rPr>
      </w:pPr>
      <w:r>
        <w:rPr>
          <w:i/>
        </w:rPr>
        <w:t>The</w:t>
      </w:r>
      <w:r>
        <w:rPr>
          <w:i/>
          <w:spacing w:val="-6"/>
        </w:rPr>
        <w:t xml:space="preserve"> </w:t>
      </w:r>
      <w:r>
        <w:rPr>
          <w:i/>
        </w:rPr>
        <w:t>severity</w:t>
      </w:r>
      <w:r>
        <w:rPr>
          <w:i/>
          <w:spacing w:val="-6"/>
        </w:rPr>
        <w:t xml:space="preserve"> </w:t>
      </w:r>
      <w:r>
        <w:rPr>
          <w:i/>
        </w:rPr>
        <w:t>of</w:t>
      </w:r>
      <w:r>
        <w:rPr>
          <w:i/>
          <w:spacing w:val="-6"/>
        </w:rPr>
        <w:t xml:space="preserve"> </w:t>
      </w:r>
      <w:r>
        <w:rPr>
          <w:i/>
        </w:rPr>
        <w:t>the</w:t>
      </w:r>
      <w:r>
        <w:rPr>
          <w:i/>
          <w:spacing w:val="-6"/>
        </w:rPr>
        <w:t xml:space="preserve"> </w:t>
      </w:r>
      <w:r>
        <w:rPr>
          <w:i/>
        </w:rPr>
        <w:t>recession</w:t>
      </w:r>
      <w:r>
        <w:rPr>
          <w:i/>
          <w:spacing w:val="-6"/>
        </w:rPr>
        <w:t xml:space="preserve"> </w:t>
      </w:r>
      <w:r>
        <w:rPr>
          <w:i/>
        </w:rPr>
        <w:t>triggered</w:t>
      </w:r>
      <w:r>
        <w:rPr>
          <w:i/>
          <w:spacing w:val="-6"/>
        </w:rPr>
        <w:t xml:space="preserve"> </w:t>
      </w:r>
      <w:r>
        <w:rPr>
          <w:i/>
        </w:rPr>
        <w:t>by</w:t>
      </w:r>
      <w:r>
        <w:rPr>
          <w:i/>
          <w:spacing w:val="-6"/>
        </w:rPr>
        <w:t xml:space="preserve"> </w:t>
      </w:r>
      <w:r>
        <w:rPr>
          <w:i/>
        </w:rPr>
        <w:t>the</w:t>
      </w:r>
      <w:r>
        <w:rPr>
          <w:i/>
          <w:spacing w:val="-6"/>
        </w:rPr>
        <w:t xml:space="preserve"> </w:t>
      </w:r>
      <w:r>
        <w:rPr>
          <w:i/>
        </w:rPr>
        <w:t>2008</w:t>
      </w:r>
      <w:r>
        <w:rPr>
          <w:i/>
          <w:spacing w:val="-6"/>
        </w:rPr>
        <w:t xml:space="preserve"> </w:t>
      </w:r>
      <w:r>
        <w:rPr>
          <w:i/>
        </w:rPr>
        <w:t>financial</w:t>
      </w:r>
      <w:r>
        <w:rPr>
          <w:i/>
          <w:spacing w:val="-6"/>
        </w:rPr>
        <w:t xml:space="preserve"> </w:t>
      </w:r>
      <w:r>
        <w:rPr>
          <w:i/>
        </w:rPr>
        <w:t>crisis</w:t>
      </w:r>
      <w:r>
        <w:rPr>
          <w:i/>
          <w:spacing w:val="-6"/>
        </w:rPr>
        <w:t xml:space="preserve"> </w:t>
      </w:r>
      <w:r>
        <w:rPr>
          <w:i/>
        </w:rPr>
        <w:t>and the sluggishness of the subsequent recovery (including the slowdown in</w:t>
      </w:r>
      <w:r>
        <w:rPr>
          <w:i/>
          <w:spacing w:val="-17"/>
        </w:rPr>
        <w:t xml:space="preserve"> </w:t>
      </w:r>
      <w:r>
        <w:rPr>
          <w:i/>
        </w:rPr>
        <w:t>growth</w:t>
      </w:r>
      <w:r>
        <w:rPr>
          <w:i/>
          <w:spacing w:val="-17"/>
        </w:rPr>
        <w:t xml:space="preserve"> </w:t>
      </w:r>
      <w:r>
        <w:rPr>
          <w:i/>
        </w:rPr>
        <w:t>of</w:t>
      </w:r>
      <w:r>
        <w:rPr>
          <w:i/>
          <w:spacing w:val="-17"/>
        </w:rPr>
        <w:t xml:space="preserve"> </w:t>
      </w:r>
      <w:r>
        <w:rPr>
          <w:i/>
        </w:rPr>
        <w:t>economies</w:t>
      </w:r>
      <w:r>
        <w:rPr>
          <w:i/>
          <w:spacing w:val="-17"/>
        </w:rPr>
        <w:t xml:space="preserve"> </w:t>
      </w:r>
      <w:r>
        <w:rPr>
          <w:i/>
        </w:rPr>
        <w:t>relatively</w:t>
      </w:r>
      <w:r>
        <w:rPr>
          <w:i/>
          <w:spacing w:val="-17"/>
        </w:rPr>
        <w:t xml:space="preserve"> </w:t>
      </w:r>
      <w:r>
        <w:rPr>
          <w:i/>
        </w:rPr>
        <w:t>unaffected</w:t>
      </w:r>
      <w:r>
        <w:rPr>
          <w:i/>
          <w:spacing w:val="-16"/>
        </w:rPr>
        <w:t xml:space="preserve"> </w:t>
      </w:r>
      <w:r>
        <w:rPr>
          <w:i/>
        </w:rPr>
        <w:t>by</w:t>
      </w:r>
      <w:r>
        <w:rPr>
          <w:i/>
          <w:spacing w:val="-17"/>
        </w:rPr>
        <w:t xml:space="preserve"> </w:t>
      </w:r>
      <w:r>
        <w:rPr>
          <w:i/>
        </w:rPr>
        <w:t>the</w:t>
      </w:r>
      <w:r>
        <w:rPr>
          <w:i/>
          <w:spacing w:val="-17"/>
        </w:rPr>
        <w:t xml:space="preserve"> </w:t>
      </w:r>
      <w:r>
        <w:rPr>
          <w:i/>
        </w:rPr>
        <w:t>events)</w:t>
      </w:r>
      <w:r>
        <w:rPr>
          <w:i/>
          <w:spacing w:val="-17"/>
        </w:rPr>
        <w:t xml:space="preserve"> </w:t>
      </w:r>
      <w:r>
        <w:rPr>
          <w:i/>
        </w:rPr>
        <w:t>have</w:t>
      </w:r>
      <w:r>
        <w:rPr>
          <w:i/>
          <w:spacing w:val="-17"/>
        </w:rPr>
        <w:t xml:space="preserve"> </w:t>
      </w:r>
      <w:r>
        <w:rPr>
          <w:i/>
        </w:rPr>
        <w:t>raised questions about the relative weight of structural and cyclical factors that may impact the growth and employment in an economy. A small and open economy like Singapore is spared from neither. Cyclical factors have to do with the upturns and downturns of the economic cycle of expansion and contraction. While cyclical factors tend to be relatively short-lived and may be easily offset by an appropriate fiscal or monetary stance (e.g. fiscal and monetary stimulus during periods of recession), structural factors are more deep-seated and long-lived and are not easily overcome by such policies. The latter is commonly associated with the ‘supply-side’ of the economy, which determines a country’s productive capacity (recall PPC and the vertical segment of the</w:t>
      </w:r>
      <w:r>
        <w:rPr>
          <w:i/>
          <w:spacing w:val="-7"/>
        </w:rPr>
        <w:t xml:space="preserve"> </w:t>
      </w:r>
      <w:r>
        <w:rPr>
          <w:i/>
        </w:rPr>
        <w:t>AS</w:t>
      </w:r>
      <w:r>
        <w:rPr>
          <w:i/>
          <w:spacing w:val="-7"/>
        </w:rPr>
        <w:t xml:space="preserve"> </w:t>
      </w:r>
      <w:r>
        <w:rPr>
          <w:i/>
        </w:rPr>
        <w:t>curve).</w:t>
      </w:r>
      <w:r>
        <w:rPr>
          <w:i/>
          <w:spacing w:val="-7"/>
        </w:rPr>
        <w:t xml:space="preserve"> </w:t>
      </w:r>
      <w:r>
        <w:rPr>
          <w:i/>
        </w:rPr>
        <w:t>These</w:t>
      </w:r>
      <w:r>
        <w:rPr>
          <w:i/>
          <w:spacing w:val="-8"/>
        </w:rPr>
        <w:t xml:space="preserve"> </w:t>
      </w:r>
      <w:r>
        <w:rPr>
          <w:i/>
        </w:rPr>
        <w:t>factors</w:t>
      </w:r>
      <w:r>
        <w:rPr>
          <w:i/>
          <w:spacing w:val="-7"/>
        </w:rPr>
        <w:t xml:space="preserve"> </w:t>
      </w:r>
      <w:r>
        <w:rPr>
          <w:i/>
        </w:rPr>
        <w:t>include</w:t>
      </w:r>
      <w:r>
        <w:rPr>
          <w:i/>
          <w:spacing w:val="-7"/>
        </w:rPr>
        <w:t xml:space="preserve"> </w:t>
      </w:r>
      <w:r>
        <w:rPr>
          <w:i/>
        </w:rPr>
        <w:t>infrastructure,</w:t>
      </w:r>
      <w:r>
        <w:rPr>
          <w:i/>
          <w:spacing w:val="-7"/>
        </w:rPr>
        <w:t xml:space="preserve"> </w:t>
      </w:r>
      <w:r>
        <w:rPr>
          <w:i/>
        </w:rPr>
        <w:t>quality</w:t>
      </w:r>
      <w:r>
        <w:rPr>
          <w:i/>
          <w:spacing w:val="-7"/>
        </w:rPr>
        <w:t xml:space="preserve"> </w:t>
      </w:r>
      <w:r>
        <w:rPr>
          <w:i/>
        </w:rPr>
        <w:t xml:space="preserve">institutions, workforce, level of education and training, </w:t>
      </w:r>
      <w:proofErr w:type="spellStart"/>
      <w:r>
        <w:rPr>
          <w:i/>
        </w:rPr>
        <w:t>labour</w:t>
      </w:r>
      <w:proofErr w:type="spellEnd"/>
      <w:r>
        <w:rPr>
          <w:i/>
        </w:rPr>
        <w:t xml:space="preserve"> and goods market efficiency, financial market development, extent of technological readiness,</w:t>
      </w:r>
      <w:r>
        <w:rPr>
          <w:i/>
          <w:spacing w:val="-19"/>
        </w:rPr>
        <w:t xml:space="preserve"> </w:t>
      </w:r>
      <w:r>
        <w:rPr>
          <w:i/>
        </w:rPr>
        <w:t>market</w:t>
      </w:r>
      <w:r>
        <w:rPr>
          <w:i/>
          <w:spacing w:val="-17"/>
        </w:rPr>
        <w:t xml:space="preserve"> </w:t>
      </w:r>
      <w:r>
        <w:rPr>
          <w:i/>
        </w:rPr>
        <w:t>size</w:t>
      </w:r>
      <w:r>
        <w:rPr>
          <w:i/>
          <w:spacing w:val="-19"/>
        </w:rPr>
        <w:t xml:space="preserve"> </w:t>
      </w:r>
      <w:r>
        <w:rPr>
          <w:i/>
        </w:rPr>
        <w:t>etc.</w:t>
      </w:r>
      <w:r>
        <w:rPr>
          <w:i/>
          <w:spacing w:val="-17"/>
        </w:rPr>
        <w:t xml:space="preserve"> </w:t>
      </w:r>
      <w:r>
        <w:rPr>
          <w:i/>
        </w:rPr>
        <w:t>Given</w:t>
      </w:r>
      <w:r>
        <w:rPr>
          <w:i/>
          <w:spacing w:val="-18"/>
        </w:rPr>
        <w:t xml:space="preserve"> </w:t>
      </w:r>
      <w:r>
        <w:rPr>
          <w:i/>
        </w:rPr>
        <w:t>Singapore’s</w:t>
      </w:r>
      <w:r>
        <w:rPr>
          <w:i/>
          <w:spacing w:val="-17"/>
        </w:rPr>
        <w:t xml:space="preserve"> </w:t>
      </w:r>
      <w:r>
        <w:rPr>
          <w:i/>
        </w:rPr>
        <w:t>dependence</w:t>
      </w:r>
      <w:r>
        <w:rPr>
          <w:i/>
          <w:spacing w:val="-18"/>
        </w:rPr>
        <w:t xml:space="preserve"> </w:t>
      </w:r>
      <w:r>
        <w:rPr>
          <w:i/>
        </w:rPr>
        <w:t>on</w:t>
      </w:r>
      <w:r>
        <w:rPr>
          <w:i/>
          <w:spacing w:val="-17"/>
        </w:rPr>
        <w:t xml:space="preserve"> </w:t>
      </w:r>
      <w:r>
        <w:rPr>
          <w:i/>
        </w:rPr>
        <w:t>external demand for its exports, cyclical factors to do with an economic downturn in the economies of her major trading partners may cause export demand growth to slow and weigh on Singapore’s economic growth.</w:t>
      </w:r>
      <w:r>
        <w:rPr>
          <w:i/>
          <w:spacing w:val="-16"/>
        </w:rPr>
        <w:t xml:space="preserve"> </w:t>
      </w:r>
      <w:r>
        <w:rPr>
          <w:i/>
        </w:rPr>
        <w:t>However</w:t>
      </w:r>
      <w:r>
        <w:rPr>
          <w:i/>
          <w:spacing w:val="-16"/>
        </w:rPr>
        <w:t xml:space="preserve"> </w:t>
      </w:r>
      <w:r>
        <w:rPr>
          <w:i/>
        </w:rPr>
        <w:t>if</w:t>
      </w:r>
      <w:r>
        <w:rPr>
          <w:i/>
          <w:spacing w:val="-16"/>
        </w:rPr>
        <w:t xml:space="preserve"> </w:t>
      </w:r>
      <w:r>
        <w:rPr>
          <w:i/>
        </w:rPr>
        <w:t>Singapore’s</w:t>
      </w:r>
      <w:r>
        <w:rPr>
          <w:i/>
          <w:spacing w:val="-15"/>
        </w:rPr>
        <w:t xml:space="preserve"> </w:t>
      </w:r>
      <w:r>
        <w:rPr>
          <w:i/>
        </w:rPr>
        <w:t>market</w:t>
      </w:r>
      <w:r>
        <w:rPr>
          <w:i/>
          <w:spacing w:val="-16"/>
        </w:rPr>
        <w:t xml:space="preserve"> </w:t>
      </w:r>
      <w:r>
        <w:rPr>
          <w:i/>
        </w:rPr>
        <w:t>size</w:t>
      </w:r>
      <w:r>
        <w:rPr>
          <w:i/>
          <w:spacing w:val="-16"/>
        </w:rPr>
        <w:t xml:space="preserve"> </w:t>
      </w:r>
      <w:r>
        <w:rPr>
          <w:i/>
        </w:rPr>
        <w:t>(including</w:t>
      </w:r>
      <w:r>
        <w:rPr>
          <w:i/>
          <w:spacing w:val="-16"/>
        </w:rPr>
        <w:t xml:space="preserve"> </w:t>
      </w:r>
      <w:r>
        <w:rPr>
          <w:i/>
        </w:rPr>
        <w:t>foreign</w:t>
      </w:r>
      <w:r>
        <w:rPr>
          <w:i/>
          <w:spacing w:val="-17"/>
        </w:rPr>
        <w:t xml:space="preserve"> </w:t>
      </w:r>
      <w:r>
        <w:rPr>
          <w:i/>
        </w:rPr>
        <w:t>markets) is affected by a fall in trade volume due to China’s rebalancing of its economy (transition towards domestic consumption away from investment</w:t>
      </w:r>
      <w:r>
        <w:rPr>
          <w:i/>
          <w:spacing w:val="-8"/>
        </w:rPr>
        <w:t xml:space="preserve"> </w:t>
      </w:r>
      <w:r>
        <w:rPr>
          <w:i/>
        </w:rPr>
        <w:t>as</w:t>
      </w:r>
      <w:r>
        <w:rPr>
          <w:i/>
          <w:spacing w:val="-9"/>
        </w:rPr>
        <w:t xml:space="preserve"> </w:t>
      </w:r>
      <w:r>
        <w:rPr>
          <w:i/>
        </w:rPr>
        <w:t>a</w:t>
      </w:r>
      <w:r>
        <w:rPr>
          <w:i/>
          <w:spacing w:val="-9"/>
        </w:rPr>
        <w:t xml:space="preserve"> </w:t>
      </w:r>
      <w:r>
        <w:rPr>
          <w:i/>
        </w:rPr>
        <w:t>source</w:t>
      </w:r>
      <w:r>
        <w:rPr>
          <w:i/>
          <w:spacing w:val="-9"/>
        </w:rPr>
        <w:t xml:space="preserve"> </w:t>
      </w:r>
      <w:r>
        <w:rPr>
          <w:i/>
        </w:rPr>
        <w:t>of</w:t>
      </w:r>
      <w:r>
        <w:rPr>
          <w:i/>
          <w:spacing w:val="-9"/>
        </w:rPr>
        <w:t xml:space="preserve"> </w:t>
      </w:r>
      <w:r>
        <w:rPr>
          <w:i/>
        </w:rPr>
        <w:t>growth</w:t>
      </w:r>
      <w:r>
        <w:rPr>
          <w:i/>
          <w:spacing w:val="-9"/>
        </w:rPr>
        <w:t xml:space="preserve"> </w:t>
      </w:r>
      <w:r>
        <w:rPr>
          <w:i/>
        </w:rPr>
        <w:t>will</w:t>
      </w:r>
      <w:r>
        <w:rPr>
          <w:i/>
          <w:spacing w:val="-9"/>
        </w:rPr>
        <w:t xml:space="preserve"> </w:t>
      </w:r>
      <w:r>
        <w:rPr>
          <w:i/>
        </w:rPr>
        <w:t>cause</w:t>
      </w:r>
      <w:r>
        <w:rPr>
          <w:i/>
          <w:spacing w:val="-9"/>
        </w:rPr>
        <w:t xml:space="preserve"> </w:t>
      </w:r>
      <w:r>
        <w:rPr>
          <w:i/>
        </w:rPr>
        <w:t>the</w:t>
      </w:r>
      <w:r>
        <w:rPr>
          <w:i/>
          <w:spacing w:val="-9"/>
        </w:rPr>
        <w:t xml:space="preserve"> </w:t>
      </w:r>
      <w:r>
        <w:rPr>
          <w:i/>
        </w:rPr>
        <w:t>overall</w:t>
      </w:r>
      <w:r>
        <w:rPr>
          <w:i/>
          <w:spacing w:val="-9"/>
        </w:rPr>
        <w:t xml:space="preserve"> </w:t>
      </w:r>
      <w:r>
        <w:rPr>
          <w:i/>
        </w:rPr>
        <w:t>level</w:t>
      </w:r>
      <w:r>
        <w:rPr>
          <w:i/>
          <w:spacing w:val="-9"/>
        </w:rPr>
        <w:t xml:space="preserve"> </w:t>
      </w:r>
      <w:r>
        <w:rPr>
          <w:i/>
        </w:rPr>
        <w:t>of</w:t>
      </w:r>
      <w:r>
        <w:rPr>
          <w:i/>
          <w:spacing w:val="-9"/>
        </w:rPr>
        <w:t xml:space="preserve"> </w:t>
      </w:r>
      <w:r>
        <w:rPr>
          <w:i/>
        </w:rPr>
        <w:t>imports to</w:t>
      </w:r>
      <w:r>
        <w:rPr>
          <w:i/>
          <w:spacing w:val="17"/>
        </w:rPr>
        <w:t xml:space="preserve"> </w:t>
      </w:r>
      <w:r>
        <w:rPr>
          <w:i/>
        </w:rPr>
        <w:t>fall)</w:t>
      </w:r>
      <w:r>
        <w:rPr>
          <w:i/>
          <w:spacing w:val="17"/>
        </w:rPr>
        <w:t xml:space="preserve"> </w:t>
      </w:r>
      <w:r>
        <w:rPr>
          <w:i/>
        </w:rPr>
        <w:t>or</w:t>
      </w:r>
      <w:r>
        <w:rPr>
          <w:i/>
          <w:spacing w:val="17"/>
        </w:rPr>
        <w:t xml:space="preserve"> </w:t>
      </w:r>
      <w:r>
        <w:rPr>
          <w:i/>
        </w:rPr>
        <w:t>if</w:t>
      </w:r>
      <w:r>
        <w:rPr>
          <w:i/>
          <w:spacing w:val="15"/>
        </w:rPr>
        <w:t xml:space="preserve"> </w:t>
      </w:r>
      <w:r>
        <w:rPr>
          <w:i/>
        </w:rPr>
        <w:t>Singapore</w:t>
      </w:r>
      <w:r>
        <w:rPr>
          <w:i/>
          <w:spacing w:val="17"/>
        </w:rPr>
        <w:t xml:space="preserve"> </w:t>
      </w:r>
      <w:r>
        <w:rPr>
          <w:i/>
        </w:rPr>
        <w:t>embraced</w:t>
      </w:r>
      <w:r>
        <w:rPr>
          <w:i/>
          <w:spacing w:val="17"/>
        </w:rPr>
        <w:t xml:space="preserve"> </w:t>
      </w:r>
      <w:r>
        <w:rPr>
          <w:i/>
        </w:rPr>
        <w:t>a</w:t>
      </w:r>
      <w:r>
        <w:rPr>
          <w:i/>
          <w:spacing w:val="17"/>
        </w:rPr>
        <w:t xml:space="preserve"> </w:t>
      </w:r>
      <w:r>
        <w:rPr>
          <w:i/>
        </w:rPr>
        <w:t>growth</w:t>
      </w:r>
      <w:r>
        <w:rPr>
          <w:i/>
          <w:spacing w:val="18"/>
        </w:rPr>
        <w:t xml:space="preserve"> </w:t>
      </w:r>
      <w:r>
        <w:rPr>
          <w:i/>
        </w:rPr>
        <w:t>model</w:t>
      </w:r>
      <w:r>
        <w:rPr>
          <w:i/>
          <w:spacing w:val="17"/>
        </w:rPr>
        <w:t xml:space="preserve"> </w:t>
      </w:r>
      <w:proofErr w:type="spellStart"/>
      <w:r>
        <w:rPr>
          <w:i/>
        </w:rPr>
        <w:t>characterised</w:t>
      </w:r>
      <w:proofErr w:type="spellEnd"/>
      <w:r>
        <w:rPr>
          <w:i/>
          <w:spacing w:val="17"/>
        </w:rPr>
        <w:t xml:space="preserve"> </w:t>
      </w:r>
      <w:r>
        <w:rPr>
          <w:i/>
        </w:rPr>
        <w:t>by</w:t>
      </w:r>
      <w:r>
        <w:rPr>
          <w:i/>
          <w:spacing w:val="17"/>
        </w:rPr>
        <w:t xml:space="preserve"> </w:t>
      </w:r>
      <w:r>
        <w:rPr>
          <w:i/>
        </w:rPr>
        <w:t>shift towards innovation and techno</w:t>
      </w:r>
      <w:r>
        <w:rPr>
          <w:rFonts w:ascii="Times New Roman"/>
          <w:sz w:val="20"/>
        </w:rPr>
        <w:t xml:space="preserve">, </w:t>
      </w:r>
      <w:r>
        <w:rPr>
          <w:i/>
        </w:rPr>
        <w:t>are structural in nature. The relative weight of the factors will then depend on the magnitude and duration of the cyclical and structural shocks,</w:t>
      </w:r>
      <w:r>
        <w:rPr>
          <w:i/>
          <w:spacing w:val="-10"/>
        </w:rPr>
        <w:t xml:space="preserve"> </w:t>
      </w:r>
      <w:r>
        <w:rPr>
          <w:i/>
        </w:rPr>
        <w:t>as</w:t>
      </w:r>
      <w:r>
        <w:rPr>
          <w:i/>
          <w:spacing w:val="-10"/>
        </w:rPr>
        <w:t xml:space="preserve"> </w:t>
      </w:r>
      <w:r>
        <w:rPr>
          <w:i/>
        </w:rPr>
        <w:t>well</w:t>
      </w:r>
      <w:r>
        <w:rPr>
          <w:i/>
          <w:spacing w:val="-10"/>
        </w:rPr>
        <w:t xml:space="preserve"> </w:t>
      </w:r>
      <w:r>
        <w:rPr>
          <w:i/>
        </w:rPr>
        <w:t>as,</w:t>
      </w:r>
      <w:r>
        <w:rPr>
          <w:i/>
          <w:spacing w:val="-10"/>
        </w:rPr>
        <w:t xml:space="preserve"> </w:t>
      </w:r>
      <w:r>
        <w:rPr>
          <w:i/>
        </w:rPr>
        <w:t>the</w:t>
      </w:r>
      <w:r>
        <w:rPr>
          <w:i/>
          <w:spacing w:val="-10"/>
        </w:rPr>
        <w:t xml:space="preserve"> </w:t>
      </w:r>
      <w:r>
        <w:rPr>
          <w:i/>
        </w:rPr>
        <w:t>ability</w:t>
      </w:r>
      <w:r>
        <w:rPr>
          <w:i/>
          <w:spacing w:val="-10"/>
        </w:rPr>
        <w:t xml:space="preserve"> </w:t>
      </w:r>
      <w:r>
        <w:rPr>
          <w:i/>
        </w:rPr>
        <w:t>of</w:t>
      </w:r>
      <w:r>
        <w:rPr>
          <w:i/>
          <w:spacing w:val="-10"/>
        </w:rPr>
        <w:t xml:space="preserve"> </w:t>
      </w:r>
      <w:r>
        <w:rPr>
          <w:i/>
        </w:rPr>
        <w:t>the</w:t>
      </w:r>
      <w:r>
        <w:rPr>
          <w:i/>
          <w:spacing w:val="-10"/>
        </w:rPr>
        <w:t xml:space="preserve"> </w:t>
      </w:r>
      <w:r>
        <w:rPr>
          <w:i/>
        </w:rPr>
        <w:t>government</w:t>
      </w:r>
      <w:r>
        <w:rPr>
          <w:i/>
          <w:spacing w:val="-9"/>
        </w:rPr>
        <w:t xml:space="preserve"> </w:t>
      </w:r>
      <w:r>
        <w:rPr>
          <w:i/>
        </w:rPr>
        <w:t>to</w:t>
      </w:r>
      <w:r>
        <w:rPr>
          <w:i/>
          <w:spacing w:val="-10"/>
        </w:rPr>
        <w:t xml:space="preserve"> </w:t>
      </w:r>
      <w:r>
        <w:rPr>
          <w:i/>
        </w:rPr>
        <w:t>provide</w:t>
      </w:r>
      <w:r>
        <w:rPr>
          <w:i/>
          <w:spacing w:val="-10"/>
        </w:rPr>
        <w:t xml:space="preserve"> </w:t>
      </w:r>
      <w:r>
        <w:rPr>
          <w:i/>
        </w:rPr>
        <w:t>an</w:t>
      </w:r>
      <w:r>
        <w:rPr>
          <w:i/>
          <w:spacing w:val="-10"/>
        </w:rPr>
        <w:t xml:space="preserve"> </w:t>
      </w:r>
      <w:r>
        <w:rPr>
          <w:i/>
        </w:rPr>
        <w:t>effective policy response to mitigate the effects (e.g. drag on growth and job creation).</w:t>
      </w:r>
    </w:p>
    <w:p w14:paraId="1340F0AC" w14:textId="77777777" w:rsidR="005E28AE" w:rsidRDefault="005E28AE" w:rsidP="005E28AE">
      <w:pPr>
        <w:pStyle w:val="TableParagraph"/>
        <w:rPr>
          <w:rFonts w:ascii="Times New Roman"/>
        </w:rPr>
      </w:pPr>
    </w:p>
    <w:p w14:paraId="3D5DB9C5" w14:textId="77777777" w:rsidR="005E28AE" w:rsidRDefault="005E28AE" w:rsidP="005E28AE">
      <w:pPr>
        <w:pStyle w:val="TableParagraph"/>
        <w:ind w:right="99"/>
      </w:pPr>
      <w:r>
        <w:t>Slowing growth to do with a lower rate of increase in real national income.</w:t>
      </w:r>
    </w:p>
    <w:p w14:paraId="4FAC98C0" w14:textId="77777777" w:rsidR="005E28AE" w:rsidRDefault="005E28AE" w:rsidP="005E28AE">
      <w:pPr>
        <w:pStyle w:val="TableParagraph"/>
        <w:rPr>
          <w:rFonts w:ascii="Times New Roman"/>
        </w:rPr>
      </w:pPr>
    </w:p>
    <w:p w14:paraId="2B6CE3F4" w14:textId="77777777" w:rsidR="005E28AE" w:rsidRDefault="005E28AE" w:rsidP="005E28AE">
      <w:pPr>
        <w:pStyle w:val="TableParagraph"/>
        <w:ind w:right="96"/>
      </w:pPr>
      <w:r>
        <w:t>Cyclical headwinds have to do with the ‘absence of a meaningful rebound in consumer confidence globally’ that may explain the lack of a significant pick-up in consumer and investment spending as well as the slump in oil prices, among other possible factors. Firms and households in the economies of Singapore’s major trading partners may</w:t>
      </w:r>
      <w:r>
        <w:rPr>
          <w:spacing w:val="-7"/>
        </w:rPr>
        <w:t xml:space="preserve"> </w:t>
      </w:r>
      <w:r>
        <w:t>hold</w:t>
      </w:r>
      <w:r>
        <w:rPr>
          <w:spacing w:val="-7"/>
        </w:rPr>
        <w:t xml:space="preserve"> </w:t>
      </w:r>
      <w:r>
        <w:t>back</w:t>
      </w:r>
      <w:r>
        <w:rPr>
          <w:spacing w:val="-7"/>
        </w:rPr>
        <w:t xml:space="preserve"> </w:t>
      </w:r>
      <w:r>
        <w:t>spending</w:t>
      </w:r>
      <w:r>
        <w:rPr>
          <w:spacing w:val="-9"/>
        </w:rPr>
        <w:t xml:space="preserve"> </w:t>
      </w:r>
      <w:r>
        <w:t>in</w:t>
      </w:r>
      <w:r>
        <w:rPr>
          <w:spacing w:val="-7"/>
        </w:rPr>
        <w:t xml:space="preserve"> </w:t>
      </w:r>
      <w:r>
        <w:t>the</w:t>
      </w:r>
      <w:r>
        <w:rPr>
          <w:spacing w:val="-8"/>
        </w:rPr>
        <w:t xml:space="preserve"> </w:t>
      </w:r>
      <w:r>
        <w:t>face</w:t>
      </w:r>
      <w:r>
        <w:rPr>
          <w:spacing w:val="-7"/>
        </w:rPr>
        <w:t xml:space="preserve"> </w:t>
      </w:r>
      <w:r>
        <w:t>of</w:t>
      </w:r>
      <w:r>
        <w:rPr>
          <w:spacing w:val="-7"/>
        </w:rPr>
        <w:t xml:space="preserve"> </w:t>
      </w:r>
      <w:r>
        <w:t>economic</w:t>
      </w:r>
      <w:r>
        <w:rPr>
          <w:spacing w:val="-8"/>
        </w:rPr>
        <w:t xml:space="preserve"> </w:t>
      </w:r>
      <w:r>
        <w:t>uncertainties</w:t>
      </w:r>
      <w:r>
        <w:rPr>
          <w:spacing w:val="-7"/>
        </w:rPr>
        <w:t xml:space="preserve"> </w:t>
      </w:r>
      <w:r>
        <w:t>and</w:t>
      </w:r>
      <w:r>
        <w:rPr>
          <w:spacing w:val="-8"/>
        </w:rPr>
        <w:t xml:space="preserve"> </w:t>
      </w:r>
      <w:r>
        <w:t>this translates to slower export growth for Singapore. Depressed prices of oil, largely a result of a slowdown in global growth, would also have caused a contraction of revenues for firms in oil and gas-related sectors in Singapore. This would make it difficult to sustain</w:t>
      </w:r>
      <w:r>
        <w:rPr>
          <w:spacing w:val="-27"/>
        </w:rPr>
        <w:t xml:space="preserve"> </w:t>
      </w:r>
      <w:r>
        <w:t>production and</w:t>
      </w:r>
      <w:r>
        <w:rPr>
          <w:spacing w:val="-5"/>
        </w:rPr>
        <w:t xml:space="preserve"> </w:t>
      </w:r>
      <w:r>
        <w:t>firms</w:t>
      </w:r>
      <w:r>
        <w:rPr>
          <w:spacing w:val="-5"/>
        </w:rPr>
        <w:t xml:space="preserve"> </w:t>
      </w:r>
      <w:r>
        <w:t>will</w:t>
      </w:r>
      <w:r>
        <w:rPr>
          <w:spacing w:val="-5"/>
        </w:rPr>
        <w:t xml:space="preserve"> </w:t>
      </w:r>
      <w:r>
        <w:t>be</w:t>
      </w:r>
      <w:r>
        <w:rPr>
          <w:spacing w:val="-5"/>
        </w:rPr>
        <w:t xml:space="preserve"> </w:t>
      </w:r>
      <w:r>
        <w:t>forced</w:t>
      </w:r>
      <w:r>
        <w:rPr>
          <w:spacing w:val="-5"/>
        </w:rPr>
        <w:t xml:space="preserve"> </w:t>
      </w:r>
      <w:r>
        <w:t>to</w:t>
      </w:r>
      <w:r>
        <w:rPr>
          <w:spacing w:val="-5"/>
        </w:rPr>
        <w:t xml:space="preserve"> </w:t>
      </w:r>
      <w:r>
        <w:t>cut</w:t>
      </w:r>
      <w:r>
        <w:rPr>
          <w:spacing w:val="-5"/>
        </w:rPr>
        <w:t xml:space="preserve"> </w:t>
      </w:r>
      <w:r>
        <w:t>back</w:t>
      </w:r>
      <w:r>
        <w:rPr>
          <w:spacing w:val="-5"/>
        </w:rPr>
        <w:t xml:space="preserve"> </w:t>
      </w:r>
      <w:r>
        <w:t>output</w:t>
      </w:r>
      <w:r>
        <w:rPr>
          <w:spacing w:val="-5"/>
        </w:rPr>
        <w:t xml:space="preserve"> </w:t>
      </w:r>
      <w:r>
        <w:t>and</w:t>
      </w:r>
      <w:r>
        <w:rPr>
          <w:spacing w:val="-5"/>
        </w:rPr>
        <w:t xml:space="preserve"> </w:t>
      </w:r>
      <w:r>
        <w:t>lay</w:t>
      </w:r>
      <w:r>
        <w:rPr>
          <w:spacing w:val="-5"/>
        </w:rPr>
        <w:t xml:space="preserve"> </w:t>
      </w:r>
      <w:r>
        <w:t>off</w:t>
      </w:r>
      <w:r>
        <w:rPr>
          <w:spacing w:val="-5"/>
        </w:rPr>
        <w:t xml:space="preserve"> </w:t>
      </w:r>
      <w:r>
        <w:t>workers.</w:t>
      </w:r>
      <w:r>
        <w:rPr>
          <w:spacing w:val="-5"/>
        </w:rPr>
        <w:t xml:space="preserve"> </w:t>
      </w:r>
      <w:r>
        <w:t>The</w:t>
      </w:r>
      <w:r>
        <w:rPr>
          <w:spacing w:val="-5"/>
        </w:rPr>
        <w:t xml:space="preserve"> </w:t>
      </w:r>
      <w:r>
        <w:t>net effect may be a smaller magnitude of increase in aggregate spending for Singapore, depending on how other components of AD may have changed.</w:t>
      </w:r>
    </w:p>
    <w:p w14:paraId="0B71D831" w14:textId="77777777" w:rsidR="005E28AE" w:rsidRDefault="005E28AE" w:rsidP="005E28AE">
      <w:pPr>
        <w:pStyle w:val="TableParagraph"/>
        <w:rPr>
          <w:rFonts w:ascii="Times New Roman"/>
        </w:rPr>
      </w:pPr>
    </w:p>
    <w:p w14:paraId="297F8D65" w14:textId="77777777" w:rsidR="005E28AE" w:rsidRDefault="005E28AE" w:rsidP="005E28AE">
      <w:r>
        <w:t>Structural</w:t>
      </w:r>
      <w:r>
        <w:rPr>
          <w:spacing w:val="-12"/>
        </w:rPr>
        <w:t xml:space="preserve"> </w:t>
      </w:r>
      <w:r>
        <w:t>factors</w:t>
      </w:r>
      <w:r>
        <w:rPr>
          <w:spacing w:val="-12"/>
        </w:rPr>
        <w:t xml:space="preserve"> </w:t>
      </w:r>
      <w:r>
        <w:t>include</w:t>
      </w:r>
      <w:r>
        <w:rPr>
          <w:spacing w:val="-13"/>
        </w:rPr>
        <w:t xml:space="preserve"> </w:t>
      </w:r>
      <w:r>
        <w:t>government</w:t>
      </w:r>
      <w:r>
        <w:rPr>
          <w:spacing w:val="-10"/>
        </w:rPr>
        <w:t xml:space="preserve"> </w:t>
      </w:r>
      <w:r>
        <w:t>policies</w:t>
      </w:r>
      <w:r>
        <w:rPr>
          <w:spacing w:val="-12"/>
        </w:rPr>
        <w:t xml:space="preserve"> </w:t>
      </w:r>
      <w:r>
        <w:t>(e.g.</w:t>
      </w:r>
      <w:r>
        <w:rPr>
          <w:spacing w:val="-12"/>
        </w:rPr>
        <w:t xml:space="preserve"> </w:t>
      </w:r>
      <w:r>
        <w:t>foreign</w:t>
      </w:r>
      <w:r>
        <w:rPr>
          <w:spacing w:val="-12"/>
        </w:rPr>
        <w:t xml:space="preserve"> </w:t>
      </w:r>
      <w:r>
        <w:t>worker</w:t>
      </w:r>
      <w:r>
        <w:rPr>
          <w:spacing w:val="-12"/>
        </w:rPr>
        <w:t xml:space="preserve"> </w:t>
      </w:r>
      <w:r>
        <w:t>levy hikes, incentives to promote innovation and enterprise) to undertake economic restructuring to shift to a growth model underpinned by</w:t>
      </w:r>
    </w:p>
    <w:p w14:paraId="1D601B02" w14:textId="77777777" w:rsidR="005E28AE" w:rsidRDefault="005E28AE" w:rsidP="005E28AE">
      <w:pPr>
        <w:rPr>
          <w:sz w:val="2"/>
          <w:szCs w:val="2"/>
        </w:rPr>
      </w:pPr>
    </w:p>
    <w:p w14:paraId="0AF8E1DD" w14:textId="77777777" w:rsidR="005E28AE" w:rsidRDefault="005E28AE" w:rsidP="005E28AE">
      <w:pPr>
        <w:rPr>
          <w:sz w:val="2"/>
          <w:szCs w:val="2"/>
        </w:rPr>
      </w:pPr>
    </w:p>
    <w:p w14:paraId="08FD8F5D" w14:textId="77777777" w:rsidR="005E28AE" w:rsidRDefault="005E28AE" w:rsidP="005E28AE">
      <w:pPr>
        <w:pStyle w:val="TableParagraph"/>
        <w:ind w:right="96"/>
      </w:pPr>
      <w:r>
        <w:t xml:space="preserve">innovation and technological </w:t>
      </w:r>
      <w:proofErr w:type="spellStart"/>
      <w:r>
        <w:t>utilisation</w:t>
      </w:r>
      <w:proofErr w:type="spellEnd"/>
      <w:r>
        <w:t xml:space="preserve">, as well as issues to do with weak productivity growth, loss of competitiveness, rising inequality among businesses in adopting new technologies or exploiting technological developments, shrinking </w:t>
      </w:r>
      <w:proofErr w:type="spellStart"/>
      <w:r>
        <w:t>labour</w:t>
      </w:r>
      <w:proofErr w:type="spellEnd"/>
      <w:r>
        <w:t xml:space="preserve"> force etc. These may either add to short-term cost, result in the closure of less competitive firms or contribute to rising structural unemployment that will either cause AS to decrease or limit the expansion of productive capacity, including possible impacts on AD, the effect of which is to dampen growth.</w:t>
      </w:r>
    </w:p>
    <w:p w14:paraId="02719F7B" w14:textId="77777777" w:rsidR="005E28AE" w:rsidRDefault="005E28AE" w:rsidP="005E28AE">
      <w:pPr>
        <w:pStyle w:val="TableParagraph"/>
        <w:ind w:right="94"/>
      </w:pPr>
    </w:p>
    <w:p w14:paraId="5BFFEA1A" w14:textId="77777777" w:rsidR="005E28AE" w:rsidRDefault="005E28AE" w:rsidP="005E28AE">
      <w:pPr>
        <w:pStyle w:val="TableParagraph"/>
        <w:ind w:right="94"/>
        <w:rPr>
          <w:b/>
        </w:rPr>
      </w:pPr>
      <w:r>
        <w:t xml:space="preserve">2(f), </w:t>
      </w:r>
      <w:r>
        <w:rPr>
          <w:b/>
          <w:color w:val="212121"/>
        </w:rPr>
        <w:t xml:space="preserve">India has progressed towards a free-market economy that saw the government introduce policies that included a reduction of taxes and subsidies, removal of price controls and </w:t>
      </w:r>
      <w:proofErr w:type="gramStart"/>
      <w:r>
        <w:rPr>
          <w:b/>
          <w:color w:val="212121"/>
        </w:rPr>
        <w:t>opening up</w:t>
      </w:r>
      <w:proofErr w:type="gramEnd"/>
      <w:r>
        <w:rPr>
          <w:b/>
          <w:color w:val="212121"/>
        </w:rPr>
        <w:t xml:space="preserve"> domestic markets for foreign investment. The International Monetary Fund says India also needs active government intervention to increase infrastructure spending.</w:t>
      </w:r>
    </w:p>
    <w:p w14:paraId="03C4DF0A" w14:textId="77777777" w:rsidR="005E28AE" w:rsidRDefault="005E28AE" w:rsidP="005E28AE">
      <w:pPr>
        <w:pStyle w:val="TableParagraph"/>
        <w:rPr>
          <w:rFonts w:ascii="Times New Roman"/>
        </w:rPr>
      </w:pPr>
    </w:p>
    <w:p w14:paraId="32AD22DA" w14:textId="77777777" w:rsidR="005E28AE" w:rsidRDefault="005E28AE" w:rsidP="005E28AE">
      <w:pPr>
        <w:pStyle w:val="TableParagraph"/>
        <w:ind w:right="96"/>
        <w:rPr>
          <w:b/>
        </w:rPr>
      </w:pPr>
      <w:r>
        <w:rPr>
          <w:b/>
        </w:rPr>
        <w:t>Assess the case for a greater reliance on the free market, rather than government intervention, to achieve economic growth and low unemployment.</w:t>
      </w:r>
    </w:p>
    <w:p w14:paraId="371EE315" w14:textId="77777777" w:rsidR="005E28AE" w:rsidRDefault="005E28AE" w:rsidP="005E28AE">
      <w:pPr>
        <w:pStyle w:val="TableParagraph"/>
        <w:rPr>
          <w:rFonts w:ascii="Times New Roman"/>
          <w:sz w:val="28"/>
        </w:rPr>
      </w:pPr>
    </w:p>
    <w:p w14:paraId="36FA66F5" w14:textId="77777777" w:rsidR="005E28AE" w:rsidRDefault="005E28AE" w:rsidP="005E28AE">
      <w:pPr>
        <w:pStyle w:val="TableParagraph"/>
        <w:rPr>
          <w:i/>
        </w:rPr>
      </w:pPr>
      <w:r>
        <w:rPr>
          <w:i/>
        </w:rPr>
        <w:t>Question Analysis:</w:t>
      </w:r>
    </w:p>
    <w:p w14:paraId="3F4CA609" w14:textId="77777777" w:rsidR="005E28AE" w:rsidRDefault="005E28AE" w:rsidP="005E28AE">
      <w:pPr>
        <w:pStyle w:val="TableParagraph"/>
        <w:ind w:left="-13" w:right="95"/>
        <w:rPr>
          <w:i/>
        </w:rPr>
      </w:pPr>
      <w:r>
        <w:rPr>
          <w:i/>
        </w:rPr>
        <w:t>Most of the countries in the world today are mixed economies, an economic system that is strongly based on free markets with varying degree of government intervention. A free-market economy relies on the price mechanism to coordinate the independent decision-making of countless consumers and producers and under competitive conditions, prices work as signals and incentives to determine resource allocation in achieving maximum social surplus. The pursuit of</w:t>
      </w:r>
      <w:r>
        <w:rPr>
          <w:i/>
          <w:spacing w:val="-12"/>
        </w:rPr>
        <w:t xml:space="preserve"> </w:t>
      </w:r>
      <w:r>
        <w:rPr>
          <w:i/>
        </w:rPr>
        <w:t>self-interest</w:t>
      </w:r>
      <w:r>
        <w:rPr>
          <w:i/>
          <w:spacing w:val="-12"/>
        </w:rPr>
        <w:t xml:space="preserve"> </w:t>
      </w:r>
      <w:r>
        <w:rPr>
          <w:i/>
        </w:rPr>
        <w:t>by</w:t>
      </w:r>
      <w:r>
        <w:rPr>
          <w:i/>
          <w:spacing w:val="-12"/>
        </w:rPr>
        <w:t xml:space="preserve"> </w:t>
      </w:r>
      <w:r>
        <w:rPr>
          <w:i/>
        </w:rPr>
        <w:t>economic</w:t>
      </w:r>
      <w:r>
        <w:rPr>
          <w:i/>
          <w:spacing w:val="-12"/>
        </w:rPr>
        <w:t xml:space="preserve"> </w:t>
      </w:r>
      <w:r>
        <w:rPr>
          <w:i/>
        </w:rPr>
        <w:t>agents</w:t>
      </w:r>
      <w:r>
        <w:rPr>
          <w:i/>
          <w:spacing w:val="-10"/>
        </w:rPr>
        <w:t xml:space="preserve"> </w:t>
      </w:r>
      <w:r>
        <w:rPr>
          <w:i/>
        </w:rPr>
        <w:t>gives</w:t>
      </w:r>
      <w:r>
        <w:rPr>
          <w:i/>
          <w:spacing w:val="-12"/>
        </w:rPr>
        <w:t xml:space="preserve"> </w:t>
      </w:r>
      <w:r>
        <w:rPr>
          <w:i/>
        </w:rPr>
        <w:t>rise</w:t>
      </w:r>
      <w:r>
        <w:rPr>
          <w:i/>
          <w:spacing w:val="-12"/>
        </w:rPr>
        <w:t xml:space="preserve"> </w:t>
      </w:r>
      <w:r>
        <w:rPr>
          <w:i/>
        </w:rPr>
        <w:t>to</w:t>
      </w:r>
      <w:r>
        <w:rPr>
          <w:i/>
          <w:spacing w:val="-13"/>
        </w:rPr>
        <w:t xml:space="preserve"> </w:t>
      </w:r>
      <w:r>
        <w:rPr>
          <w:i/>
        </w:rPr>
        <w:t>risk-taking,</w:t>
      </w:r>
      <w:r>
        <w:rPr>
          <w:i/>
          <w:spacing w:val="-12"/>
        </w:rPr>
        <w:t xml:space="preserve"> </w:t>
      </w:r>
      <w:r>
        <w:rPr>
          <w:i/>
        </w:rPr>
        <w:t>enterprise, innovation and investment, which leads to higher levels of output and possibly higher standards of living. It thus follows that, in progressing towards a free-market economy, governments will implement policies that encourage competition and remove impediments such as taxes</w:t>
      </w:r>
      <w:r>
        <w:rPr>
          <w:i/>
          <w:spacing w:val="-36"/>
        </w:rPr>
        <w:t xml:space="preserve"> </w:t>
      </w:r>
      <w:r>
        <w:rPr>
          <w:i/>
        </w:rPr>
        <w:t>&amp; subsidies or price controls or wage legislation in both product and resource (</w:t>
      </w:r>
      <w:proofErr w:type="spellStart"/>
      <w:r>
        <w:rPr>
          <w:i/>
        </w:rPr>
        <w:t>labour</w:t>
      </w:r>
      <w:proofErr w:type="spellEnd"/>
      <w:r>
        <w:rPr>
          <w:i/>
        </w:rPr>
        <w:t>) markets so as to allow competitive market forces to work freely to achieve greater efficiency in production (through innovation</w:t>
      </w:r>
      <w:r>
        <w:rPr>
          <w:i/>
          <w:spacing w:val="22"/>
        </w:rPr>
        <w:t xml:space="preserve"> </w:t>
      </w:r>
      <w:r>
        <w:rPr>
          <w:i/>
        </w:rPr>
        <w:t>and</w:t>
      </w:r>
      <w:r>
        <w:rPr>
          <w:i/>
          <w:spacing w:val="25"/>
        </w:rPr>
        <w:t xml:space="preserve"> </w:t>
      </w:r>
      <w:r>
        <w:rPr>
          <w:i/>
        </w:rPr>
        <w:t>exploiting</w:t>
      </w:r>
      <w:r>
        <w:rPr>
          <w:i/>
          <w:spacing w:val="25"/>
        </w:rPr>
        <w:t xml:space="preserve"> </w:t>
      </w:r>
      <w:r>
        <w:rPr>
          <w:i/>
        </w:rPr>
        <w:t>technological</w:t>
      </w:r>
      <w:r>
        <w:rPr>
          <w:i/>
          <w:spacing w:val="25"/>
        </w:rPr>
        <w:t xml:space="preserve"> </w:t>
      </w:r>
      <w:r>
        <w:rPr>
          <w:i/>
        </w:rPr>
        <w:t>gains),</w:t>
      </w:r>
      <w:r>
        <w:rPr>
          <w:i/>
          <w:spacing w:val="25"/>
        </w:rPr>
        <w:t xml:space="preserve"> </w:t>
      </w:r>
      <w:r>
        <w:rPr>
          <w:i/>
        </w:rPr>
        <w:t>lower</w:t>
      </w:r>
      <w:r>
        <w:rPr>
          <w:i/>
          <w:spacing w:val="25"/>
        </w:rPr>
        <w:t xml:space="preserve"> </w:t>
      </w:r>
      <w:r>
        <w:rPr>
          <w:i/>
        </w:rPr>
        <w:t>prices</w:t>
      </w:r>
      <w:r>
        <w:rPr>
          <w:i/>
          <w:spacing w:val="25"/>
        </w:rPr>
        <w:t xml:space="preserve"> </w:t>
      </w:r>
      <w:r>
        <w:rPr>
          <w:i/>
        </w:rPr>
        <w:t>and improved</w:t>
      </w:r>
      <w:r>
        <w:rPr>
          <w:i/>
          <w:spacing w:val="50"/>
        </w:rPr>
        <w:t xml:space="preserve"> </w:t>
      </w:r>
      <w:r>
        <w:rPr>
          <w:i/>
        </w:rPr>
        <w:t>quality,</w:t>
      </w:r>
      <w:r>
        <w:rPr>
          <w:i/>
          <w:spacing w:val="50"/>
        </w:rPr>
        <w:t xml:space="preserve"> </w:t>
      </w:r>
      <w:r>
        <w:rPr>
          <w:i/>
        </w:rPr>
        <w:t>and a</w:t>
      </w:r>
      <w:r>
        <w:rPr>
          <w:i/>
          <w:spacing w:val="50"/>
        </w:rPr>
        <w:t xml:space="preserve"> </w:t>
      </w:r>
      <w:r>
        <w:rPr>
          <w:i/>
        </w:rPr>
        <w:t>better</w:t>
      </w:r>
      <w:r>
        <w:rPr>
          <w:i/>
          <w:spacing w:val="50"/>
        </w:rPr>
        <w:t xml:space="preserve"> </w:t>
      </w:r>
      <w:r>
        <w:rPr>
          <w:i/>
        </w:rPr>
        <w:t>allocation</w:t>
      </w:r>
      <w:r>
        <w:rPr>
          <w:i/>
          <w:spacing w:val="50"/>
        </w:rPr>
        <w:t xml:space="preserve"> </w:t>
      </w:r>
      <w:r>
        <w:rPr>
          <w:i/>
        </w:rPr>
        <w:t>of</w:t>
      </w:r>
      <w:r>
        <w:rPr>
          <w:i/>
          <w:spacing w:val="50"/>
        </w:rPr>
        <w:t xml:space="preserve"> </w:t>
      </w:r>
      <w:r>
        <w:rPr>
          <w:i/>
        </w:rPr>
        <w:t>resources,</w:t>
      </w:r>
      <w:r>
        <w:rPr>
          <w:i/>
          <w:spacing w:val="50"/>
        </w:rPr>
        <w:t xml:space="preserve"> </w:t>
      </w:r>
      <w:r>
        <w:rPr>
          <w:i/>
        </w:rPr>
        <w:t>as</w:t>
      </w:r>
      <w:r>
        <w:rPr>
          <w:i/>
          <w:spacing w:val="50"/>
        </w:rPr>
        <w:t xml:space="preserve"> </w:t>
      </w:r>
      <w:r>
        <w:rPr>
          <w:i/>
        </w:rPr>
        <w:t>well</w:t>
      </w:r>
      <w:r>
        <w:rPr>
          <w:i/>
          <w:spacing w:val="50"/>
        </w:rPr>
        <w:t xml:space="preserve"> </w:t>
      </w:r>
      <w:r>
        <w:rPr>
          <w:i/>
        </w:rPr>
        <w:t>as,</w:t>
      </w:r>
      <w:r>
        <w:rPr>
          <w:rFonts w:ascii="Times New Roman"/>
          <w:sz w:val="20"/>
        </w:rPr>
        <w:t xml:space="preserve"> </w:t>
      </w:r>
      <w:r>
        <w:rPr>
          <w:i/>
        </w:rPr>
        <w:t xml:space="preserve">increased levels of output, or economic growth. A more competitive </w:t>
      </w:r>
      <w:proofErr w:type="spellStart"/>
      <w:r>
        <w:rPr>
          <w:i/>
        </w:rPr>
        <w:t>labour</w:t>
      </w:r>
      <w:proofErr w:type="spellEnd"/>
      <w:r>
        <w:rPr>
          <w:i/>
        </w:rPr>
        <w:t xml:space="preserve"> market will also improve the motivation for workers to work</w:t>
      </w:r>
      <w:r>
        <w:rPr>
          <w:i/>
          <w:spacing w:val="-43"/>
        </w:rPr>
        <w:t xml:space="preserve"> </w:t>
      </w:r>
      <w:r>
        <w:rPr>
          <w:i/>
        </w:rPr>
        <w:t xml:space="preserve">and incentives for firms to hire. </w:t>
      </w:r>
      <w:proofErr w:type="gramStart"/>
      <w:r>
        <w:rPr>
          <w:i/>
        </w:rPr>
        <w:t>Opening up</w:t>
      </w:r>
      <w:proofErr w:type="gramEnd"/>
      <w:r>
        <w:rPr>
          <w:i/>
        </w:rPr>
        <w:t xml:space="preserve"> domestic markets for foreign investment works on the same notion in that doing so will raise efficiency, facilitate the transfer of technology, skills and expertise</w:t>
      </w:r>
      <w:r>
        <w:rPr>
          <w:i/>
          <w:spacing w:val="-44"/>
        </w:rPr>
        <w:t xml:space="preserve"> </w:t>
      </w:r>
      <w:r>
        <w:rPr>
          <w:i/>
        </w:rPr>
        <w:t>that will</w:t>
      </w:r>
      <w:r>
        <w:rPr>
          <w:i/>
          <w:spacing w:val="-11"/>
        </w:rPr>
        <w:t xml:space="preserve"> </w:t>
      </w:r>
      <w:r>
        <w:rPr>
          <w:i/>
        </w:rPr>
        <w:t>allow</w:t>
      </w:r>
      <w:r>
        <w:rPr>
          <w:i/>
          <w:spacing w:val="-11"/>
        </w:rPr>
        <w:t xml:space="preserve"> </w:t>
      </w:r>
      <w:r>
        <w:rPr>
          <w:i/>
        </w:rPr>
        <w:t>for</w:t>
      </w:r>
      <w:r>
        <w:rPr>
          <w:i/>
          <w:spacing w:val="-11"/>
        </w:rPr>
        <w:t xml:space="preserve"> </w:t>
      </w:r>
      <w:r>
        <w:rPr>
          <w:i/>
        </w:rPr>
        <w:t>an</w:t>
      </w:r>
      <w:r>
        <w:rPr>
          <w:i/>
          <w:spacing w:val="-11"/>
        </w:rPr>
        <w:t xml:space="preserve"> </w:t>
      </w:r>
      <w:r>
        <w:rPr>
          <w:i/>
        </w:rPr>
        <w:t>expansion</w:t>
      </w:r>
      <w:r>
        <w:rPr>
          <w:i/>
          <w:spacing w:val="-11"/>
        </w:rPr>
        <w:t xml:space="preserve"> </w:t>
      </w:r>
      <w:r>
        <w:rPr>
          <w:i/>
        </w:rPr>
        <w:t>of</w:t>
      </w:r>
      <w:r>
        <w:rPr>
          <w:i/>
          <w:spacing w:val="-11"/>
        </w:rPr>
        <w:t xml:space="preserve"> </w:t>
      </w:r>
      <w:r>
        <w:rPr>
          <w:i/>
        </w:rPr>
        <w:t>a</w:t>
      </w:r>
      <w:r>
        <w:rPr>
          <w:i/>
          <w:spacing w:val="-11"/>
        </w:rPr>
        <w:t xml:space="preserve"> </w:t>
      </w:r>
      <w:r>
        <w:rPr>
          <w:i/>
        </w:rPr>
        <w:t>country’s</w:t>
      </w:r>
      <w:r>
        <w:rPr>
          <w:i/>
          <w:spacing w:val="-10"/>
        </w:rPr>
        <w:t xml:space="preserve"> </w:t>
      </w:r>
      <w:r>
        <w:rPr>
          <w:i/>
        </w:rPr>
        <w:t>productive</w:t>
      </w:r>
      <w:r>
        <w:rPr>
          <w:i/>
          <w:spacing w:val="-11"/>
        </w:rPr>
        <w:t xml:space="preserve"> </w:t>
      </w:r>
      <w:r>
        <w:rPr>
          <w:i/>
        </w:rPr>
        <w:t>capacity.</w:t>
      </w:r>
      <w:r>
        <w:rPr>
          <w:i/>
          <w:spacing w:val="-12"/>
        </w:rPr>
        <w:t xml:space="preserve"> </w:t>
      </w:r>
      <w:r>
        <w:rPr>
          <w:i/>
        </w:rPr>
        <w:t>However free-market</w:t>
      </w:r>
      <w:r>
        <w:rPr>
          <w:i/>
          <w:spacing w:val="-17"/>
        </w:rPr>
        <w:t xml:space="preserve"> </w:t>
      </w:r>
      <w:r>
        <w:rPr>
          <w:i/>
        </w:rPr>
        <w:t>outcomes</w:t>
      </w:r>
      <w:r>
        <w:rPr>
          <w:i/>
          <w:spacing w:val="-17"/>
        </w:rPr>
        <w:t xml:space="preserve"> </w:t>
      </w:r>
      <w:r>
        <w:rPr>
          <w:i/>
        </w:rPr>
        <w:t>are</w:t>
      </w:r>
      <w:r>
        <w:rPr>
          <w:i/>
          <w:spacing w:val="-17"/>
        </w:rPr>
        <w:t xml:space="preserve"> </w:t>
      </w:r>
      <w:r>
        <w:rPr>
          <w:i/>
        </w:rPr>
        <w:t>not</w:t>
      </w:r>
      <w:r>
        <w:rPr>
          <w:i/>
          <w:spacing w:val="-17"/>
        </w:rPr>
        <w:t xml:space="preserve"> </w:t>
      </w:r>
      <w:r>
        <w:rPr>
          <w:i/>
        </w:rPr>
        <w:t>always</w:t>
      </w:r>
      <w:r>
        <w:rPr>
          <w:i/>
          <w:spacing w:val="-17"/>
        </w:rPr>
        <w:t xml:space="preserve"> </w:t>
      </w:r>
      <w:r>
        <w:rPr>
          <w:i/>
        </w:rPr>
        <w:t>positive.</w:t>
      </w:r>
      <w:r>
        <w:rPr>
          <w:i/>
          <w:spacing w:val="-17"/>
        </w:rPr>
        <w:t xml:space="preserve"> </w:t>
      </w:r>
      <w:r>
        <w:rPr>
          <w:i/>
        </w:rPr>
        <w:t>Issues</w:t>
      </w:r>
      <w:r>
        <w:rPr>
          <w:i/>
          <w:spacing w:val="-17"/>
        </w:rPr>
        <w:t xml:space="preserve"> </w:t>
      </w:r>
      <w:r>
        <w:rPr>
          <w:i/>
        </w:rPr>
        <w:t>to</w:t>
      </w:r>
      <w:r>
        <w:rPr>
          <w:i/>
          <w:spacing w:val="-17"/>
        </w:rPr>
        <w:t xml:space="preserve"> </w:t>
      </w:r>
      <w:r>
        <w:rPr>
          <w:i/>
        </w:rPr>
        <w:t>do</w:t>
      </w:r>
      <w:r>
        <w:rPr>
          <w:i/>
          <w:spacing w:val="-17"/>
        </w:rPr>
        <w:t xml:space="preserve"> </w:t>
      </w:r>
      <w:r>
        <w:rPr>
          <w:i/>
        </w:rPr>
        <w:t>with</w:t>
      </w:r>
      <w:r>
        <w:rPr>
          <w:i/>
          <w:spacing w:val="-15"/>
        </w:rPr>
        <w:t xml:space="preserve"> </w:t>
      </w:r>
      <w:r>
        <w:rPr>
          <w:i/>
        </w:rPr>
        <w:t>market failures, regional inequalities, income disparities among households and businesses abound. Government intervention, including the provision of infrastructure, investment in human capital, the provision of quality institutions (e.g. a well-developed banking sector, enforcement of property rights, legal recourse, transparency in information), the provision of a stable macroeconomic economy and the provision of a social safety net or income redistribution, may then be necessary to correct market deficiencies (such that the problems do not become serious enough to pose threats to an economy) and</w:t>
      </w:r>
      <w:r>
        <w:rPr>
          <w:i/>
          <w:spacing w:val="-27"/>
        </w:rPr>
        <w:t xml:space="preserve"> </w:t>
      </w:r>
      <w:r>
        <w:rPr>
          <w:i/>
        </w:rPr>
        <w:t xml:space="preserve">to create the conditions in which markets can function effectively. </w:t>
      </w:r>
      <w:proofErr w:type="gramStart"/>
      <w:r>
        <w:rPr>
          <w:i/>
        </w:rPr>
        <w:t>Of course</w:t>
      </w:r>
      <w:proofErr w:type="gramEnd"/>
      <w:r>
        <w:rPr>
          <w:i/>
        </w:rPr>
        <w:t xml:space="preserve"> government intervention can often be dogged with poor planning, excessive bureaucracy, and corruption. Assessing the case of a greater reliance on the role of free markets or government intervention may be to consider the stages of economic growth and development a country is in, prevailing economic conditions and </w:t>
      </w:r>
      <w:proofErr w:type="gramStart"/>
      <w:r>
        <w:rPr>
          <w:i/>
        </w:rPr>
        <w:t>particular needs</w:t>
      </w:r>
      <w:proofErr w:type="gramEnd"/>
      <w:r>
        <w:rPr>
          <w:i/>
        </w:rPr>
        <w:t xml:space="preserve"> or unique circumstances of a</w:t>
      </w:r>
      <w:r>
        <w:rPr>
          <w:i/>
          <w:spacing w:val="-4"/>
        </w:rPr>
        <w:t xml:space="preserve"> </w:t>
      </w:r>
      <w:r>
        <w:rPr>
          <w:i/>
        </w:rPr>
        <w:t>country.</w:t>
      </w:r>
    </w:p>
    <w:p w14:paraId="7A8A89B9" w14:textId="77777777" w:rsidR="005E28AE" w:rsidRDefault="005E28AE" w:rsidP="005E28AE">
      <w:pPr>
        <w:pStyle w:val="TableParagraph"/>
        <w:spacing w:before="10"/>
        <w:rPr>
          <w:rFonts w:ascii="Times New Roman"/>
          <w:sz w:val="21"/>
        </w:rPr>
      </w:pPr>
    </w:p>
    <w:p w14:paraId="2FD271F9" w14:textId="77777777" w:rsidR="005E28AE" w:rsidRDefault="005E28AE" w:rsidP="005E28AE">
      <w:r>
        <w:rPr>
          <w:rFonts w:ascii="Times New Roman"/>
          <w:sz w:val="20"/>
        </w:rPr>
        <w:t xml:space="preserve">, </w:t>
      </w:r>
      <w:r>
        <w:t xml:space="preserve">Explanation of the role of government intervention to do with infrastructure provision, investment in human capital, macroeconomic </w:t>
      </w:r>
      <w:proofErr w:type="spellStart"/>
      <w:r>
        <w:t>stabilisation</w:t>
      </w:r>
      <w:proofErr w:type="spellEnd"/>
      <w:r>
        <w:t>, provision of a social safety net etc. Education and health have significant external benefits, thus calling for government intervention (such as direct provision) that increases the consumption of both. Education and health are major factors behind increases in productivity that contribute to economic growth. Where the private sector</w:t>
      </w:r>
      <w:r>
        <w:rPr>
          <w:spacing w:val="-10"/>
        </w:rPr>
        <w:t xml:space="preserve"> </w:t>
      </w:r>
      <w:r>
        <w:t>may</w:t>
      </w:r>
      <w:r>
        <w:rPr>
          <w:spacing w:val="-8"/>
        </w:rPr>
        <w:t xml:space="preserve"> </w:t>
      </w:r>
      <w:r>
        <w:t>not</w:t>
      </w:r>
      <w:r>
        <w:rPr>
          <w:spacing w:val="-10"/>
        </w:rPr>
        <w:t xml:space="preserve"> </w:t>
      </w:r>
      <w:r>
        <w:t>be</w:t>
      </w:r>
      <w:r>
        <w:rPr>
          <w:spacing w:val="-10"/>
        </w:rPr>
        <w:t xml:space="preserve"> </w:t>
      </w:r>
      <w:r>
        <w:t>able</w:t>
      </w:r>
      <w:r>
        <w:rPr>
          <w:spacing w:val="-10"/>
        </w:rPr>
        <w:t xml:space="preserve"> </w:t>
      </w:r>
      <w:r>
        <w:t>to</w:t>
      </w:r>
      <w:r>
        <w:rPr>
          <w:spacing w:val="-10"/>
        </w:rPr>
        <w:t xml:space="preserve"> </w:t>
      </w:r>
      <w:r>
        <w:t>provide</w:t>
      </w:r>
      <w:r>
        <w:rPr>
          <w:spacing w:val="-10"/>
        </w:rPr>
        <w:t xml:space="preserve"> </w:t>
      </w:r>
      <w:r>
        <w:t>for,</w:t>
      </w:r>
      <w:r>
        <w:rPr>
          <w:spacing w:val="-10"/>
        </w:rPr>
        <w:t xml:space="preserve"> </w:t>
      </w:r>
      <w:r>
        <w:t>governments</w:t>
      </w:r>
      <w:r>
        <w:rPr>
          <w:spacing w:val="-10"/>
        </w:rPr>
        <w:t xml:space="preserve"> </w:t>
      </w:r>
      <w:r>
        <w:t>may</w:t>
      </w:r>
      <w:r>
        <w:rPr>
          <w:spacing w:val="-10"/>
        </w:rPr>
        <w:t xml:space="preserve"> </w:t>
      </w:r>
      <w:r>
        <w:t>need</w:t>
      </w:r>
      <w:r>
        <w:rPr>
          <w:spacing w:val="-10"/>
        </w:rPr>
        <w:t xml:space="preserve"> </w:t>
      </w:r>
      <w:r>
        <w:t>to</w:t>
      </w:r>
      <w:r>
        <w:rPr>
          <w:spacing w:val="-10"/>
        </w:rPr>
        <w:t xml:space="preserve"> </w:t>
      </w:r>
      <w:r>
        <w:t>invest in human capital to address emerging skill gaps and to equip workers with</w:t>
      </w:r>
      <w:r>
        <w:rPr>
          <w:spacing w:val="-11"/>
        </w:rPr>
        <w:t xml:space="preserve"> </w:t>
      </w:r>
      <w:r>
        <w:t>relevant</w:t>
      </w:r>
      <w:r>
        <w:rPr>
          <w:spacing w:val="-11"/>
        </w:rPr>
        <w:t xml:space="preserve"> </w:t>
      </w:r>
      <w:r>
        <w:t>industry</w:t>
      </w:r>
      <w:r>
        <w:rPr>
          <w:spacing w:val="-11"/>
        </w:rPr>
        <w:t xml:space="preserve"> </w:t>
      </w:r>
      <w:r>
        <w:t>skills</w:t>
      </w:r>
      <w:r>
        <w:rPr>
          <w:spacing w:val="-11"/>
        </w:rPr>
        <w:t xml:space="preserve"> </w:t>
      </w:r>
      <w:r>
        <w:t>that</w:t>
      </w:r>
      <w:r>
        <w:rPr>
          <w:spacing w:val="-11"/>
        </w:rPr>
        <w:t xml:space="preserve"> </w:t>
      </w:r>
      <w:r>
        <w:t>are</w:t>
      </w:r>
      <w:r>
        <w:rPr>
          <w:spacing w:val="-12"/>
        </w:rPr>
        <w:t xml:space="preserve"> </w:t>
      </w:r>
      <w:r>
        <w:t>in</w:t>
      </w:r>
      <w:r>
        <w:rPr>
          <w:spacing w:val="-12"/>
        </w:rPr>
        <w:t xml:space="preserve"> </w:t>
      </w:r>
      <w:r>
        <w:t>demand.</w:t>
      </w:r>
      <w:r>
        <w:rPr>
          <w:spacing w:val="-11"/>
        </w:rPr>
        <w:t xml:space="preserve"> </w:t>
      </w:r>
      <w:r>
        <w:t>Infrastructure</w:t>
      </w:r>
      <w:r>
        <w:rPr>
          <w:spacing w:val="-11"/>
        </w:rPr>
        <w:t xml:space="preserve"> </w:t>
      </w:r>
      <w:r>
        <w:t>as</w:t>
      </w:r>
      <w:r>
        <w:rPr>
          <w:spacing w:val="-10"/>
        </w:rPr>
        <w:t xml:space="preserve"> </w:t>
      </w:r>
      <w:r>
        <w:t>a</w:t>
      </w:r>
      <w:r>
        <w:rPr>
          <w:spacing w:val="-11"/>
        </w:rPr>
        <w:t xml:space="preserve"> </w:t>
      </w:r>
      <w:r>
        <w:t>type of physical capital, includes water supplies, sanitation and sewerage, power, communication, transportation, roads, irrigation, and many others. All of these play a very important role in promoting economic growth,</w:t>
      </w:r>
      <w:r>
        <w:rPr>
          <w:spacing w:val="-12"/>
        </w:rPr>
        <w:t xml:space="preserve"> </w:t>
      </w:r>
      <w:r>
        <w:t>apart</w:t>
      </w:r>
      <w:r>
        <w:rPr>
          <w:spacing w:val="-12"/>
        </w:rPr>
        <w:t xml:space="preserve"> </w:t>
      </w:r>
      <w:r>
        <w:t>from</w:t>
      </w:r>
      <w:r>
        <w:rPr>
          <w:spacing w:val="-12"/>
        </w:rPr>
        <w:t xml:space="preserve"> </w:t>
      </w:r>
      <w:r>
        <w:t>a</w:t>
      </w:r>
      <w:r>
        <w:rPr>
          <w:spacing w:val="-12"/>
        </w:rPr>
        <w:t xml:space="preserve"> </w:t>
      </w:r>
      <w:r>
        <w:t>direct</w:t>
      </w:r>
      <w:r>
        <w:rPr>
          <w:spacing w:val="-12"/>
        </w:rPr>
        <w:t xml:space="preserve"> </w:t>
      </w:r>
      <w:r>
        <w:t>contribution</w:t>
      </w:r>
      <w:r>
        <w:rPr>
          <w:spacing w:val="-12"/>
        </w:rPr>
        <w:t xml:space="preserve"> </w:t>
      </w:r>
      <w:r>
        <w:t>to</w:t>
      </w:r>
      <w:r>
        <w:rPr>
          <w:spacing w:val="-12"/>
        </w:rPr>
        <w:t xml:space="preserve"> </w:t>
      </w:r>
      <w:r>
        <w:t>improved</w:t>
      </w:r>
      <w:r>
        <w:rPr>
          <w:spacing w:val="-12"/>
        </w:rPr>
        <w:t xml:space="preserve"> </w:t>
      </w:r>
      <w:r>
        <w:t>standards</w:t>
      </w:r>
      <w:r>
        <w:rPr>
          <w:spacing w:val="-11"/>
        </w:rPr>
        <w:t xml:space="preserve"> </w:t>
      </w:r>
      <w:r>
        <w:t>of</w:t>
      </w:r>
      <w:r>
        <w:rPr>
          <w:spacing w:val="-12"/>
        </w:rPr>
        <w:t xml:space="preserve"> </w:t>
      </w:r>
      <w:r>
        <w:t>living. Therefore,</w:t>
      </w:r>
      <w:r>
        <w:rPr>
          <w:spacing w:val="-11"/>
        </w:rPr>
        <w:t xml:space="preserve"> </w:t>
      </w:r>
      <w:r>
        <w:t>there</w:t>
      </w:r>
      <w:r>
        <w:rPr>
          <w:spacing w:val="-11"/>
        </w:rPr>
        <w:t xml:space="preserve"> </w:t>
      </w:r>
      <w:r>
        <w:t>is</w:t>
      </w:r>
      <w:r>
        <w:rPr>
          <w:spacing w:val="-11"/>
        </w:rPr>
        <w:t xml:space="preserve"> </w:t>
      </w:r>
      <w:r>
        <w:t>a</w:t>
      </w:r>
      <w:r>
        <w:rPr>
          <w:spacing w:val="-11"/>
        </w:rPr>
        <w:t xml:space="preserve"> </w:t>
      </w:r>
      <w:r>
        <w:t>strong</w:t>
      </w:r>
      <w:r>
        <w:rPr>
          <w:spacing w:val="-11"/>
        </w:rPr>
        <w:t xml:space="preserve"> </w:t>
      </w:r>
      <w:r>
        <w:t>role</w:t>
      </w:r>
      <w:r>
        <w:rPr>
          <w:spacing w:val="-11"/>
        </w:rPr>
        <w:t xml:space="preserve"> </w:t>
      </w:r>
      <w:r>
        <w:t>for</w:t>
      </w:r>
      <w:r>
        <w:rPr>
          <w:spacing w:val="-13"/>
        </w:rPr>
        <w:t xml:space="preserve"> </w:t>
      </w:r>
      <w:r>
        <w:t>governments</w:t>
      </w:r>
      <w:r>
        <w:rPr>
          <w:spacing w:val="-11"/>
        </w:rPr>
        <w:t xml:space="preserve"> </w:t>
      </w:r>
      <w:r>
        <w:t>in</w:t>
      </w:r>
      <w:r>
        <w:rPr>
          <w:spacing w:val="-12"/>
        </w:rPr>
        <w:t xml:space="preserve"> </w:t>
      </w:r>
      <w:r>
        <w:t>order</w:t>
      </w:r>
      <w:r>
        <w:rPr>
          <w:spacing w:val="-11"/>
        </w:rPr>
        <w:t xml:space="preserve"> </w:t>
      </w:r>
      <w:r>
        <w:t>to</w:t>
      </w:r>
      <w:r>
        <w:rPr>
          <w:spacing w:val="-13"/>
        </w:rPr>
        <w:t xml:space="preserve"> </w:t>
      </w:r>
      <w:r>
        <w:t>ensure</w:t>
      </w:r>
      <w:r>
        <w:rPr>
          <w:spacing w:val="-11"/>
        </w:rPr>
        <w:t xml:space="preserve"> </w:t>
      </w:r>
      <w:r>
        <w:t>the provision</w:t>
      </w:r>
      <w:r>
        <w:rPr>
          <w:spacing w:val="-14"/>
        </w:rPr>
        <w:t xml:space="preserve"> </w:t>
      </w:r>
      <w:r>
        <w:t>of</w:t>
      </w:r>
      <w:r>
        <w:rPr>
          <w:spacing w:val="-14"/>
        </w:rPr>
        <w:t xml:space="preserve"> </w:t>
      </w:r>
      <w:r>
        <w:t>the</w:t>
      </w:r>
      <w:r>
        <w:rPr>
          <w:spacing w:val="-14"/>
        </w:rPr>
        <w:t xml:space="preserve"> </w:t>
      </w:r>
      <w:r>
        <w:t>appropriate</w:t>
      </w:r>
      <w:r>
        <w:rPr>
          <w:spacing w:val="-14"/>
        </w:rPr>
        <w:t xml:space="preserve"> </w:t>
      </w:r>
      <w:r>
        <w:t>kinds</w:t>
      </w:r>
      <w:r>
        <w:rPr>
          <w:spacing w:val="-14"/>
        </w:rPr>
        <w:t xml:space="preserve"> </w:t>
      </w:r>
      <w:r>
        <w:t>of</w:t>
      </w:r>
      <w:r>
        <w:rPr>
          <w:spacing w:val="-14"/>
        </w:rPr>
        <w:t xml:space="preserve"> </w:t>
      </w:r>
      <w:r>
        <w:t>infrastructure,</w:t>
      </w:r>
      <w:r>
        <w:rPr>
          <w:spacing w:val="-15"/>
        </w:rPr>
        <w:t xml:space="preserve"> </w:t>
      </w:r>
      <w:r>
        <w:t>with</w:t>
      </w:r>
      <w:r>
        <w:rPr>
          <w:spacing w:val="-14"/>
        </w:rPr>
        <w:t xml:space="preserve"> </w:t>
      </w:r>
      <w:r>
        <w:t>the</w:t>
      </w:r>
      <w:r>
        <w:rPr>
          <w:spacing w:val="-14"/>
        </w:rPr>
        <w:t xml:space="preserve"> </w:t>
      </w:r>
      <w:r>
        <w:t xml:space="preserve">appropriate access by the population. The dire need for such access is </w:t>
      </w:r>
      <w:proofErr w:type="gramStart"/>
      <w:r>
        <w:t>clearly evident</w:t>
      </w:r>
      <w:proofErr w:type="gramEnd"/>
      <w:r>
        <w:rPr>
          <w:spacing w:val="-7"/>
        </w:rPr>
        <w:t xml:space="preserve"> </w:t>
      </w:r>
      <w:r>
        <w:t>in</w:t>
      </w:r>
      <w:r>
        <w:rPr>
          <w:spacing w:val="-7"/>
        </w:rPr>
        <w:t xml:space="preserve"> </w:t>
      </w:r>
      <w:r>
        <w:t>the</w:t>
      </w:r>
      <w:r>
        <w:rPr>
          <w:spacing w:val="-7"/>
        </w:rPr>
        <w:t xml:space="preserve"> </w:t>
      </w:r>
      <w:r>
        <w:t>case</w:t>
      </w:r>
      <w:r>
        <w:rPr>
          <w:spacing w:val="-8"/>
        </w:rPr>
        <w:t xml:space="preserve"> </w:t>
      </w:r>
      <w:r>
        <w:t>of</w:t>
      </w:r>
      <w:r>
        <w:rPr>
          <w:spacing w:val="-7"/>
        </w:rPr>
        <w:t xml:space="preserve"> </w:t>
      </w:r>
      <w:r>
        <w:t>India,</w:t>
      </w:r>
      <w:r>
        <w:rPr>
          <w:spacing w:val="-7"/>
        </w:rPr>
        <w:t xml:space="preserve"> </w:t>
      </w:r>
      <w:r>
        <w:t>where</w:t>
      </w:r>
      <w:r>
        <w:rPr>
          <w:spacing w:val="-7"/>
        </w:rPr>
        <w:t xml:space="preserve"> </w:t>
      </w:r>
      <w:r>
        <w:t>the</w:t>
      </w:r>
      <w:r>
        <w:rPr>
          <w:spacing w:val="-7"/>
        </w:rPr>
        <w:t xml:space="preserve"> </w:t>
      </w:r>
      <w:r>
        <w:t>severe</w:t>
      </w:r>
      <w:r>
        <w:rPr>
          <w:spacing w:val="-7"/>
        </w:rPr>
        <w:t xml:space="preserve"> </w:t>
      </w:r>
      <w:r>
        <w:t>shortfall</w:t>
      </w:r>
      <w:r>
        <w:rPr>
          <w:spacing w:val="-7"/>
        </w:rPr>
        <w:t xml:space="preserve"> </w:t>
      </w:r>
      <w:r>
        <w:t>in</w:t>
      </w:r>
      <w:r>
        <w:rPr>
          <w:spacing w:val="-7"/>
        </w:rPr>
        <w:t xml:space="preserve"> </w:t>
      </w:r>
      <w:r>
        <w:t xml:space="preserve">infrastructure expenditure has prevented the country from reaping the benefits of a transition to a free-market economy. Macroeconomic </w:t>
      </w:r>
      <w:proofErr w:type="spellStart"/>
      <w:r>
        <w:t>stabilisation</w:t>
      </w:r>
      <w:proofErr w:type="spellEnd"/>
      <w:r>
        <w:t xml:space="preserve"> is also critical to the creation of a conducive and stable environment for consumption and investment spending. This may take the form of appropriate fiscal or monetary stances as well as exchange rate intervention. The Singapore government adopts an exchange-rate- </w:t>
      </w:r>
      <w:proofErr w:type="spellStart"/>
      <w:r>
        <w:t>centred</w:t>
      </w:r>
      <w:proofErr w:type="spellEnd"/>
      <w:r>
        <w:t xml:space="preserve"> monetary policy that allows for a gradual and modest appreciation of the domestic currency, which effectively allows the government to mitigate the onset of inflation pressures via AD and</w:t>
      </w:r>
      <w:r>
        <w:rPr>
          <w:spacing w:val="-22"/>
        </w:rPr>
        <w:t xml:space="preserve"> </w:t>
      </w:r>
      <w:r>
        <w:t>AS channels. This has helped to keep inflation rates relatively low and achieving price stability is fundamental to Singapore’s reliance on exports and foreign investment as sources of growth. To counter the effects of rising income disparities and the resulting impact on</w:t>
      </w:r>
      <w:r>
        <w:rPr>
          <w:spacing w:val="-26"/>
        </w:rPr>
        <w:t xml:space="preserve"> </w:t>
      </w:r>
      <w:r>
        <w:t>growth, governments</w:t>
      </w:r>
      <w:r>
        <w:rPr>
          <w:spacing w:val="-18"/>
        </w:rPr>
        <w:t xml:space="preserve"> </w:t>
      </w:r>
      <w:r>
        <w:t>also</w:t>
      </w:r>
      <w:r>
        <w:rPr>
          <w:spacing w:val="-18"/>
        </w:rPr>
        <w:t xml:space="preserve"> </w:t>
      </w:r>
      <w:proofErr w:type="gramStart"/>
      <w:r>
        <w:t>have</w:t>
      </w:r>
      <w:r>
        <w:rPr>
          <w:spacing w:val="-18"/>
        </w:rPr>
        <w:t xml:space="preserve"> </w:t>
      </w:r>
      <w:r>
        <w:t>to</w:t>
      </w:r>
      <w:proofErr w:type="gramEnd"/>
      <w:r>
        <w:rPr>
          <w:spacing w:val="-18"/>
        </w:rPr>
        <w:t xml:space="preserve"> </w:t>
      </w:r>
      <w:r>
        <w:t>intervene</w:t>
      </w:r>
      <w:r>
        <w:rPr>
          <w:spacing w:val="-17"/>
        </w:rPr>
        <w:t xml:space="preserve"> </w:t>
      </w:r>
      <w:r>
        <w:t>with</w:t>
      </w:r>
      <w:r>
        <w:rPr>
          <w:spacing w:val="-18"/>
        </w:rPr>
        <w:t xml:space="preserve"> </w:t>
      </w:r>
      <w:r>
        <w:t>the</w:t>
      </w:r>
      <w:r>
        <w:rPr>
          <w:spacing w:val="-18"/>
        </w:rPr>
        <w:t xml:space="preserve"> </w:t>
      </w:r>
      <w:r>
        <w:t>provision</w:t>
      </w:r>
      <w:r>
        <w:rPr>
          <w:spacing w:val="-18"/>
        </w:rPr>
        <w:t xml:space="preserve"> </w:t>
      </w:r>
      <w:r>
        <w:t>of</w:t>
      </w:r>
      <w:r>
        <w:rPr>
          <w:spacing w:val="-18"/>
        </w:rPr>
        <w:t xml:space="preserve"> </w:t>
      </w:r>
      <w:r>
        <w:t>a</w:t>
      </w:r>
      <w:r>
        <w:rPr>
          <w:spacing w:val="-18"/>
        </w:rPr>
        <w:t xml:space="preserve"> </w:t>
      </w:r>
      <w:r>
        <w:t>social</w:t>
      </w:r>
      <w:r>
        <w:rPr>
          <w:spacing w:val="-18"/>
        </w:rPr>
        <w:t xml:space="preserve"> </w:t>
      </w:r>
      <w:r>
        <w:t xml:space="preserve">safety net as well as the implementation of </w:t>
      </w:r>
    </w:p>
    <w:p w14:paraId="376B295C" w14:textId="77777777" w:rsidR="005E28AE" w:rsidRPr="005E28AE" w:rsidRDefault="005E28AE" w:rsidP="005E28AE">
      <w:pPr>
        <w:tabs>
          <w:tab w:val="left" w:pos="3654"/>
        </w:tabs>
      </w:pPr>
    </w:p>
    <w:sectPr w:rsidR="005E28AE" w:rsidRPr="005E28AE">
      <w:pgSz w:w="11910" w:h="16840"/>
      <w:pgMar w:top="1340" w:right="0" w:bottom="280" w:left="1320" w:header="75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8EA28" w14:textId="77777777" w:rsidR="00905C90" w:rsidRDefault="00905C90">
      <w:r>
        <w:separator/>
      </w:r>
    </w:p>
  </w:endnote>
  <w:endnote w:type="continuationSeparator" w:id="0">
    <w:p w14:paraId="5077C4C8" w14:textId="77777777" w:rsidR="00905C90" w:rsidRDefault="0090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D005B" w14:textId="77777777" w:rsidR="005E28AE" w:rsidRDefault="005E28AE" w:rsidP="005E28AE">
    <w:pPr>
      <w:pStyle w:val="NormalWeb"/>
      <w:pBdr>
        <w:bottom w:val="single" w:sz="6" w:space="1" w:color="auto"/>
      </w:pBdr>
      <w:shd w:val="clear" w:color="auto" w:fill="FFFFFF"/>
      <w:spacing w:before="0" w:beforeAutospacing="0" w:after="0" w:afterAutospacing="0"/>
      <w:jc w:val="both"/>
      <w:textAlignment w:val="baseline"/>
      <w:rPr>
        <w:rStyle w:val="Strong"/>
        <w:rFonts w:ascii="Arial" w:hAnsi="Arial" w:cs="Arial"/>
        <w:sz w:val="20"/>
        <w:szCs w:val="20"/>
        <w:bdr w:val="none" w:sz="0" w:space="0" w:color="auto" w:frame="1"/>
      </w:rPr>
    </w:pPr>
  </w:p>
  <w:p w14:paraId="4AE37B8C" w14:textId="77777777" w:rsidR="005E28AE" w:rsidRDefault="005E28AE" w:rsidP="005E28AE">
    <w:pPr>
      <w:pStyle w:val="NormalWeb"/>
      <w:shd w:val="clear" w:color="auto" w:fill="FFFFFF"/>
      <w:spacing w:before="0" w:beforeAutospacing="0" w:after="0" w:afterAutospacing="0"/>
      <w:jc w:val="both"/>
      <w:textAlignment w:val="baseline"/>
      <w:rPr>
        <w:rFonts w:ascii="Arial" w:hAnsi="Arial" w:cs="Arial"/>
        <w:sz w:val="20"/>
        <w:szCs w:val="20"/>
      </w:rPr>
    </w:pPr>
    <w:r>
      <w:rPr>
        <w:rStyle w:val="Strong"/>
        <w:rFonts w:ascii="Arial" w:hAnsi="Arial" w:cs="Arial"/>
        <w:sz w:val="20"/>
        <w:szCs w:val="20"/>
        <w:bdr w:val="none" w:sz="0" w:space="0" w:color="auto" w:frame="1"/>
      </w:rPr>
      <w:t>Bishan:</w:t>
    </w:r>
    <w:r w:rsidRPr="009B23EC">
      <w:rPr>
        <w:rFonts w:ascii="Arial" w:hAnsi="Arial" w:cs="Arial"/>
        <w:sz w:val="20"/>
        <w:szCs w:val="20"/>
      </w:rPr>
      <w:t xml:space="preserve"> Blk 283, Bishan Street 22 #01-185 </w:t>
    </w:r>
    <w:r>
      <w:rPr>
        <w:rFonts w:ascii="Arial" w:hAnsi="Arial" w:cs="Arial"/>
        <w:sz w:val="20"/>
        <w:szCs w:val="20"/>
      </w:rPr>
      <w:t>(2</w:t>
    </w:r>
    <w:r w:rsidRPr="00A1157B">
      <w:rPr>
        <w:rFonts w:ascii="Arial" w:hAnsi="Arial" w:cs="Arial"/>
        <w:sz w:val="20"/>
        <w:szCs w:val="20"/>
        <w:vertAlign w:val="superscript"/>
      </w:rPr>
      <w:t>nd</w:t>
    </w:r>
    <w:r>
      <w:rPr>
        <w:rFonts w:ascii="Arial" w:hAnsi="Arial" w:cs="Arial"/>
        <w:sz w:val="20"/>
        <w:szCs w:val="20"/>
      </w:rPr>
      <w:t xml:space="preserve"> </w:t>
    </w:r>
    <w:proofErr w:type="spellStart"/>
    <w:r>
      <w:rPr>
        <w:rFonts w:ascii="Arial" w:hAnsi="Arial" w:cs="Arial"/>
        <w:sz w:val="20"/>
        <w:szCs w:val="20"/>
      </w:rPr>
      <w:t>Storey</w:t>
    </w:r>
    <w:proofErr w:type="spellEnd"/>
    <w:r>
      <w:rPr>
        <w:rFonts w:ascii="Arial" w:hAnsi="Arial" w:cs="Arial"/>
        <w:sz w:val="20"/>
        <w:szCs w:val="20"/>
      </w:rPr>
      <w:t xml:space="preserve">) </w:t>
    </w:r>
    <w:r w:rsidRPr="009B23EC">
      <w:rPr>
        <w:rFonts w:ascii="Arial" w:hAnsi="Arial" w:cs="Arial"/>
        <w:sz w:val="20"/>
        <w:szCs w:val="20"/>
      </w:rPr>
      <w:t>Singapore 570283</w:t>
    </w:r>
  </w:p>
  <w:p w14:paraId="1407978F" w14:textId="77777777" w:rsidR="005E28AE" w:rsidRPr="00A1157B" w:rsidRDefault="005E28AE" w:rsidP="005E28AE">
    <w:pPr>
      <w:pStyle w:val="NormalWeb"/>
      <w:shd w:val="clear" w:color="auto" w:fill="FFFFFF"/>
      <w:spacing w:before="0" w:beforeAutospacing="0" w:after="0" w:afterAutospacing="0"/>
      <w:jc w:val="both"/>
      <w:textAlignment w:val="baseline"/>
      <w:rPr>
        <w:rFonts w:ascii="Arial" w:hAnsi="Arial" w:cs="Arial"/>
        <w:sz w:val="20"/>
        <w:szCs w:val="20"/>
      </w:rPr>
    </w:pPr>
    <w:r>
      <w:rPr>
        <w:rFonts w:ascii="Arial" w:hAnsi="Arial" w:cs="Arial"/>
        <w:b/>
        <w:sz w:val="20"/>
        <w:szCs w:val="20"/>
      </w:rPr>
      <w:t xml:space="preserve">Bedok: </w:t>
    </w:r>
    <w:r>
      <w:rPr>
        <w:rFonts w:ascii="Arial" w:hAnsi="Arial" w:cs="Arial"/>
        <w:sz w:val="20"/>
        <w:szCs w:val="20"/>
      </w:rPr>
      <w:t>Blk 205, Bedok North Street #01-365 (2</w:t>
    </w:r>
    <w:r w:rsidRPr="00A1157B">
      <w:rPr>
        <w:rFonts w:ascii="Arial" w:hAnsi="Arial" w:cs="Arial"/>
        <w:sz w:val="20"/>
        <w:szCs w:val="20"/>
        <w:vertAlign w:val="superscript"/>
      </w:rPr>
      <w:t>nd</w:t>
    </w:r>
    <w:r>
      <w:rPr>
        <w:rFonts w:ascii="Arial" w:hAnsi="Arial" w:cs="Arial"/>
        <w:sz w:val="20"/>
        <w:szCs w:val="20"/>
      </w:rPr>
      <w:t xml:space="preserve"> </w:t>
    </w:r>
    <w:proofErr w:type="spellStart"/>
    <w:r>
      <w:rPr>
        <w:rFonts w:ascii="Arial" w:hAnsi="Arial" w:cs="Arial"/>
        <w:sz w:val="20"/>
        <w:szCs w:val="20"/>
      </w:rPr>
      <w:t>Storey</w:t>
    </w:r>
    <w:proofErr w:type="spellEnd"/>
    <w:r>
      <w:rPr>
        <w:rFonts w:ascii="Arial" w:hAnsi="Arial" w:cs="Arial"/>
        <w:sz w:val="20"/>
        <w:szCs w:val="20"/>
      </w:rPr>
      <w:t>) Singapore 460205</w:t>
    </w:r>
  </w:p>
  <w:p w14:paraId="024DF96F" w14:textId="77777777" w:rsidR="005E28AE" w:rsidRPr="00366349" w:rsidRDefault="005E28AE" w:rsidP="005E28AE">
    <w:pPr>
      <w:pStyle w:val="Footer"/>
      <w:rPr>
        <w:b/>
        <w:sz w:val="20"/>
        <w:szCs w:val="20"/>
      </w:rPr>
    </w:pPr>
    <w:r>
      <w:rPr>
        <w:b/>
        <w:sz w:val="20"/>
        <w:szCs w:val="20"/>
      </w:rPr>
      <w:t xml:space="preserve">Contact: </w:t>
    </w:r>
    <w:r w:rsidRPr="001B72DB">
      <w:rPr>
        <w:sz w:val="20"/>
        <w:szCs w:val="20"/>
      </w:rPr>
      <w:t>Call Simon @ 9689 0510</w:t>
    </w:r>
    <w:r>
      <w:rPr>
        <w:b/>
        <w:sz w:val="20"/>
        <w:szCs w:val="20"/>
      </w:rPr>
      <w:tab/>
    </w:r>
    <w:r>
      <w:rPr>
        <w:b/>
        <w:sz w:val="20"/>
        <w:szCs w:val="20"/>
      </w:rPr>
      <w:tab/>
      <w:t xml:space="preserve">Email: </w:t>
    </w:r>
    <w:hyperlink r:id="rId1" w:history="1">
      <w:r w:rsidRPr="00AB1108">
        <w:rPr>
          <w:rStyle w:val="Hyperlink"/>
          <w:sz w:val="20"/>
          <w:szCs w:val="20"/>
        </w:rPr>
        <w:t>simonngchinsun@gmail.com</w:t>
      </w:r>
    </w:hyperlink>
    <w:r>
      <w:rPr>
        <w:sz w:val="20"/>
        <w:szCs w:val="20"/>
      </w:rPr>
      <w:t xml:space="preserve"> </w:t>
    </w:r>
  </w:p>
  <w:p w14:paraId="0466B872" w14:textId="77777777" w:rsidR="005E28AE" w:rsidRDefault="005E2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F23DA" w14:textId="77777777" w:rsidR="00905C90" w:rsidRDefault="00905C90">
      <w:r>
        <w:separator/>
      </w:r>
    </w:p>
  </w:footnote>
  <w:footnote w:type="continuationSeparator" w:id="0">
    <w:p w14:paraId="2727BBEA" w14:textId="77777777" w:rsidR="00905C90" w:rsidRDefault="00905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809276740"/>
      <w:docPartObj>
        <w:docPartGallery w:val="Page Numbers (Top of Page)"/>
        <w:docPartUnique/>
      </w:docPartObj>
    </w:sdtPr>
    <w:sdtEndPr>
      <w:rPr>
        <w:b/>
        <w:bCs/>
        <w:noProof/>
        <w:color w:val="auto"/>
        <w:spacing w:val="0"/>
      </w:rPr>
    </w:sdtEndPr>
    <w:sdtContent>
      <w:p w14:paraId="0C0728E6" w14:textId="77777777" w:rsidR="005E28AE" w:rsidRPr="005E0FEE" w:rsidRDefault="005E28AE" w:rsidP="005E28AE">
        <w:pPr>
          <w:pStyle w:val="Header"/>
          <w:pBdr>
            <w:bottom w:val="single" w:sz="4" w:space="1" w:color="D9D9D9" w:themeColor="background1" w:themeShade="D9"/>
          </w:pBdr>
          <w:rPr>
            <w:b/>
            <w:bCs/>
          </w:rPr>
        </w:pPr>
        <w:r w:rsidRPr="009B23EC">
          <w:rPr>
            <w:noProof/>
          </w:rPr>
          <w:drawing>
            <wp:inline distT="0" distB="0" distL="0" distR="0" wp14:anchorId="58FFB449" wp14:editId="64B438D9">
              <wp:extent cx="1082158" cy="483042"/>
              <wp:effectExtent l="0" t="0" r="3810" b="0"/>
              <wp:docPr id="15" name="Picture 15" descr="C:\Users\Justin\Desktop\Economics-Tuition-Bish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Desktop\Economics-Tuition-Bisha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21" cy="491462"/>
                      </a:xfrm>
                      <a:prstGeom prst="rect">
                        <a:avLst/>
                      </a:prstGeom>
                      <a:noFill/>
                      <a:ln>
                        <a:noFill/>
                      </a:ln>
                    </pic:spPr>
                  </pic:pic>
                </a:graphicData>
              </a:graphic>
            </wp:inline>
          </w:drawing>
        </w:r>
        <w:r w:rsidRPr="009B23EC">
          <w:rPr>
            <w:noProof/>
          </w:rPr>
          <w:drawing>
            <wp:inline distT="0" distB="0" distL="0" distR="0" wp14:anchorId="70F5BEFC" wp14:editId="1EACC7CE">
              <wp:extent cx="1044592" cy="521480"/>
              <wp:effectExtent l="0" t="0" r="0" b="0"/>
              <wp:docPr id="16" name="Picture 16"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483" cy="536901"/>
                      </a:xfrm>
                      <a:prstGeom prst="rect">
                        <a:avLst/>
                      </a:prstGeom>
                      <a:noFill/>
                      <a:ln>
                        <a:noFill/>
                      </a:ln>
                    </pic:spPr>
                  </pic:pic>
                </a:graphicData>
              </a:graphic>
            </wp:inline>
          </w:drawing>
        </w:r>
        <w:r>
          <w:rPr>
            <w:color w:val="7F7F7F" w:themeColor="background1" w:themeShade="7F"/>
            <w:spacing w:val="60"/>
          </w:rPr>
          <w:tab/>
        </w:r>
        <w:r>
          <w:rPr>
            <w:color w:val="7F7F7F" w:themeColor="background1" w:themeShade="7F"/>
            <w:spacing w:val="60"/>
          </w:rPr>
          <w:tab/>
          <w:t>Page</w:t>
        </w:r>
        <w:r>
          <w:t xml:space="preserve"> | </w:t>
        </w:r>
        <w:r>
          <w:fldChar w:fldCharType="begin"/>
        </w:r>
        <w:r>
          <w:instrText xml:space="preserve"> PAGE   \* MERGEFORMAT </w:instrText>
        </w:r>
        <w:r>
          <w:fldChar w:fldCharType="separate"/>
        </w:r>
        <w:r>
          <w:t>1</w:t>
        </w:r>
        <w:r>
          <w:rPr>
            <w:b/>
            <w:bCs/>
            <w:noProof/>
          </w:rPr>
          <w:fldChar w:fldCharType="end"/>
        </w:r>
      </w:p>
    </w:sdtContent>
  </w:sdt>
  <w:p w14:paraId="09B8AD6A" w14:textId="77777777" w:rsidR="00757296" w:rsidRDefault="0075729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E25E8"/>
    <w:multiLevelType w:val="hybridMultilevel"/>
    <w:tmpl w:val="BBD0C3B6"/>
    <w:lvl w:ilvl="0" w:tplc="B82C1FAA">
      <w:numFmt w:val="bullet"/>
      <w:lvlText w:val="-"/>
      <w:lvlJc w:val="left"/>
      <w:pPr>
        <w:ind w:left="467" w:hanging="361"/>
      </w:pPr>
      <w:rPr>
        <w:rFonts w:ascii="Arial" w:eastAsia="Arial" w:hAnsi="Arial" w:cs="Arial" w:hint="default"/>
        <w:w w:val="99"/>
        <w:sz w:val="22"/>
        <w:szCs w:val="22"/>
      </w:rPr>
    </w:lvl>
    <w:lvl w:ilvl="1" w:tplc="14B852E8">
      <w:numFmt w:val="bullet"/>
      <w:lvlText w:val="•"/>
      <w:lvlJc w:val="left"/>
      <w:pPr>
        <w:ind w:left="1112" w:hanging="361"/>
      </w:pPr>
      <w:rPr>
        <w:rFonts w:hint="default"/>
      </w:rPr>
    </w:lvl>
    <w:lvl w:ilvl="2" w:tplc="2076D1F0">
      <w:numFmt w:val="bullet"/>
      <w:lvlText w:val="•"/>
      <w:lvlJc w:val="left"/>
      <w:pPr>
        <w:ind w:left="1765" w:hanging="361"/>
      </w:pPr>
      <w:rPr>
        <w:rFonts w:hint="default"/>
      </w:rPr>
    </w:lvl>
    <w:lvl w:ilvl="3" w:tplc="9AD42400">
      <w:numFmt w:val="bullet"/>
      <w:lvlText w:val="•"/>
      <w:lvlJc w:val="left"/>
      <w:pPr>
        <w:ind w:left="2417" w:hanging="361"/>
      </w:pPr>
      <w:rPr>
        <w:rFonts w:hint="default"/>
      </w:rPr>
    </w:lvl>
    <w:lvl w:ilvl="4" w:tplc="7FFAF8DE">
      <w:numFmt w:val="bullet"/>
      <w:lvlText w:val="•"/>
      <w:lvlJc w:val="left"/>
      <w:pPr>
        <w:ind w:left="3070" w:hanging="361"/>
      </w:pPr>
      <w:rPr>
        <w:rFonts w:hint="default"/>
      </w:rPr>
    </w:lvl>
    <w:lvl w:ilvl="5" w:tplc="E75C7228">
      <w:numFmt w:val="bullet"/>
      <w:lvlText w:val="•"/>
      <w:lvlJc w:val="left"/>
      <w:pPr>
        <w:ind w:left="3722" w:hanging="361"/>
      </w:pPr>
      <w:rPr>
        <w:rFonts w:hint="default"/>
      </w:rPr>
    </w:lvl>
    <w:lvl w:ilvl="6" w:tplc="D11C9FE8">
      <w:numFmt w:val="bullet"/>
      <w:lvlText w:val="•"/>
      <w:lvlJc w:val="left"/>
      <w:pPr>
        <w:ind w:left="4375" w:hanging="361"/>
      </w:pPr>
      <w:rPr>
        <w:rFonts w:hint="default"/>
      </w:rPr>
    </w:lvl>
    <w:lvl w:ilvl="7" w:tplc="1F706FB8">
      <w:numFmt w:val="bullet"/>
      <w:lvlText w:val="•"/>
      <w:lvlJc w:val="left"/>
      <w:pPr>
        <w:ind w:left="5027" w:hanging="361"/>
      </w:pPr>
      <w:rPr>
        <w:rFonts w:hint="default"/>
      </w:rPr>
    </w:lvl>
    <w:lvl w:ilvl="8" w:tplc="8474001C">
      <w:numFmt w:val="bullet"/>
      <w:lvlText w:val="•"/>
      <w:lvlJc w:val="left"/>
      <w:pPr>
        <w:ind w:left="5680" w:hanging="361"/>
      </w:pPr>
      <w:rPr>
        <w:rFonts w:hint="default"/>
      </w:rPr>
    </w:lvl>
  </w:abstractNum>
  <w:abstractNum w:abstractNumId="1" w15:restartNumberingAfterBreak="0">
    <w:nsid w:val="1BBB19CC"/>
    <w:multiLevelType w:val="hybridMultilevel"/>
    <w:tmpl w:val="A79A5FB2"/>
    <w:lvl w:ilvl="0" w:tplc="CEC609A0">
      <w:numFmt w:val="bullet"/>
      <w:lvlText w:val="-"/>
      <w:lvlJc w:val="left"/>
      <w:pPr>
        <w:ind w:left="467" w:hanging="361"/>
      </w:pPr>
      <w:rPr>
        <w:rFonts w:ascii="Arial" w:eastAsia="Arial" w:hAnsi="Arial" w:cs="Arial" w:hint="default"/>
        <w:w w:val="99"/>
        <w:sz w:val="22"/>
        <w:szCs w:val="22"/>
      </w:rPr>
    </w:lvl>
    <w:lvl w:ilvl="1" w:tplc="82988EEE">
      <w:numFmt w:val="bullet"/>
      <w:lvlText w:val="•"/>
      <w:lvlJc w:val="left"/>
      <w:pPr>
        <w:ind w:left="1112" w:hanging="361"/>
      </w:pPr>
      <w:rPr>
        <w:rFonts w:hint="default"/>
      </w:rPr>
    </w:lvl>
    <w:lvl w:ilvl="2" w:tplc="AD563AC6">
      <w:numFmt w:val="bullet"/>
      <w:lvlText w:val="•"/>
      <w:lvlJc w:val="left"/>
      <w:pPr>
        <w:ind w:left="1765" w:hanging="361"/>
      </w:pPr>
      <w:rPr>
        <w:rFonts w:hint="default"/>
      </w:rPr>
    </w:lvl>
    <w:lvl w:ilvl="3" w:tplc="431279BA">
      <w:numFmt w:val="bullet"/>
      <w:lvlText w:val="•"/>
      <w:lvlJc w:val="left"/>
      <w:pPr>
        <w:ind w:left="2417" w:hanging="361"/>
      </w:pPr>
      <w:rPr>
        <w:rFonts w:hint="default"/>
      </w:rPr>
    </w:lvl>
    <w:lvl w:ilvl="4" w:tplc="63C635B8">
      <w:numFmt w:val="bullet"/>
      <w:lvlText w:val="•"/>
      <w:lvlJc w:val="left"/>
      <w:pPr>
        <w:ind w:left="3070" w:hanging="361"/>
      </w:pPr>
      <w:rPr>
        <w:rFonts w:hint="default"/>
      </w:rPr>
    </w:lvl>
    <w:lvl w:ilvl="5" w:tplc="5A969978">
      <w:numFmt w:val="bullet"/>
      <w:lvlText w:val="•"/>
      <w:lvlJc w:val="left"/>
      <w:pPr>
        <w:ind w:left="3722" w:hanging="361"/>
      </w:pPr>
      <w:rPr>
        <w:rFonts w:hint="default"/>
      </w:rPr>
    </w:lvl>
    <w:lvl w:ilvl="6" w:tplc="0C1AA09E">
      <w:numFmt w:val="bullet"/>
      <w:lvlText w:val="•"/>
      <w:lvlJc w:val="left"/>
      <w:pPr>
        <w:ind w:left="4375" w:hanging="361"/>
      </w:pPr>
      <w:rPr>
        <w:rFonts w:hint="default"/>
      </w:rPr>
    </w:lvl>
    <w:lvl w:ilvl="7" w:tplc="4C1C5498">
      <w:numFmt w:val="bullet"/>
      <w:lvlText w:val="•"/>
      <w:lvlJc w:val="left"/>
      <w:pPr>
        <w:ind w:left="5027" w:hanging="361"/>
      </w:pPr>
      <w:rPr>
        <w:rFonts w:hint="default"/>
      </w:rPr>
    </w:lvl>
    <w:lvl w:ilvl="8" w:tplc="D9F637F0">
      <w:numFmt w:val="bullet"/>
      <w:lvlText w:val="•"/>
      <w:lvlJc w:val="left"/>
      <w:pPr>
        <w:ind w:left="5680" w:hanging="361"/>
      </w:pPr>
      <w:rPr>
        <w:rFonts w:hint="default"/>
      </w:rPr>
    </w:lvl>
  </w:abstractNum>
  <w:abstractNum w:abstractNumId="2" w15:restartNumberingAfterBreak="0">
    <w:nsid w:val="1E7224A9"/>
    <w:multiLevelType w:val="hybridMultilevel"/>
    <w:tmpl w:val="585C1B70"/>
    <w:lvl w:ilvl="0" w:tplc="1286F4B4">
      <w:start w:val="1"/>
      <w:numFmt w:val="lowerLetter"/>
      <w:lvlText w:val="(%1)"/>
      <w:lvlJc w:val="left"/>
      <w:pPr>
        <w:ind w:left="687" w:hanging="568"/>
        <w:jc w:val="left"/>
      </w:pPr>
      <w:rPr>
        <w:rFonts w:ascii="Arial" w:eastAsia="Arial" w:hAnsi="Arial" w:cs="Arial" w:hint="default"/>
        <w:b/>
        <w:bCs/>
        <w:spacing w:val="-1"/>
        <w:w w:val="99"/>
        <w:sz w:val="24"/>
        <w:szCs w:val="24"/>
      </w:rPr>
    </w:lvl>
    <w:lvl w:ilvl="1" w:tplc="1D5CD7DC">
      <w:start w:val="1"/>
      <w:numFmt w:val="lowerRoman"/>
      <w:lvlText w:val="(%2)"/>
      <w:lvlJc w:val="left"/>
      <w:pPr>
        <w:ind w:left="1253" w:hanging="568"/>
        <w:jc w:val="left"/>
      </w:pPr>
      <w:rPr>
        <w:rFonts w:ascii="Arial" w:eastAsia="Arial" w:hAnsi="Arial" w:cs="Arial" w:hint="default"/>
        <w:b/>
        <w:bCs/>
        <w:w w:val="99"/>
        <w:sz w:val="22"/>
        <w:szCs w:val="22"/>
      </w:rPr>
    </w:lvl>
    <w:lvl w:ilvl="2" w:tplc="C8FAB4F8">
      <w:numFmt w:val="bullet"/>
      <w:lvlText w:val="•"/>
      <w:lvlJc w:val="left"/>
      <w:pPr>
        <w:ind w:left="2296" w:hanging="568"/>
      </w:pPr>
      <w:rPr>
        <w:rFonts w:hint="default"/>
      </w:rPr>
    </w:lvl>
    <w:lvl w:ilvl="3" w:tplc="FBEC33D2">
      <w:numFmt w:val="bullet"/>
      <w:lvlText w:val="•"/>
      <w:lvlJc w:val="left"/>
      <w:pPr>
        <w:ind w:left="3332" w:hanging="568"/>
      </w:pPr>
      <w:rPr>
        <w:rFonts w:hint="default"/>
      </w:rPr>
    </w:lvl>
    <w:lvl w:ilvl="4" w:tplc="68E82AB6">
      <w:numFmt w:val="bullet"/>
      <w:lvlText w:val="•"/>
      <w:lvlJc w:val="left"/>
      <w:pPr>
        <w:ind w:left="4368" w:hanging="568"/>
      </w:pPr>
      <w:rPr>
        <w:rFonts w:hint="default"/>
      </w:rPr>
    </w:lvl>
    <w:lvl w:ilvl="5" w:tplc="FBCC76A4">
      <w:numFmt w:val="bullet"/>
      <w:lvlText w:val="•"/>
      <w:lvlJc w:val="left"/>
      <w:pPr>
        <w:ind w:left="5404" w:hanging="568"/>
      </w:pPr>
      <w:rPr>
        <w:rFonts w:hint="default"/>
      </w:rPr>
    </w:lvl>
    <w:lvl w:ilvl="6" w:tplc="F0A4641E">
      <w:numFmt w:val="bullet"/>
      <w:lvlText w:val="•"/>
      <w:lvlJc w:val="left"/>
      <w:pPr>
        <w:ind w:left="6440" w:hanging="568"/>
      </w:pPr>
      <w:rPr>
        <w:rFonts w:hint="default"/>
      </w:rPr>
    </w:lvl>
    <w:lvl w:ilvl="7" w:tplc="6114D5DA">
      <w:numFmt w:val="bullet"/>
      <w:lvlText w:val="•"/>
      <w:lvlJc w:val="left"/>
      <w:pPr>
        <w:ind w:left="7476" w:hanging="568"/>
      </w:pPr>
      <w:rPr>
        <w:rFonts w:hint="default"/>
      </w:rPr>
    </w:lvl>
    <w:lvl w:ilvl="8" w:tplc="8F4A9A9E">
      <w:numFmt w:val="bullet"/>
      <w:lvlText w:val="•"/>
      <w:lvlJc w:val="left"/>
      <w:pPr>
        <w:ind w:left="8512" w:hanging="568"/>
      </w:pPr>
      <w:rPr>
        <w:rFonts w:hint="default"/>
      </w:rPr>
    </w:lvl>
  </w:abstractNum>
  <w:abstractNum w:abstractNumId="3" w15:restartNumberingAfterBreak="0">
    <w:nsid w:val="1F7D3169"/>
    <w:multiLevelType w:val="hybridMultilevel"/>
    <w:tmpl w:val="696A972E"/>
    <w:lvl w:ilvl="0" w:tplc="5ABEA88C">
      <w:numFmt w:val="bullet"/>
      <w:lvlText w:val=""/>
      <w:lvlJc w:val="left"/>
      <w:pPr>
        <w:ind w:left="479" w:hanging="361"/>
      </w:pPr>
      <w:rPr>
        <w:rFonts w:ascii="Symbol" w:eastAsia="Symbol" w:hAnsi="Symbol" w:cs="Symbol" w:hint="default"/>
        <w:color w:val="111111"/>
        <w:w w:val="99"/>
        <w:sz w:val="22"/>
        <w:szCs w:val="22"/>
      </w:rPr>
    </w:lvl>
    <w:lvl w:ilvl="1" w:tplc="8F149B8A">
      <w:numFmt w:val="bullet"/>
      <w:lvlText w:val="•"/>
      <w:lvlJc w:val="left"/>
      <w:pPr>
        <w:ind w:left="1490" w:hanging="361"/>
      </w:pPr>
      <w:rPr>
        <w:rFonts w:hint="default"/>
      </w:rPr>
    </w:lvl>
    <w:lvl w:ilvl="2" w:tplc="9CC253C8">
      <w:numFmt w:val="bullet"/>
      <w:lvlText w:val="•"/>
      <w:lvlJc w:val="left"/>
      <w:pPr>
        <w:ind w:left="2500" w:hanging="361"/>
      </w:pPr>
      <w:rPr>
        <w:rFonts w:hint="default"/>
      </w:rPr>
    </w:lvl>
    <w:lvl w:ilvl="3" w:tplc="B20027BE">
      <w:numFmt w:val="bullet"/>
      <w:lvlText w:val="•"/>
      <w:lvlJc w:val="left"/>
      <w:pPr>
        <w:ind w:left="3511" w:hanging="361"/>
      </w:pPr>
      <w:rPr>
        <w:rFonts w:hint="default"/>
      </w:rPr>
    </w:lvl>
    <w:lvl w:ilvl="4" w:tplc="0DE08F8E">
      <w:numFmt w:val="bullet"/>
      <w:lvlText w:val="•"/>
      <w:lvlJc w:val="left"/>
      <w:pPr>
        <w:ind w:left="4521" w:hanging="361"/>
      </w:pPr>
      <w:rPr>
        <w:rFonts w:hint="default"/>
      </w:rPr>
    </w:lvl>
    <w:lvl w:ilvl="5" w:tplc="E61A2A16">
      <w:numFmt w:val="bullet"/>
      <w:lvlText w:val="•"/>
      <w:lvlJc w:val="left"/>
      <w:pPr>
        <w:ind w:left="5532" w:hanging="361"/>
      </w:pPr>
      <w:rPr>
        <w:rFonts w:hint="default"/>
      </w:rPr>
    </w:lvl>
    <w:lvl w:ilvl="6" w:tplc="FCAE2EA6">
      <w:numFmt w:val="bullet"/>
      <w:lvlText w:val="•"/>
      <w:lvlJc w:val="left"/>
      <w:pPr>
        <w:ind w:left="6542" w:hanging="361"/>
      </w:pPr>
      <w:rPr>
        <w:rFonts w:hint="default"/>
      </w:rPr>
    </w:lvl>
    <w:lvl w:ilvl="7" w:tplc="039266FC">
      <w:numFmt w:val="bullet"/>
      <w:lvlText w:val="•"/>
      <w:lvlJc w:val="left"/>
      <w:pPr>
        <w:ind w:left="7553" w:hanging="361"/>
      </w:pPr>
      <w:rPr>
        <w:rFonts w:hint="default"/>
      </w:rPr>
    </w:lvl>
    <w:lvl w:ilvl="8" w:tplc="5A96B19E">
      <w:numFmt w:val="bullet"/>
      <w:lvlText w:val="•"/>
      <w:lvlJc w:val="left"/>
      <w:pPr>
        <w:ind w:left="8563" w:hanging="361"/>
      </w:pPr>
      <w:rPr>
        <w:rFonts w:hint="default"/>
      </w:rPr>
    </w:lvl>
  </w:abstractNum>
  <w:abstractNum w:abstractNumId="4" w15:restartNumberingAfterBreak="0">
    <w:nsid w:val="370B5874"/>
    <w:multiLevelType w:val="hybridMultilevel"/>
    <w:tmpl w:val="1FA46134"/>
    <w:lvl w:ilvl="0" w:tplc="7F4C2DE6">
      <w:numFmt w:val="bullet"/>
      <w:lvlText w:val="-"/>
      <w:lvlJc w:val="left"/>
      <w:pPr>
        <w:ind w:left="467" w:hanging="361"/>
      </w:pPr>
      <w:rPr>
        <w:rFonts w:ascii="Arial" w:eastAsia="Arial" w:hAnsi="Arial" w:cs="Arial" w:hint="default"/>
        <w:w w:val="99"/>
        <w:sz w:val="22"/>
        <w:szCs w:val="22"/>
      </w:rPr>
    </w:lvl>
    <w:lvl w:ilvl="1" w:tplc="2ADA32E8">
      <w:numFmt w:val="bullet"/>
      <w:lvlText w:val="•"/>
      <w:lvlJc w:val="left"/>
      <w:pPr>
        <w:ind w:left="1112" w:hanging="361"/>
      </w:pPr>
      <w:rPr>
        <w:rFonts w:hint="default"/>
      </w:rPr>
    </w:lvl>
    <w:lvl w:ilvl="2" w:tplc="48DA3988">
      <w:numFmt w:val="bullet"/>
      <w:lvlText w:val="•"/>
      <w:lvlJc w:val="left"/>
      <w:pPr>
        <w:ind w:left="1765" w:hanging="361"/>
      </w:pPr>
      <w:rPr>
        <w:rFonts w:hint="default"/>
      </w:rPr>
    </w:lvl>
    <w:lvl w:ilvl="3" w:tplc="9F7ABA58">
      <w:numFmt w:val="bullet"/>
      <w:lvlText w:val="•"/>
      <w:lvlJc w:val="left"/>
      <w:pPr>
        <w:ind w:left="2417" w:hanging="361"/>
      </w:pPr>
      <w:rPr>
        <w:rFonts w:hint="default"/>
      </w:rPr>
    </w:lvl>
    <w:lvl w:ilvl="4" w:tplc="4A562FA4">
      <w:numFmt w:val="bullet"/>
      <w:lvlText w:val="•"/>
      <w:lvlJc w:val="left"/>
      <w:pPr>
        <w:ind w:left="3070" w:hanging="361"/>
      </w:pPr>
      <w:rPr>
        <w:rFonts w:hint="default"/>
      </w:rPr>
    </w:lvl>
    <w:lvl w:ilvl="5" w:tplc="12D2484A">
      <w:numFmt w:val="bullet"/>
      <w:lvlText w:val="•"/>
      <w:lvlJc w:val="left"/>
      <w:pPr>
        <w:ind w:left="3722" w:hanging="361"/>
      </w:pPr>
      <w:rPr>
        <w:rFonts w:hint="default"/>
      </w:rPr>
    </w:lvl>
    <w:lvl w:ilvl="6" w:tplc="B6C654FC">
      <w:numFmt w:val="bullet"/>
      <w:lvlText w:val="•"/>
      <w:lvlJc w:val="left"/>
      <w:pPr>
        <w:ind w:left="4375" w:hanging="361"/>
      </w:pPr>
      <w:rPr>
        <w:rFonts w:hint="default"/>
      </w:rPr>
    </w:lvl>
    <w:lvl w:ilvl="7" w:tplc="AB4E6462">
      <w:numFmt w:val="bullet"/>
      <w:lvlText w:val="•"/>
      <w:lvlJc w:val="left"/>
      <w:pPr>
        <w:ind w:left="5027" w:hanging="361"/>
      </w:pPr>
      <w:rPr>
        <w:rFonts w:hint="default"/>
      </w:rPr>
    </w:lvl>
    <w:lvl w:ilvl="8" w:tplc="87369032">
      <w:numFmt w:val="bullet"/>
      <w:lvlText w:val="•"/>
      <w:lvlJc w:val="left"/>
      <w:pPr>
        <w:ind w:left="5680" w:hanging="361"/>
      </w:pPr>
      <w:rPr>
        <w:rFonts w:hint="default"/>
      </w:rPr>
    </w:lvl>
  </w:abstractNum>
  <w:abstractNum w:abstractNumId="5" w15:restartNumberingAfterBreak="0">
    <w:nsid w:val="417E3B57"/>
    <w:multiLevelType w:val="hybridMultilevel"/>
    <w:tmpl w:val="75F60214"/>
    <w:lvl w:ilvl="0" w:tplc="068EE55E">
      <w:numFmt w:val="bullet"/>
      <w:lvlText w:val="-"/>
      <w:lvlJc w:val="left"/>
      <w:pPr>
        <w:ind w:left="467" w:hanging="361"/>
      </w:pPr>
      <w:rPr>
        <w:rFonts w:ascii="Arial" w:eastAsia="Arial" w:hAnsi="Arial" w:cs="Arial" w:hint="default"/>
        <w:w w:val="99"/>
        <w:sz w:val="22"/>
        <w:szCs w:val="22"/>
      </w:rPr>
    </w:lvl>
    <w:lvl w:ilvl="1" w:tplc="CEA88054">
      <w:numFmt w:val="bullet"/>
      <w:lvlText w:val="•"/>
      <w:lvlJc w:val="left"/>
      <w:pPr>
        <w:ind w:left="1112" w:hanging="361"/>
      </w:pPr>
      <w:rPr>
        <w:rFonts w:hint="default"/>
      </w:rPr>
    </w:lvl>
    <w:lvl w:ilvl="2" w:tplc="7BA043BA">
      <w:numFmt w:val="bullet"/>
      <w:lvlText w:val="•"/>
      <w:lvlJc w:val="left"/>
      <w:pPr>
        <w:ind w:left="1765" w:hanging="361"/>
      </w:pPr>
      <w:rPr>
        <w:rFonts w:hint="default"/>
      </w:rPr>
    </w:lvl>
    <w:lvl w:ilvl="3" w:tplc="8C5E8400">
      <w:numFmt w:val="bullet"/>
      <w:lvlText w:val="•"/>
      <w:lvlJc w:val="left"/>
      <w:pPr>
        <w:ind w:left="2417" w:hanging="361"/>
      </w:pPr>
      <w:rPr>
        <w:rFonts w:hint="default"/>
      </w:rPr>
    </w:lvl>
    <w:lvl w:ilvl="4" w:tplc="8EA86D1C">
      <w:numFmt w:val="bullet"/>
      <w:lvlText w:val="•"/>
      <w:lvlJc w:val="left"/>
      <w:pPr>
        <w:ind w:left="3070" w:hanging="361"/>
      </w:pPr>
      <w:rPr>
        <w:rFonts w:hint="default"/>
      </w:rPr>
    </w:lvl>
    <w:lvl w:ilvl="5" w:tplc="2EC8F33A">
      <w:numFmt w:val="bullet"/>
      <w:lvlText w:val="•"/>
      <w:lvlJc w:val="left"/>
      <w:pPr>
        <w:ind w:left="3722" w:hanging="361"/>
      </w:pPr>
      <w:rPr>
        <w:rFonts w:hint="default"/>
      </w:rPr>
    </w:lvl>
    <w:lvl w:ilvl="6" w:tplc="7A162962">
      <w:numFmt w:val="bullet"/>
      <w:lvlText w:val="•"/>
      <w:lvlJc w:val="left"/>
      <w:pPr>
        <w:ind w:left="4375" w:hanging="361"/>
      </w:pPr>
      <w:rPr>
        <w:rFonts w:hint="default"/>
      </w:rPr>
    </w:lvl>
    <w:lvl w:ilvl="7" w:tplc="F6A248F0">
      <w:numFmt w:val="bullet"/>
      <w:lvlText w:val="•"/>
      <w:lvlJc w:val="left"/>
      <w:pPr>
        <w:ind w:left="5027" w:hanging="361"/>
      </w:pPr>
      <w:rPr>
        <w:rFonts w:hint="default"/>
      </w:rPr>
    </w:lvl>
    <w:lvl w:ilvl="8" w:tplc="A162DC9E">
      <w:numFmt w:val="bullet"/>
      <w:lvlText w:val="•"/>
      <w:lvlJc w:val="left"/>
      <w:pPr>
        <w:ind w:left="5680" w:hanging="361"/>
      </w:pPr>
      <w:rPr>
        <w:rFonts w:hint="default"/>
      </w:rPr>
    </w:lvl>
  </w:abstractNum>
  <w:abstractNum w:abstractNumId="6" w15:restartNumberingAfterBreak="0">
    <w:nsid w:val="521E200B"/>
    <w:multiLevelType w:val="hybridMultilevel"/>
    <w:tmpl w:val="F326A59C"/>
    <w:lvl w:ilvl="0" w:tplc="C49AC89A">
      <w:start w:val="1"/>
      <w:numFmt w:val="lowerLetter"/>
      <w:lvlText w:val="(%1)"/>
      <w:lvlJc w:val="left"/>
      <w:pPr>
        <w:ind w:left="687" w:hanging="568"/>
        <w:jc w:val="left"/>
      </w:pPr>
      <w:rPr>
        <w:rFonts w:ascii="Arial" w:eastAsia="Arial" w:hAnsi="Arial" w:cs="Arial" w:hint="default"/>
        <w:b/>
        <w:bCs/>
        <w:w w:val="99"/>
        <w:sz w:val="22"/>
        <w:szCs w:val="22"/>
      </w:rPr>
    </w:lvl>
    <w:lvl w:ilvl="1" w:tplc="588C632A">
      <w:start w:val="1"/>
      <w:numFmt w:val="lowerRoman"/>
      <w:lvlText w:val="(%2)"/>
      <w:lvlJc w:val="left"/>
      <w:pPr>
        <w:ind w:left="1253" w:hanging="568"/>
        <w:jc w:val="left"/>
      </w:pPr>
      <w:rPr>
        <w:rFonts w:ascii="Arial" w:eastAsia="Arial" w:hAnsi="Arial" w:cs="Arial" w:hint="default"/>
        <w:b/>
        <w:bCs/>
        <w:w w:val="99"/>
        <w:sz w:val="22"/>
        <w:szCs w:val="22"/>
      </w:rPr>
    </w:lvl>
    <w:lvl w:ilvl="2" w:tplc="C4AEF880">
      <w:numFmt w:val="bullet"/>
      <w:lvlText w:val="•"/>
      <w:lvlJc w:val="left"/>
      <w:pPr>
        <w:ind w:left="2296" w:hanging="568"/>
      </w:pPr>
      <w:rPr>
        <w:rFonts w:hint="default"/>
      </w:rPr>
    </w:lvl>
    <w:lvl w:ilvl="3" w:tplc="D07A7682">
      <w:numFmt w:val="bullet"/>
      <w:lvlText w:val="•"/>
      <w:lvlJc w:val="left"/>
      <w:pPr>
        <w:ind w:left="3332" w:hanging="568"/>
      </w:pPr>
      <w:rPr>
        <w:rFonts w:hint="default"/>
      </w:rPr>
    </w:lvl>
    <w:lvl w:ilvl="4" w:tplc="EE224E1E">
      <w:numFmt w:val="bullet"/>
      <w:lvlText w:val="•"/>
      <w:lvlJc w:val="left"/>
      <w:pPr>
        <w:ind w:left="4368" w:hanging="568"/>
      </w:pPr>
      <w:rPr>
        <w:rFonts w:hint="default"/>
      </w:rPr>
    </w:lvl>
    <w:lvl w:ilvl="5" w:tplc="52F27C1C">
      <w:numFmt w:val="bullet"/>
      <w:lvlText w:val="•"/>
      <w:lvlJc w:val="left"/>
      <w:pPr>
        <w:ind w:left="5404" w:hanging="568"/>
      </w:pPr>
      <w:rPr>
        <w:rFonts w:hint="default"/>
      </w:rPr>
    </w:lvl>
    <w:lvl w:ilvl="6" w:tplc="A6E8B7CC">
      <w:numFmt w:val="bullet"/>
      <w:lvlText w:val="•"/>
      <w:lvlJc w:val="left"/>
      <w:pPr>
        <w:ind w:left="6440" w:hanging="568"/>
      </w:pPr>
      <w:rPr>
        <w:rFonts w:hint="default"/>
      </w:rPr>
    </w:lvl>
    <w:lvl w:ilvl="7" w:tplc="C4269BDE">
      <w:numFmt w:val="bullet"/>
      <w:lvlText w:val="•"/>
      <w:lvlJc w:val="left"/>
      <w:pPr>
        <w:ind w:left="7476" w:hanging="568"/>
      </w:pPr>
      <w:rPr>
        <w:rFonts w:hint="default"/>
      </w:rPr>
    </w:lvl>
    <w:lvl w:ilvl="8" w:tplc="35BCB526">
      <w:numFmt w:val="bullet"/>
      <w:lvlText w:val="•"/>
      <w:lvlJc w:val="left"/>
      <w:pPr>
        <w:ind w:left="8512" w:hanging="568"/>
      </w:pPr>
      <w:rPr>
        <w:rFonts w:hint="default"/>
      </w:rPr>
    </w:lvl>
  </w:abstractNum>
  <w:abstractNum w:abstractNumId="7" w15:restartNumberingAfterBreak="0">
    <w:nsid w:val="55641EEF"/>
    <w:multiLevelType w:val="hybridMultilevel"/>
    <w:tmpl w:val="DBC00DD8"/>
    <w:lvl w:ilvl="0" w:tplc="98E04E84">
      <w:numFmt w:val="bullet"/>
      <w:lvlText w:val="-"/>
      <w:lvlJc w:val="left"/>
      <w:pPr>
        <w:ind w:left="467" w:hanging="361"/>
      </w:pPr>
      <w:rPr>
        <w:rFonts w:ascii="Arial" w:eastAsia="Arial" w:hAnsi="Arial" w:cs="Arial" w:hint="default"/>
        <w:w w:val="99"/>
        <w:sz w:val="22"/>
        <w:szCs w:val="22"/>
      </w:rPr>
    </w:lvl>
    <w:lvl w:ilvl="1" w:tplc="9E28CE82">
      <w:numFmt w:val="bullet"/>
      <w:lvlText w:val="•"/>
      <w:lvlJc w:val="left"/>
      <w:pPr>
        <w:ind w:left="1112" w:hanging="361"/>
      </w:pPr>
      <w:rPr>
        <w:rFonts w:hint="default"/>
      </w:rPr>
    </w:lvl>
    <w:lvl w:ilvl="2" w:tplc="DE087C98">
      <w:numFmt w:val="bullet"/>
      <w:lvlText w:val="•"/>
      <w:lvlJc w:val="left"/>
      <w:pPr>
        <w:ind w:left="1765" w:hanging="361"/>
      </w:pPr>
      <w:rPr>
        <w:rFonts w:hint="default"/>
      </w:rPr>
    </w:lvl>
    <w:lvl w:ilvl="3" w:tplc="33A463DE">
      <w:numFmt w:val="bullet"/>
      <w:lvlText w:val="•"/>
      <w:lvlJc w:val="left"/>
      <w:pPr>
        <w:ind w:left="2417" w:hanging="361"/>
      </w:pPr>
      <w:rPr>
        <w:rFonts w:hint="default"/>
      </w:rPr>
    </w:lvl>
    <w:lvl w:ilvl="4" w:tplc="95627178">
      <w:numFmt w:val="bullet"/>
      <w:lvlText w:val="•"/>
      <w:lvlJc w:val="left"/>
      <w:pPr>
        <w:ind w:left="3070" w:hanging="361"/>
      </w:pPr>
      <w:rPr>
        <w:rFonts w:hint="default"/>
      </w:rPr>
    </w:lvl>
    <w:lvl w:ilvl="5" w:tplc="741E3F58">
      <w:numFmt w:val="bullet"/>
      <w:lvlText w:val="•"/>
      <w:lvlJc w:val="left"/>
      <w:pPr>
        <w:ind w:left="3722" w:hanging="361"/>
      </w:pPr>
      <w:rPr>
        <w:rFonts w:hint="default"/>
      </w:rPr>
    </w:lvl>
    <w:lvl w:ilvl="6" w:tplc="6BF078D2">
      <w:numFmt w:val="bullet"/>
      <w:lvlText w:val="•"/>
      <w:lvlJc w:val="left"/>
      <w:pPr>
        <w:ind w:left="4375" w:hanging="361"/>
      </w:pPr>
      <w:rPr>
        <w:rFonts w:hint="default"/>
      </w:rPr>
    </w:lvl>
    <w:lvl w:ilvl="7" w:tplc="AA7243FE">
      <w:numFmt w:val="bullet"/>
      <w:lvlText w:val="•"/>
      <w:lvlJc w:val="left"/>
      <w:pPr>
        <w:ind w:left="5027" w:hanging="361"/>
      </w:pPr>
      <w:rPr>
        <w:rFonts w:hint="default"/>
      </w:rPr>
    </w:lvl>
    <w:lvl w:ilvl="8" w:tplc="C8BE9BEE">
      <w:numFmt w:val="bullet"/>
      <w:lvlText w:val="•"/>
      <w:lvlJc w:val="left"/>
      <w:pPr>
        <w:ind w:left="5680" w:hanging="361"/>
      </w:pPr>
      <w:rPr>
        <w:rFonts w:hint="default"/>
      </w:rPr>
    </w:lvl>
  </w:abstractNum>
  <w:num w:numId="1">
    <w:abstractNumId w:val="1"/>
  </w:num>
  <w:num w:numId="2">
    <w:abstractNumId w:val="5"/>
  </w:num>
  <w:num w:numId="3">
    <w:abstractNumId w:val="2"/>
  </w:num>
  <w:num w:numId="4">
    <w:abstractNumId w:val="0"/>
  </w:num>
  <w:num w:numId="5">
    <w:abstractNumId w:val="7"/>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296"/>
    <w:rsid w:val="00117D25"/>
    <w:rsid w:val="002D2D1E"/>
    <w:rsid w:val="005E28AE"/>
    <w:rsid w:val="00757296"/>
    <w:rsid w:val="008A5252"/>
    <w:rsid w:val="00905C90"/>
    <w:rsid w:val="00BD0B2E"/>
    <w:rsid w:val="00FC6C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C220A"/>
  <w15:docId w15:val="{0708E037-B3BB-4A84-B199-16CC2030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9" w:right="1435" w:hanging="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28AE"/>
    <w:pPr>
      <w:tabs>
        <w:tab w:val="center" w:pos="4513"/>
        <w:tab w:val="right" w:pos="9026"/>
      </w:tabs>
    </w:pPr>
  </w:style>
  <w:style w:type="character" w:customStyle="1" w:styleId="HeaderChar">
    <w:name w:val="Header Char"/>
    <w:basedOn w:val="DefaultParagraphFont"/>
    <w:link w:val="Header"/>
    <w:uiPriority w:val="99"/>
    <w:rsid w:val="005E28AE"/>
    <w:rPr>
      <w:rFonts w:ascii="Arial" w:eastAsia="Arial" w:hAnsi="Arial" w:cs="Arial"/>
    </w:rPr>
  </w:style>
  <w:style w:type="paragraph" w:styleId="Footer">
    <w:name w:val="footer"/>
    <w:basedOn w:val="Normal"/>
    <w:link w:val="FooterChar"/>
    <w:uiPriority w:val="99"/>
    <w:unhideWhenUsed/>
    <w:rsid w:val="005E28AE"/>
    <w:pPr>
      <w:tabs>
        <w:tab w:val="center" w:pos="4513"/>
        <w:tab w:val="right" w:pos="9026"/>
      </w:tabs>
    </w:pPr>
  </w:style>
  <w:style w:type="character" w:customStyle="1" w:styleId="FooterChar">
    <w:name w:val="Footer Char"/>
    <w:basedOn w:val="DefaultParagraphFont"/>
    <w:link w:val="Footer"/>
    <w:uiPriority w:val="99"/>
    <w:rsid w:val="005E28AE"/>
    <w:rPr>
      <w:rFonts w:ascii="Arial" w:eastAsia="Arial" w:hAnsi="Arial" w:cs="Arial"/>
    </w:rPr>
  </w:style>
  <w:style w:type="paragraph" w:styleId="NormalWeb">
    <w:name w:val="Normal (Web)"/>
    <w:basedOn w:val="Normal"/>
    <w:uiPriority w:val="99"/>
    <w:unhideWhenUsed/>
    <w:rsid w:val="005E28AE"/>
    <w:pPr>
      <w:widowControl/>
      <w:autoSpaceDE/>
      <w:autoSpaceDN/>
      <w:spacing w:before="100" w:beforeAutospacing="1" w:after="100" w:afterAutospacing="1"/>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sid w:val="005E28AE"/>
    <w:rPr>
      <w:b/>
      <w:bCs/>
    </w:rPr>
  </w:style>
  <w:style w:type="character" w:styleId="Hyperlink">
    <w:name w:val="Hyperlink"/>
    <w:basedOn w:val="DefaultParagraphFont"/>
    <w:uiPriority w:val="99"/>
    <w:unhideWhenUsed/>
    <w:rsid w:val="005E28AE"/>
    <w:rPr>
      <w:color w:val="0000FF" w:themeColor="hyperlink"/>
      <w:u w:val="single"/>
    </w:rPr>
  </w:style>
  <w:style w:type="paragraph" w:styleId="BalloonText">
    <w:name w:val="Balloon Text"/>
    <w:basedOn w:val="Normal"/>
    <w:link w:val="BalloonTextChar"/>
    <w:uiPriority w:val="99"/>
    <w:semiHidden/>
    <w:unhideWhenUsed/>
    <w:rsid w:val="002D2D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D1E"/>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6F7F4-ED76-47FF-84F3-C9763822F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3663</Words>
  <Characters>20883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Khaeruddin</dc:creator>
  <cp:lastModifiedBy>Simon Ng</cp:lastModifiedBy>
  <cp:revision>5</cp:revision>
  <cp:lastPrinted>2019-09-14T01:37:00Z</cp:lastPrinted>
  <dcterms:created xsi:type="dcterms:W3CDTF">2019-05-24T08:37:00Z</dcterms:created>
  <dcterms:modified xsi:type="dcterms:W3CDTF">2020-07-10T15:20:00Z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PScript5.dll Version 5.2.2</vt:lpwstr>
  </property>
  <property fmtid="{D5CDD505-2E9C-101B-9397-08002B2CF9AE}" pid="4" name="LastSaved">
    <vt:filetime>2018-10-06T00:00:00Z</vt:filetime>
  </property>
</Properties>
</file>