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Extract 3: Enhancing vehicle incentive schemes for a cleaner environment</w:t>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lastRenderedPageBreak/>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 xml:space="preserve">(a) Using the data from Figure 1, </w:t>
      </w:r>
      <w:proofErr w:type="spellStart"/>
      <w:r w:rsidRPr="00234D1F">
        <w:rPr>
          <w:b/>
          <w:sz w:val="24"/>
          <w:szCs w:val="24"/>
        </w:rPr>
        <w:t>summarise</w:t>
      </w:r>
      <w:proofErr w:type="spellEnd"/>
      <w:r w:rsidRPr="00234D1F">
        <w:rPr>
          <w:b/>
          <w:sz w:val="24"/>
          <w:szCs w:val="24"/>
        </w:rPr>
        <w:t xml:space="preserv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w:t>
      </w:r>
      <w:proofErr w:type="gramStart"/>
      <w:r w:rsidR="00757E81">
        <w:rPr>
          <w:sz w:val="24"/>
          <w:szCs w:val="24"/>
        </w:rPr>
        <w:t>equilibrium.</w:t>
      </w:r>
      <w:r w:rsidRPr="00130848">
        <w:rPr>
          <w:sz w:val="24"/>
          <w:szCs w:val="24"/>
        </w:rPr>
        <w:t>.</w:t>
      </w:r>
      <w:proofErr w:type="gramEnd"/>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w:t>
      </w:r>
      <w:r w:rsidRPr="00236BFC">
        <w:rPr>
          <w:sz w:val="24"/>
          <w:szCs w:val="24"/>
          <w:highlight w:val="green"/>
        </w:rPr>
        <w:t>Extract 1, with Uber and Grab sourcing for new vehicles to be on the road coupled with minimal government intervention on 3rd party apps, the demand for private-hire cars will be on the rise.</w:t>
      </w:r>
      <w:r w:rsidRPr="00130848">
        <w:rPr>
          <w:sz w:val="24"/>
          <w:szCs w:val="24"/>
        </w:rPr>
        <w:t xml:space="preserv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19C4C11B"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commentRangeStart w:id="0"/>
      <w:r w:rsidRPr="00130848">
        <w:rPr>
          <w:sz w:val="24"/>
          <w:szCs w:val="24"/>
          <w:u w:val="single"/>
        </w:rPr>
        <w:t>Market adjustment process</w:t>
      </w:r>
      <w:commentRangeEnd w:id="0"/>
      <w:r w:rsidR="00E62235">
        <w:rPr>
          <w:rStyle w:val="CommentReference"/>
        </w:rPr>
        <w:commentReference w:id="0"/>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proofErr w:type="gramStart"/>
      <w:r w:rsidRPr="00130848">
        <w:rPr>
          <w:sz w:val="24"/>
          <w:szCs w:val="24"/>
          <w:u w:val="single"/>
        </w:rPr>
        <w:t>Final Outcome</w:t>
      </w:r>
      <w:proofErr w:type="gramEnd"/>
    </w:p>
    <w:p w14:paraId="396AF9B6" w14:textId="1C70C5E6" w:rsidR="00130848" w:rsidRDefault="00130848" w:rsidP="00130848">
      <w:pPr>
        <w:tabs>
          <w:tab w:val="left" w:pos="2892"/>
        </w:tabs>
        <w:jc w:val="both"/>
        <w:rPr>
          <w:sz w:val="24"/>
          <w:szCs w:val="24"/>
        </w:rPr>
      </w:pPr>
      <w:r w:rsidRPr="00130848">
        <w:rPr>
          <w:sz w:val="24"/>
          <w:szCs w:val="24"/>
        </w:rPr>
        <w:t xml:space="preserve">Hence, prices of COE </w:t>
      </w:r>
      <w:proofErr w:type="gramStart"/>
      <w:r w:rsidRPr="00130848">
        <w:rPr>
          <w:sz w:val="24"/>
          <w:szCs w:val="24"/>
        </w:rPr>
        <w:t>falls</w:t>
      </w:r>
      <w:proofErr w:type="gramEnd"/>
      <w:r w:rsidRPr="00130848">
        <w:rPr>
          <w:sz w:val="24"/>
          <w:szCs w:val="24"/>
        </w:rPr>
        <w:t xml:space="preserve">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commentRangeStart w:id="1"/>
      <w:r w:rsidRPr="00130848">
        <w:rPr>
          <w:b/>
          <w:sz w:val="24"/>
          <w:szCs w:val="24"/>
        </w:rPr>
        <w:t>(c)(</w:t>
      </w:r>
      <w:proofErr w:type="spellStart"/>
      <w:r w:rsidRPr="00130848">
        <w:rPr>
          <w:b/>
          <w:sz w:val="24"/>
          <w:szCs w:val="24"/>
        </w:rPr>
        <w:t>i</w:t>
      </w:r>
      <w:proofErr w:type="spellEnd"/>
      <w:r w:rsidRPr="00130848">
        <w:rPr>
          <w:b/>
          <w:sz w:val="24"/>
          <w:szCs w:val="24"/>
        </w:rPr>
        <w:t>) Define price elasticity of supply. [1]</w:t>
      </w:r>
      <w:commentRangeEnd w:id="1"/>
      <w:r w:rsidR="00E62235">
        <w:rPr>
          <w:rStyle w:val="CommentReference"/>
        </w:rPr>
        <w:commentReference w:id="1"/>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r w:rsidR="00757E81">
        <w:rPr>
          <w:sz w:val="24"/>
          <w:szCs w:val="24"/>
        </w:rPr>
        <w:t xml:space="preserve"> State formula.</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r w:rsidRPr="00130848">
        <w:rPr>
          <w:b/>
          <w:sz w:val="24"/>
          <w:szCs w:val="24"/>
        </w:rPr>
        <w:t>(d)(</w:t>
      </w:r>
      <w:proofErr w:type="spellStart"/>
      <w:r w:rsidRPr="00130848">
        <w:rPr>
          <w:b/>
          <w:sz w:val="24"/>
          <w:szCs w:val="24"/>
        </w:rPr>
        <w:t>i</w:t>
      </w:r>
      <w:proofErr w:type="spellEnd"/>
      <w:r w:rsidRPr="00130848">
        <w:rPr>
          <w:b/>
          <w:sz w:val="24"/>
          <w:szCs w:val="24"/>
        </w:rPr>
        <w:t>) Using Extract 3, explain the economic case for government intervention. [5]</w:t>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D64552E"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4D2489E5" w14:textId="0DCAFB46" w:rsidR="0018462C" w:rsidRDefault="0018462C" w:rsidP="00130848">
      <w:pPr>
        <w:tabs>
          <w:tab w:val="left" w:pos="2892"/>
        </w:tabs>
        <w:jc w:val="both"/>
        <w:rPr>
          <w:sz w:val="24"/>
          <w:szCs w:val="24"/>
        </w:rPr>
      </w:pPr>
    </w:p>
    <w:p w14:paraId="3F16612E" w14:textId="589AF6C1" w:rsidR="0018462C" w:rsidRDefault="0018462C" w:rsidP="00130848">
      <w:pPr>
        <w:tabs>
          <w:tab w:val="left" w:pos="2892"/>
        </w:tabs>
        <w:jc w:val="both"/>
        <w:rPr>
          <w:sz w:val="24"/>
          <w:szCs w:val="24"/>
        </w:rPr>
      </w:pPr>
    </w:p>
    <w:p w14:paraId="4BF92A2C" w14:textId="1B046D6C" w:rsidR="0018462C" w:rsidRDefault="0018462C" w:rsidP="00130848">
      <w:pPr>
        <w:tabs>
          <w:tab w:val="left" w:pos="2892"/>
        </w:tabs>
        <w:jc w:val="both"/>
        <w:rPr>
          <w:sz w:val="24"/>
          <w:szCs w:val="24"/>
        </w:rPr>
      </w:pPr>
      <w:r>
        <w:rPr>
          <w:sz w:val="24"/>
          <w:szCs w:val="24"/>
        </w:rPr>
        <w:t xml:space="preserve">In the production and consumption of demerit good like road usage, negative externality which is the </w:t>
      </w:r>
      <w:r w:rsidR="00190ADA">
        <w:rPr>
          <w:sz w:val="24"/>
          <w:szCs w:val="24"/>
        </w:rPr>
        <w:t>third-party</w:t>
      </w:r>
      <w:r>
        <w:rPr>
          <w:sz w:val="24"/>
          <w:szCs w:val="24"/>
        </w:rPr>
        <w:t xml:space="preserve"> negative effect seen in terms of pollution will arise. This causes the rise of external cost which monetary payment </w:t>
      </w:r>
      <w:r w:rsidR="00190ADA">
        <w:rPr>
          <w:sz w:val="24"/>
          <w:szCs w:val="24"/>
        </w:rPr>
        <w:t>third</w:t>
      </w:r>
      <w:r>
        <w:rPr>
          <w:sz w:val="24"/>
          <w:szCs w:val="24"/>
        </w:rPr>
        <w:t xml:space="preserve"> party incurred due to the negative externality which is seen in terms of medical cost. Consequently, there will be welfare loss which is the loss of productive </w:t>
      </w:r>
      <w:r w:rsidR="00190ADA">
        <w:rPr>
          <w:sz w:val="24"/>
          <w:szCs w:val="24"/>
        </w:rPr>
        <w:t>workers</w:t>
      </w:r>
      <w:r>
        <w:rPr>
          <w:sz w:val="24"/>
          <w:szCs w:val="24"/>
        </w:rPr>
        <w:t xml:space="preserve"> who are sick and slower economic growth, indicating that there is market failure as there is no maximization of net social benefit gain.</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lastRenderedPageBreak/>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78E2994F" w:rsidR="00130848" w:rsidRDefault="00130848" w:rsidP="00130848">
      <w:pPr>
        <w:jc w:val="both"/>
        <w:rPr>
          <w:sz w:val="24"/>
          <w:szCs w:val="24"/>
        </w:rPr>
      </w:pPr>
      <w:r w:rsidRPr="00130848">
        <w:rPr>
          <w:sz w:val="24"/>
          <w:szCs w:val="24"/>
        </w:rPr>
        <w:t xml:space="preserve">In a free enterprise economy, the price mechanism will only consider private costs and benefits, ignoring externalities. To the individual car user, the level of car usage will be at the point where MPB = MPC (private efficiency). Car users do not </w:t>
      </w:r>
      <w:proofErr w:type="gramStart"/>
      <w:r w:rsidRPr="00130848">
        <w:rPr>
          <w:sz w:val="24"/>
          <w:szCs w:val="24"/>
        </w:rPr>
        <w:t>take into account</w:t>
      </w:r>
      <w:proofErr w:type="gramEnd"/>
      <w:r w:rsidRPr="00130848">
        <w:rPr>
          <w:sz w:val="24"/>
          <w:szCs w:val="24"/>
        </w:rPr>
        <w:t xml:space="preserve"> external costs generated. As such, </w:t>
      </w:r>
      <w:proofErr w:type="spellStart"/>
      <w:r w:rsidRPr="00130848">
        <w:rPr>
          <w:sz w:val="24"/>
          <w:szCs w:val="24"/>
        </w:rPr>
        <w:t>Qpte</w:t>
      </w:r>
      <w:proofErr w:type="spellEnd"/>
      <w:r w:rsidRPr="00130848">
        <w:rPr>
          <w:sz w:val="24"/>
          <w:szCs w:val="24"/>
        </w:rPr>
        <w:t xml:space="preserve"> is being consumed. However, the socially optimal level of output is at </w:t>
      </w:r>
      <w:proofErr w:type="spellStart"/>
      <w:r w:rsidRPr="00130848">
        <w:rPr>
          <w:sz w:val="24"/>
          <w:szCs w:val="24"/>
        </w:rPr>
        <w:t>Qsoc</w:t>
      </w:r>
      <w:proofErr w:type="spellEnd"/>
      <w:r w:rsidRPr="00130848">
        <w:rPr>
          <w:sz w:val="24"/>
          <w:szCs w:val="24"/>
        </w:rPr>
        <w:t xml:space="preserve">, where MSC = MSB. At </w:t>
      </w:r>
      <w:proofErr w:type="spellStart"/>
      <w:r w:rsidRPr="00130848">
        <w:rPr>
          <w:sz w:val="24"/>
          <w:szCs w:val="24"/>
        </w:rPr>
        <w:t>Qpte</w:t>
      </w:r>
      <w:proofErr w:type="spellEnd"/>
      <w:r w:rsidRPr="00130848">
        <w:rPr>
          <w:sz w:val="24"/>
          <w:szCs w:val="24"/>
        </w:rPr>
        <w:t xml:space="preserve">,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w:t>
      </w:r>
      <w:proofErr w:type="spellStart"/>
      <w:r w:rsidRPr="00130848">
        <w:rPr>
          <w:sz w:val="24"/>
          <w:szCs w:val="24"/>
        </w:rPr>
        <w:t>Qpte</w:t>
      </w:r>
      <w:proofErr w:type="spellEnd"/>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Pr>
          <w:sz w:val="24"/>
          <w:szCs w:val="24"/>
        </w:rPr>
        <w:t>MPC pivots to MEC as qty of consumption or production increases as the value of negative externalities increases (MEC rises as qty increases)</w:t>
      </w:r>
    </w:p>
    <w:p w14:paraId="50408D01" w14:textId="308E7C4A" w:rsidR="00130848" w:rsidRDefault="00130848" w:rsidP="00130848">
      <w:pPr>
        <w:rPr>
          <w:b/>
          <w:sz w:val="24"/>
          <w:szCs w:val="24"/>
        </w:rPr>
      </w:pPr>
    </w:p>
    <w:p w14:paraId="1BC86846" w14:textId="025410DE" w:rsidR="00234D1F" w:rsidRPr="00130848" w:rsidRDefault="00234D1F" w:rsidP="00130848">
      <w:pPr>
        <w:tabs>
          <w:tab w:val="left" w:pos="2892"/>
        </w:tabs>
        <w:jc w:val="both"/>
        <w:rPr>
          <w:b/>
          <w:sz w:val="24"/>
          <w:szCs w:val="24"/>
        </w:rPr>
      </w:pPr>
      <w:r w:rsidRPr="00130848">
        <w:rPr>
          <w:b/>
          <w:sz w:val="24"/>
          <w:szCs w:val="24"/>
        </w:rPr>
        <w:t xml:space="preserve">(d)(ii) Comment on the effectiveness of rebates for </w:t>
      </w:r>
      <w:proofErr w:type="gramStart"/>
      <w:r w:rsidRPr="00130848">
        <w:rPr>
          <w:b/>
          <w:sz w:val="24"/>
          <w:szCs w:val="24"/>
        </w:rPr>
        <w:t>environmentally-friendly</w:t>
      </w:r>
      <w:proofErr w:type="gramEnd"/>
      <w:r w:rsidRPr="00130848">
        <w:rPr>
          <w:b/>
          <w:sz w:val="24"/>
          <w:szCs w:val="24"/>
        </w:rPr>
        <w:t xml:space="preserve"> car models in curbing vehic</w:t>
      </w:r>
      <w:r w:rsidR="0092017B">
        <w:rPr>
          <w:b/>
          <w:sz w:val="24"/>
          <w:szCs w:val="24"/>
        </w:rPr>
        <w:t>le</w:t>
      </w:r>
      <w:r w:rsidRPr="00130848">
        <w:rPr>
          <w:b/>
          <w:sz w:val="24"/>
          <w:szCs w:val="24"/>
        </w:rPr>
        <w:t xml:space="preserve">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04CEEE03" w14:textId="555578F8" w:rsidR="00130848" w:rsidRPr="00130848" w:rsidRDefault="00130848" w:rsidP="00130848">
      <w:pPr>
        <w:tabs>
          <w:tab w:val="left" w:pos="2892"/>
        </w:tabs>
        <w:jc w:val="both"/>
        <w:rPr>
          <w:sz w:val="24"/>
          <w:szCs w:val="24"/>
        </w:rPr>
      </w:pPr>
      <w:r w:rsidRPr="00130848">
        <w:rPr>
          <w:sz w:val="24"/>
          <w:szCs w:val="24"/>
        </w:rPr>
        <w:t xml:space="preserve">The rebates equivalent to the size of the MEB at </w:t>
      </w:r>
      <w:proofErr w:type="spellStart"/>
      <w:r w:rsidRPr="00130848">
        <w:rPr>
          <w:sz w:val="24"/>
          <w:szCs w:val="24"/>
        </w:rPr>
        <w:t>Qsoc</w:t>
      </w:r>
      <w:proofErr w:type="spellEnd"/>
      <w:r w:rsidRPr="00130848">
        <w:rPr>
          <w:sz w:val="24"/>
          <w:szCs w:val="24"/>
        </w:rPr>
        <w:t xml:space="preserve">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 xml:space="preserve">The subsidy encourages the consumer to </w:t>
      </w:r>
      <w:proofErr w:type="gramStart"/>
      <w:r w:rsidRPr="00393C3F">
        <w:rPr>
          <w:sz w:val="24"/>
          <w:szCs w:val="24"/>
          <w:highlight w:val="yellow"/>
        </w:rPr>
        <w:t>take into account</w:t>
      </w:r>
      <w:proofErr w:type="gramEnd"/>
      <w:r w:rsidRPr="00393C3F">
        <w:rPr>
          <w:sz w:val="24"/>
          <w:szCs w:val="24"/>
          <w:highlight w:val="yellow"/>
        </w:rPr>
        <w:t xml:space="preserve"> (</w:t>
      </w:r>
      <w:proofErr w:type="spellStart"/>
      <w:r w:rsidRPr="00393C3F">
        <w:rPr>
          <w:sz w:val="24"/>
          <w:szCs w:val="24"/>
          <w:highlight w:val="yellow"/>
        </w:rPr>
        <w:t>internalise</w:t>
      </w:r>
      <w:proofErr w:type="spellEnd"/>
      <w:r w:rsidRPr="00393C3F">
        <w:rPr>
          <w:sz w:val="24"/>
          <w:szCs w:val="24"/>
          <w:highlight w:val="yellow"/>
        </w:rPr>
        <w:t>) the external benefits, raising the MPB to be at the same level as the MSB</w:t>
      </w:r>
      <w:r w:rsidRPr="00130848">
        <w:rPr>
          <w:sz w:val="24"/>
          <w:szCs w:val="24"/>
        </w:rPr>
        <w:t xml:space="preserve">. Faced with the new demand curve, the consumer will increase consumption of environmentally-friendly car models to </w:t>
      </w:r>
      <w:proofErr w:type="spellStart"/>
      <w:r w:rsidRPr="00130848">
        <w:rPr>
          <w:sz w:val="24"/>
          <w:szCs w:val="24"/>
        </w:rPr>
        <w:t>Qsoc</w:t>
      </w:r>
      <w:proofErr w:type="spellEnd"/>
      <w:r w:rsidRPr="00130848">
        <w:rPr>
          <w:sz w:val="24"/>
          <w:szCs w:val="24"/>
        </w:rPr>
        <w:t>, which is the socially efficient level. This will lead a fall in consumption of non-environmentally-friendly car models and hence a fall in vehicular emissions of pollutants as consumers switch towards environmentally-friendly car models which are cheaper substitutes with the rebates. The welfare loss to society would be eliminated.</w:t>
      </w:r>
    </w:p>
    <w:p w14:paraId="118D8F62" w14:textId="035315AE" w:rsidR="00130848" w:rsidRDefault="009521EE" w:rsidP="00130848">
      <w:pPr>
        <w:tabs>
          <w:tab w:val="left" w:pos="2892"/>
        </w:tabs>
        <w:jc w:val="both"/>
        <w:rPr>
          <w:sz w:val="24"/>
          <w:szCs w:val="24"/>
        </w:rPr>
      </w:pPr>
      <w:r>
        <w:rPr>
          <w:sz w:val="24"/>
          <w:szCs w:val="24"/>
        </w:rPr>
        <w:lastRenderedPageBreak/>
        <w:t>Draw diagram and describe diagram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 xml:space="preserve">Subsidies require a high level of government expenditure; </w:t>
      </w:r>
      <w:proofErr w:type="gramStart"/>
      <w:r w:rsidRPr="00130848">
        <w:rPr>
          <w:sz w:val="24"/>
          <w:szCs w:val="24"/>
        </w:rPr>
        <w:t>in order to</w:t>
      </w:r>
      <w:proofErr w:type="gramEnd"/>
      <w:r w:rsidRPr="00130848">
        <w:rPr>
          <w:sz w:val="24"/>
          <w:szCs w:val="24"/>
        </w:rPr>
        <w:t xml:space="preserve"> provide finance for the subsidies, the government may have to impose high tax rates on citizens. This may in turn have disincentive effects on work, investment and hence adverse effects on the economic growth of the </w:t>
      </w:r>
      <w:proofErr w:type="gramStart"/>
      <w:r w:rsidRPr="00130848">
        <w:rPr>
          <w:sz w:val="24"/>
          <w:szCs w:val="24"/>
        </w:rPr>
        <w:t>country./</w:t>
      </w:r>
      <w:proofErr w:type="gramEnd"/>
      <w:r w:rsidRPr="00130848">
        <w:rPr>
          <w:sz w:val="24"/>
          <w:szCs w:val="24"/>
        </w:rPr>
        <w:t xml:space="preserve">Opportunity cost of government expenditure. The money could be </w:t>
      </w:r>
      <w:proofErr w:type="spellStart"/>
      <w:r w:rsidRPr="00130848">
        <w:rPr>
          <w:sz w:val="24"/>
          <w:szCs w:val="24"/>
        </w:rPr>
        <w:t>channelled</w:t>
      </w:r>
      <w:proofErr w:type="spellEnd"/>
      <w:r w:rsidRPr="00130848">
        <w:rPr>
          <w:sz w:val="24"/>
          <w:szCs w:val="24"/>
        </w:rPr>
        <w:t xml:space="preserve">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6BEF8AF3" w:rsidR="00E63404" w:rsidRDefault="00E63404" w:rsidP="00130848">
      <w:pPr>
        <w:tabs>
          <w:tab w:val="left" w:pos="2892"/>
        </w:tabs>
        <w:jc w:val="both"/>
        <w:rPr>
          <w:sz w:val="24"/>
          <w:szCs w:val="24"/>
        </w:rPr>
      </w:pP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proofErr w:type="gramStart"/>
      <w:r w:rsidR="004567B4">
        <w:rPr>
          <w:sz w:val="24"/>
          <w:szCs w:val="24"/>
        </w:rPr>
        <w:t>’(</w:t>
      </w:r>
      <w:proofErr w:type="gramEnd"/>
      <w:r w:rsidR="004567B4">
        <w:rPr>
          <w:sz w:val="24"/>
          <w:szCs w:val="24"/>
        </w:rPr>
        <w:t xml:space="preserve">MPB+ Subsidies) as the consumers’ purchasing power has increased their demand for the electric car. As a result, the quantity will increase from </w:t>
      </w:r>
      <w:proofErr w:type="spellStart"/>
      <w:r w:rsidR="004567B4">
        <w:rPr>
          <w:sz w:val="24"/>
          <w:szCs w:val="24"/>
        </w:rPr>
        <w:t>Qm</w:t>
      </w:r>
      <w:proofErr w:type="spellEnd"/>
      <w:r w:rsidR="004567B4">
        <w:rPr>
          <w:sz w:val="24"/>
          <w:szCs w:val="24"/>
        </w:rPr>
        <w:t xml:space="preserve">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 xml:space="preserve">(e) Extract 5 describes the introduction of private-hire car services in Singapore. </w:t>
      </w:r>
      <w:proofErr w:type="gramStart"/>
      <w:r w:rsidRPr="00130848">
        <w:rPr>
          <w:b/>
          <w:sz w:val="24"/>
          <w:szCs w:val="24"/>
        </w:rPr>
        <w:t>In light of</w:t>
      </w:r>
      <w:proofErr w:type="gramEnd"/>
      <w:r w:rsidRPr="00130848">
        <w:rPr>
          <w:b/>
          <w:sz w:val="24"/>
          <w:szCs w:val="24"/>
        </w:rPr>
        <w:t xml:space="preserve">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xml:space="preserve">+ “More subtle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AD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lastRenderedPageBreak/>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lastRenderedPageBreak/>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 xml:space="preserve">and the introduction of such services </w:t>
      </w:r>
      <w:proofErr w:type="gramStart"/>
      <w:r w:rsidRPr="00130848">
        <w:rPr>
          <w:sz w:val="24"/>
          <w:szCs w:val="24"/>
          <w:lang w:val="en-SG"/>
        </w:rPr>
        <w:t>similar to</w:t>
      </w:r>
      <w:proofErr w:type="gramEnd"/>
      <w:r w:rsidRPr="00130848">
        <w:rPr>
          <w:sz w:val="24"/>
          <w:szCs w:val="24"/>
          <w:lang w:val="en-SG"/>
        </w:rPr>
        <w:t xml:space="preserve">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 xml:space="preserve">ensure that employees’ welfare </w:t>
      </w:r>
      <w:proofErr w:type="gramStart"/>
      <w:r w:rsidRPr="00130848">
        <w:rPr>
          <w:sz w:val="24"/>
          <w:szCs w:val="24"/>
          <w:lang w:val="en-SG"/>
        </w:rPr>
        <w:t>are</w:t>
      </w:r>
      <w:proofErr w:type="gramEnd"/>
      <w:r w:rsidRPr="00130848">
        <w:rPr>
          <w:sz w:val="24"/>
          <w:szCs w:val="24"/>
          <w:lang w:val="en-SG"/>
        </w:rPr>
        <w:t xml:space="preserv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5"/>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6-21T23:09:00Z" w:initials="SNCS">
    <w:p w14:paraId="3B891F24" w14:textId="77777777" w:rsidR="00E62235" w:rsidRDefault="00E62235" w:rsidP="001E664F">
      <w:pPr>
        <w:pStyle w:val="CommentText"/>
      </w:pPr>
      <w:r>
        <w:rPr>
          <w:rStyle w:val="CommentReference"/>
        </w:rPr>
        <w:annotationRef/>
      </w:r>
      <w:r>
        <w:rPr>
          <w:lang w:val="en-SG"/>
        </w:rPr>
        <w:t>As seen from the diagram, the increase in demand from Do to D1 is lesser than the increase in supply from So to S1 and this contributes to an excess supply condition at Po. Consequently, the downward pressure causes the price of Coe to fall from Po to p1 while the quantity of COE increases from qo to q1.</w:t>
      </w:r>
    </w:p>
  </w:comment>
  <w:comment w:id="1" w:author="Simon Ng Chin Sun" w:date="2022-06-21T23:11:00Z" w:initials="SNCS">
    <w:p w14:paraId="50D096D6" w14:textId="77777777" w:rsidR="00E62235" w:rsidRDefault="00E62235" w:rsidP="00137C38">
      <w:pPr>
        <w:pStyle w:val="CommentText"/>
      </w:pPr>
      <w:r>
        <w:rPr>
          <w:rStyle w:val="CommentReference"/>
        </w:rPr>
        <w:annotationRef/>
      </w:r>
      <w:r>
        <w:rPr>
          <w:lang w:val="en-SG"/>
        </w:rPr>
        <w:t>Explain the price elasticity of supply for COE.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91F24" w15:done="0"/>
  <w15:commentEx w15:paraId="50D09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CE2A" w16cex:dateUtc="2022-06-21T15:09:00Z"/>
  <w16cex:commentExtensible w16cex:durableId="265CCE93" w16cex:dateUtc="2022-06-21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91F24" w16cid:durableId="265CCE2A"/>
  <w16cid:commentId w16cid:paraId="50D096D6" w16cid:durableId="265CCE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83EF" w14:textId="77777777" w:rsidR="007746C4" w:rsidRDefault="007746C4" w:rsidP="006D23BA">
      <w:r>
        <w:separator/>
      </w:r>
    </w:p>
  </w:endnote>
  <w:endnote w:type="continuationSeparator" w:id="0">
    <w:p w14:paraId="1F830EE2" w14:textId="77777777" w:rsidR="007746C4" w:rsidRDefault="007746C4"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5073" w14:textId="77777777" w:rsidR="007746C4" w:rsidRDefault="007746C4" w:rsidP="006D23BA">
      <w:r>
        <w:separator/>
      </w:r>
    </w:p>
  </w:footnote>
  <w:footnote w:type="continuationSeparator" w:id="0">
    <w:p w14:paraId="3DD92735" w14:textId="77777777" w:rsidR="007746C4" w:rsidRDefault="007746C4"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3"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4"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573661985">
    <w:abstractNumId w:val="3"/>
  </w:num>
  <w:num w:numId="2" w16cid:durableId="844365993">
    <w:abstractNumId w:val="5"/>
  </w:num>
  <w:num w:numId="3" w16cid:durableId="1843468356">
    <w:abstractNumId w:val="4"/>
  </w:num>
  <w:num w:numId="4" w16cid:durableId="939263424">
    <w:abstractNumId w:val="2"/>
  </w:num>
  <w:num w:numId="5" w16cid:durableId="1064841570">
    <w:abstractNumId w:val="6"/>
  </w:num>
  <w:num w:numId="6" w16cid:durableId="1661886117">
    <w:abstractNumId w:val="1"/>
  </w:num>
  <w:num w:numId="7" w16cid:durableId="12984129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37D78"/>
    <w:rsid w:val="00167EED"/>
    <w:rsid w:val="0018462C"/>
    <w:rsid w:val="00190ADA"/>
    <w:rsid w:val="00234D1F"/>
    <w:rsid w:val="00236BFC"/>
    <w:rsid w:val="00296341"/>
    <w:rsid w:val="00334678"/>
    <w:rsid w:val="00335700"/>
    <w:rsid w:val="00384E29"/>
    <w:rsid w:val="00393C3F"/>
    <w:rsid w:val="003F2B6B"/>
    <w:rsid w:val="004567B4"/>
    <w:rsid w:val="004C3D78"/>
    <w:rsid w:val="00537363"/>
    <w:rsid w:val="00606A48"/>
    <w:rsid w:val="006D23BA"/>
    <w:rsid w:val="006E5BC8"/>
    <w:rsid w:val="00757E81"/>
    <w:rsid w:val="007746C4"/>
    <w:rsid w:val="00784CC0"/>
    <w:rsid w:val="007D2BDF"/>
    <w:rsid w:val="00803D7F"/>
    <w:rsid w:val="00883A05"/>
    <w:rsid w:val="0092017B"/>
    <w:rsid w:val="00925EED"/>
    <w:rsid w:val="00934B80"/>
    <w:rsid w:val="009521EE"/>
    <w:rsid w:val="009608D8"/>
    <w:rsid w:val="00A1409B"/>
    <w:rsid w:val="00A94F0C"/>
    <w:rsid w:val="00B45DF4"/>
    <w:rsid w:val="00B52A73"/>
    <w:rsid w:val="00D209D7"/>
    <w:rsid w:val="00DE690D"/>
    <w:rsid w:val="00E4742E"/>
    <w:rsid w:val="00E62235"/>
    <w:rsid w:val="00E63404"/>
    <w:rsid w:val="00EE55B0"/>
    <w:rsid w:val="00EF4F3A"/>
    <w:rsid w:val="00F362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 w:type="character" w:styleId="CommentReference">
    <w:name w:val="annotation reference"/>
    <w:basedOn w:val="DefaultParagraphFont"/>
    <w:uiPriority w:val="99"/>
    <w:semiHidden/>
    <w:unhideWhenUsed/>
    <w:rsid w:val="00E62235"/>
    <w:rPr>
      <w:sz w:val="16"/>
      <w:szCs w:val="16"/>
    </w:rPr>
  </w:style>
  <w:style w:type="paragraph" w:styleId="CommentText">
    <w:name w:val="annotation text"/>
    <w:basedOn w:val="Normal"/>
    <w:link w:val="CommentTextChar"/>
    <w:uiPriority w:val="99"/>
    <w:unhideWhenUsed/>
    <w:rsid w:val="00E62235"/>
    <w:rPr>
      <w:sz w:val="20"/>
      <w:szCs w:val="20"/>
    </w:rPr>
  </w:style>
  <w:style w:type="character" w:customStyle="1" w:styleId="CommentTextChar">
    <w:name w:val="Comment Text Char"/>
    <w:basedOn w:val="DefaultParagraphFont"/>
    <w:link w:val="CommentText"/>
    <w:uiPriority w:val="99"/>
    <w:rsid w:val="00E6223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62235"/>
    <w:rPr>
      <w:b/>
      <w:bCs/>
    </w:rPr>
  </w:style>
  <w:style w:type="character" w:customStyle="1" w:styleId="CommentSubjectChar">
    <w:name w:val="Comment Subject Char"/>
    <w:basedOn w:val="CommentTextChar"/>
    <w:link w:val="CommentSubject"/>
    <w:uiPriority w:val="99"/>
    <w:semiHidden/>
    <w:rsid w:val="00E6223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 Chin Sun</cp:lastModifiedBy>
  <cp:revision>2</cp:revision>
  <cp:lastPrinted>2018-06-21T06:21:00Z</cp:lastPrinted>
  <dcterms:created xsi:type="dcterms:W3CDTF">2022-06-22T12:37:00Z</dcterms:created>
  <dcterms:modified xsi:type="dcterms:W3CDTF">2022-06-22T12:37:00Z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